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85709" w14:textId="77777777" w:rsidR="00031CFB" w:rsidRPr="00031CFB" w:rsidRDefault="00031CFB" w:rsidP="00031CFB">
      <w:pPr>
        <w:spacing w:line="276" w:lineRule="auto"/>
        <w:rPr>
          <w:rFonts w:ascii="Times New Roman" w:eastAsia="SimSun" w:hAnsi="Times New Roman" w:cs="Times New Roman"/>
          <w:b/>
          <w:sz w:val="32"/>
          <w:szCs w:val="32"/>
        </w:rPr>
      </w:pPr>
    </w:p>
    <w:p w14:paraId="561FDF91" w14:textId="77777777" w:rsidR="00031CFB" w:rsidRPr="00031CFB" w:rsidRDefault="00031CFB" w:rsidP="00031CFB">
      <w:pPr>
        <w:spacing w:line="276" w:lineRule="auto"/>
        <w:jc w:val="center"/>
        <w:rPr>
          <w:rFonts w:ascii="Times New Roman" w:eastAsia="SimSun" w:hAnsi="Times New Roman" w:cs="Times New Roman"/>
          <w:b/>
          <w:sz w:val="40"/>
          <w:szCs w:val="32"/>
        </w:rPr>
      </w:pPr>
    </w:p>
    <w:p w14:paraId="1FD09BB7" w14:textId="77777777" w:rsidR="00031CFB" w:rsidRPr="00031CFB" w:rsidRDefault="00031CFB" w:rsidP="00031CFB">
      <w:pPr>
        <w:spacing w:line="276" w:lineRule="auto"/>
        <w:rPr>
          <w:rFonts w:ascii="Times New Roman" w:eastAsia="SimSun" w:hAnsi="Times New Roman" w:cs="Times New Roman"/>
          <w:b/>
          <w:sz w:val="40"/>
          <w:szCs w:val="32"/>
        </w:rPr>
      </w:pPr>
      <w:r w:rsidRPr="00031CFB">
        <w:rPr>
          <w:rFonts w:ascii="Calibri" w:eastAsia="Calibri" w:hAnsi="Calibri" w:cs="Times New Roman"/>
          <w:b/>
          <w:noProof/>
          <w:sz w:val="22"/>
          <w:szCs w:val="22"/>
          <w:lang w:val="en-US"/>
        </w:rPr>
        <w:drawing>
          <wp:anchor distT="0" distB="0" distL="114300" distR="114300" simplePos="0" relativeHeight="251661312" behindDoc="0" locked="0" layoutInCell="1" allowOverlap="1" wp14:anchorId="36C6059B" wp14:editId="317531E9">
            <wp:simplePos x="0" y="0"/>
            <wp:positionH relativeFrom="margin">
              <wp:posOffset>4543425</wp:posOffset>
            </wp:positionH>
            <wp:positionV relativeFrom="paragraph">
              <wp:posOffset>8255</wp:posOffset>
            </wp:positionV>
            <wp:extent cx="1771650" cy="554990"/>
            <wp:effectExtent l="0" t="0" r="0" b="0"/>
            <wp:wrapThrough wrapText="bothSides">
              <wp:wrapPolygon edited="0">
                <wp:start x="0" y="0"/>
                <wp:lineTo x="0" y="20760"/>
                <wp:lineTo x="21368" y="20760"/>
                <wp:lineTo x="2136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71650" cy="554990"/>
                    </a:xfrm>
                    <a:prstGeom prst="rect">
                      <a:avLst/>
                    </a:prstGeom>
                    <a:noFill/>
                  </pic:spPr>
                </pic:pic>
              </a:graphicData>
            </a:graphic>
            <wp14:sizeRelH relativeFrom="margin">
              <wp14:pctWidth>0</wp14:pctWidth>
            </wp14:sizeRelH>
            <wp14:sizeRelV relativeFrom="margin">
              <wp14:pctHeight>0</wp14:pctHeight>
            </wp14:sizeRelV>
          </wp:anchor>
        </w:drawing>
      </w:r>
      <w:r w:rsidRPr="00031CFB">
        <w:rPr>
          <w:rFonts w:ascii="Calibri" w:eastAsia="Calibri" w:hAnsi="Calibri" w:cs="Times New Roman"/>
          <w:noProof/>
          <w:sz w:val="22"/>
          <w:szCs w:val="22"/>
          <w:lang w:val="en-US"/>
        </w:rPr>
        <w:drawing>
          <wp:inline distT="0" distB="0" distL="0" distR="0" wp14:anchorId="3C5FC1DF" wp14:editId="524B8E61">
            <wp:extent cx="2001799"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999909" cy="456768"/>
                    </a:xfrm>
                    <a:prstGeom prst="rect">
                      <a:avLst/>
                    </a:prstGeom>
                    <a:noFill/>
                    <a:ln>
                      <a:noFill/>
                    </a:ln>
                    <a:effectLst/>
                    <a:extLst/>
                  </pic:spPr>
                </pic:pic>
              </a:graphicData>
            </a:graphic>
          </wp:inline>
        </w:drawing>
      </w:r>
    </w:p>
    <w:p w14:paraId="20F26D63" w14:textId="77777777" w:rsidR="00031CFB" w:rsidRDefault="00031CFB" w:rsidP="00031CFB">
      <w:pPr>
        <w:spacing w:line="276" w:lineRule="auto"/>
        <w:jc w:val="center"/>
        <w:rPr>
          <w:rFonts w:ascii="Times New Roman" w:eastAsia="SimSun" w:hAnsi="Times New Roman" w:cs="Times New Roman"/>
          <w:b/>
          <w:sz w:val="40"/>
          <w:szCs w:val="32"/>
        </w:rPr>
      </w:pPr>
    </w:p>
    <w:p w14:paraId="0F5B2165" w14:textId="77777777" w:rsidR="00031CFB" w:rsidRPr="00031CFB" w:rsidRDefault="00031CFB" w:rsidP="00031CFB">
      <w:pPr>
        <w:spacing w:line="276" w:lineRule="auto"/>
        <w:rPr>
          <w:rFonts w:ascii="Times New Roman" w:eastAsia="SimSun" w:hAnsi="Times New Roman" w:cs="Times New Roman"/>
          <w:b/>
          <w:sz w:val="40"/>
          <w:szCs w:val="36"/>
        </w:rPr>
      </w:pPr>
    </w:p>
    <w:p w14:paraId="314A6E27" w14:textId="77777777" w:rsidR="00490309" w:rsidRDefault="00490309" w:rsidP="00031CFB">
      <w:pPr>
        <w:spacing w:line="276" w:lineRule="auto"/>
        <w:jc w:val="center"/>
        <w:rPr>
          <w:rFonts w:ascii="Times New Roman" w:eastAsia="SimSun" w:hAnsi="Times New Roman" w:cs="Times New Roman"/>
          <w:b/>
          <w:sz w:val="40"/>
          <w:szCs w:val="36"/>
        </w:rPr>
      </w:pPr>
    </w:p>
    <w:p w14:paraId="0C453A21" w14:textId="20DB684A" w:rsidR="00031CFB" w:rsidRPr="00031CFB" w:rsidRDefault="004B69B6" w:rsidP="00031CFB">
      <w:pPr>
        <w:spacing w:line="276" w:lineRule="auto"/>
        <w:jc w:val="center"/>
        <w:rPr>
          <w:rFonts w:ascii="Times New Roman" w:eastAsia="SimSun" w:hAnsi="Times New Roman" w:cs="Times New Roman"/>
          <w:b/>
          <w:sz w:val="40"/>
          <w:szCs w:val="36"/>
        </w:rPr>
      </w:pPr>
      <w:r>
        <w:rPr>
          <w:rFonts w:ascii="Times New Roman" w:eastAsia="SimSun" w:hAnsi="Times New Roman" w:cs="Times New Roman"/>
          <w:b/>
          <w:sz w:val="40"/>
          <w:szCs w:val="36"/>
        </w:rPr>
        <w:t>Environmental a</w:t>
      </w:r>
      <w:r w:rsidR="00031CFB" w:rsidRPr="00031CFB">
        <w:rPr>
          <w:rFonts w:ascii="Times New Roman" w:eastAsia="SimSun" w:hAnsi="Times New Roman" w:cs="Times New Roman"/>
          <w:b/>
          <w:sz w:val="40"/>
          <w:szCs w:val="36"/>
        </w:rPr>
        <w:t>nd Social Management Framework (ESMF)</w:t>
      </w:r>
    </w:p>
    <w:p w14:paraId="43BE855E" w14:textId="77777777" w:rsidR="00031CFB" w:rsidRDefault="00031CFB" w:rsidP="00031CFB">
      <w:pPr>
        <w:spacing w:line="276" w:lineRule="auto"/>
        <w:jc w:val="center"/>
        <w:rPr>
          <w:rFonts w:ascii="Times New Roman" w:eastAsia="SimSun" w:hAnsi="Times New Roman" w:cs="Times New Roman"/>
          <w:b/>
          <w:sz w:val="40"/>
          <w:szCs w:val="36"/>
        </w:rPr>
      </w:pPr>
    </w:p>
    <w:p w14:paraId="0104E32B" w14:textId="77777777" w:rsidR="00031CFB" w:rsidRDefault="00031CFB" w:rsidP="00031CFB">
      <w:pPr>
        <w:spacing w:line="276" w:lineRule="auto"/>
        <w:jc w:val="center"/>
        <w:rPr>
          <w:rFonts w:ascii="Times New Roman" w:eastAsia="SimSun" w:hAnsi="Times New Roman" w:cs="Times New Roman"/>
          <w:b/>
          <w:sz w:val="40"/>
          <w:szCs w:val="36"/>
        </w:rPr>
      </w:pPr>
    </w:p>
    <w:p w14:paraId="56D3CCF8" w14:textId="77777777" w:rsidR="00031CFB" w:rsidRPr="00031CFB" w:rsidRDefault="00031CFB" w:rsidP="00031CFB">
      <w:pPr>
        <w:spacing w:line="276" w:lineRule="auto"/>
        <w:jc w:val="center"/>
        <w:rPr>
          <w:rFonts w:ascii="Times New Roman" w:eastAsia="SimSun" w:hAnsi="Times New Roman" w:cs="Times New Roman"/>
          <w:b/>
          <w:sz w:val="40"/>
          <w:szCs w:val="36"/>
        </w:rPr>
      </w:pPr>
      <w:r w:rsidRPr="00031CFB">
        <w:rPr>
          <w:rFonts w:ascii="Times New Roman" w:eastAsia="SimSun" w:hAnsi="Times New Roman" w:cs="Times New Roman"/>
          <w:b/>
          <w:sz w:val="40"/>
          <w:szCs w:val="36"/>
        </w:rPr>
        <w:t xml:space="preserve">Submitted by </w:t>
      </w:r>
    </w:p>
    <w:p w14:paraId="263C2AEE" w14:textId="77777777" w:rsidR="00031CFB" w:rsidRPr="00031CFB" w:rsidRDefault="00031CFB" w:rsidP="00031CFB">
      <w:pPr>
        <w:spacing w:line="276" w:lineRule="auto"/>
        <w:rPr>
          <w:rFonts w:ascii="Times New Roman" w:eastAsia="SimSun" w:hAnsi="Times New Roman" w:cs="Times New Roman"/>
          <w:b/>
          <w:sz w:val="40"/>
          <w:szCs w:val="36"/>
        </w:rPr>
      </w:pPr>
    </w:p>
    <w:p w14:paraId="6D47B31E" w14:textId="78087C93" w:rsidR="00031CFB" w:rsidRPr="00031CFB" w:rsidRDefault="00031CFB" w:rsidP="00031CFB">
      <w:pPr>
        <w:spacing w:line="276" w:lineRule="auto"/>
        <w:jc w:val="center"/>
        <w:rPr>
          <w:rFonts w:ascii="Times New Roman" w:eastAsia="SimSun" w:hAnsi="Times New Roman" w:cs="Times New Roman"/>
          <w:b/>
          <w:sz w:val="40"/>
          <w:szCs w:val="36"/>
        </w:rPr>
      </w:pPr>
      <w:r w:rsidRPr="00031CFB">
        <w:rPr>
          <w:rFonts w:ascii="Times New Roman" w:eastAsia="SimSun" w:hAnsi="Times New Roman" w:cs="Times New Roman"/>
          <w:b/>
          <w:sz w:val="40"/>
          <w:szCs w:val="36"/>
        </w:rPr>
        <w:t>World Vision</w:t>
      </w:r>
      <w:r w:rsidR="00AF246B">
        <w:rPr>
          <w:rFonts w:ascii="Times New Roman" w:eastAsia="SimSun" w:hAnsi="Times New Roman" w:cs="Times New Roman"/>
          <w:b/>
          <w:sz w:val="40"/>
          <w:szCs w:val="36"/>
        </w:rPr>
        <w:t xml:space="preserve"> International</w:t>
      </w:r>
      <w:bookmarkStart w:id="0" w:name="_GoBack"/>
      <w:bookmarkEnd w:id="0"/>
      <w:r w:rsidRPr="00031CFB">
        <w:rPr>
          <w:rFonts w:ascii="Times New Roman" w:eastAsia="SimSun" w:hAnsi="Times New Roman" w:cs="Times New Roman"/>
          <w:b/>
          <w:sz w:val="40"/>
          <w:szCs w:val="36"/>
        </w:rPr>
        <w:t>, Ghana</w:t>
      </w:r>
    </w:p>
    <w:p w14:paraId="4E9F3452" w14:textId="77777777" w:rsidR="00031CFB" w:rsidRPr="00031CFB" w:rsidRDefault="00031CFB" w:rsidP="00031CFB">
      <w:pPr>
        <w:spacing w:line="276" w:lineRule="auto"/>
        <w:rPr>
          <w:rFonts w:ascii="Times New Roman" w:eastAsia="SimSun" w:hAnsi="Times New Roman" w:cs="Times New Roman"/>
          <w:b/>
          <w:sz w:val="40"/>
          <w:szCs w:val="36"/>
        </w:rPr>
      </w:pPr>
    </w:p>
    <w:p w14:paraId="4CA70F45" w14:textId="77777777" w:rsidR="00031CFB" w:rsidRPr="00031CFB" w:rsidRDefault="00031CFB" w:rsidP="00031CFB">
      <w:pPr>
        <w:spacing w:line="276" w:lineRule="auto"/>
        <w:jc w:val="center"/>
        <w:rPr>
          <w:rFonts w:ascii="Times New Roman" w:eastAsia="SimSun" w:hAnsi="Times New Roman" w:cs="Times New Roman"/>
          <w:b/>
          <w:sz w:val="40"/>
          <w:szCs w:val="36"/>
        </w:rPr>
      </w:pPr>
      <w:proofErr w:type="gramStart"/>
      <w:r w:rsidRPr="00031CFB">
        <w:rPr>
          <w:rFonts w:ascii="Times New Roman" w:eastAsia="SimSun" w:hAnsi="Times New Roman" w:cs="Times New Roman"/>
          <w:b/>
          <w:sz w:val="40"/>
          <w:szCs w:val="36"/>
        </w:rPr>
        <w:t>for</w:t>
      </w:r>
      <w:proofErr w:type="gramEnd"/>
    </w:p>
    <w:p w14:paraId="1BC89822" w14:textId="77777777" w:rsidR="00031CFB" w:rsidRPr="00031CFB" w:rsidRDefault="00031CFB" w:rsidP="00031CFB">
      <w:pPr>
        <w:spacing w:line="276" w:lineRule="auto"/>
        <w:rPr>
          <w:rFonts w:ascii="Times New Roman" w:eastAsia="SimSun" w:hAnsi="Times New Roman" w:cs="Times New Roman"/>
          <w:b/>
          <w:sz w:val="40"/>
          <w:szCs w:val="36"/>
        </w:rPr>
      </w:pPr>
    </w:p>
    <w:p w14:paraId="79811E6C" w14:textId="77777777" w:rsidR="00031CFB" w:rsidRPr="00031CFB" w:rsidRDefault="00031CFB" w:rsidP="00031CFB">
      <w:pPr>
        <w:spacing w:line="276" w:lineRule="auto"/>
        <w:jc w:val="center"/>
        <w:rPr>
          <w:rFonts w:ascii="Times New Roman" w:eastAsia="MS Mincho" w:hAnsi="Times New Roman" w:cs="Times New Roman"/>
          <w:sz w:val="40"/>
          <w:szCs w:val="36"/>
        </w:rPr>
      </w:pPr>
      <w:r w:rsidRPr="00031CFB">
        <w:rPr>
          <w:rFonts w:ascii="Times New Roman" w:eastAsia="SimSun" w:hAnsi="Times New Roman" w:cs="Times New Roman"/>
          <w:b/>
          <w:sz w:val="40"/>
          <w:szCs w:val="36"/>
        </w:rPr>
        <w:t>Improved Feeding Practices for first 1,000 Days (P159735)</w:t>
      </w:r>
    </w:p>
    <w:p w14:paraId="69791FC6" w14:textId="77777777" w:rsidR="00031CFB" w:rsidRPr="00031CFB" w:rsidRDefault="00031CFB" w:rsidP="00031CFB">
      <w:pPr>
        <w:spacing w:line="276" w:lineRule="auto"/>
        <w:jc w:val="center"/>
        <w:rPr>
          <w:rFonts w:ascii="Times New Roman" w:eastAsia="MS Mincho" w:hAnsi="Times New Roman" w:cs="Times New Roman"/>
          <w:sz w:val="40"/>
          <w:szCs w:val="36"/>
        </w:rPr>
      </w:pPr>
    </w:p>
    <w:p w14:paraId="66C4E996" w14:textId="77777777" w:rsidR="00031CFB" w:rsidRPr="00031CFB" w:rsidRDefault="00031CFB" w:rsidP="00031CFB">
      <w:pPr>
        <w:spacing w:line="276" w:lineRule="auto"/>
        <w:jc w:val="center"/>
        <w:rPr>
          <w:rFonts w:ascii="Times New Roman" w:eastAsia="MS Mincho" w:hAnsi="Times New Roman" w:cs="Times New Roman"/>
          <w:sz w:val="32"/>
          <w:szCs w:val="28"/>
        </w:rPr>
      </w:pPr>
    </w:p>
    <w:p w14:paraId="7E13F626" w14:textId="77777777" w:rsidR="00031CFB" w:rsidRPr="00031CFB" w:rsidRDefault="00031CFB" w:rsidP="00031CFB">
      <w:pPr>
        <w:spacing w:line="276" w:lineRule="auto"/>
        <w:rPr>
          <w:rFonts w:ascii="Times New Roman" w:eastAsia="MS Mincho" w:hAnsi="Times New Roman" w:cs="Times New Roman"/>
          <w:sz w:val="28"/>
          <w:szCs w:val="28"/>
        </w:rPr>
      </w:pPr>
    </w:p>
    <w:p w14:paraId="5ED6F87A" w14:textId="77777777" w:rsidR="00031CFB" w:rsidRPr="00031CFB" w:rsidRDefault="00031CFB" w:rsidP="00031CFB">
      <w:pPr>
        <w:spacing w:line="276" w:lineRule="auto"/>
        <w:rPr>
          <w:rFonts w:ascii="Times New Roman" w:eastAsia="MS Mincho" w:hAnsi="Times New Roman" w:cs="Times New Roman"/>
          <w:sz w:val="28"/>
          <w:szCs w:val="28"/>
        </w:rPr>
      </w:pPr>
    </w:p>
    <w:p w14:paraId="78075714" w14:textId="77777777" w:rsidR="00031CFB" w:rsidRPr="00031CFB" w:rsidRDefault="00031CFB" w:rsidP="00031CFB">
      <w:pPr>
        <w:spacing w:line="276" w:lineRule="auto"/>
        <w:rPr>
          <w:rFonts w:ascii="Times New Roman" w:eastAsia="MS Mincho" w:hAnsi="Times New Roman" w:cs="Times New Roman"/>
          <w:sz w:val="28"/>
          <w:szCs w:val="28"/>
        </w:rPr>
      </w:pPr>
    </w:p>
    <w:p w14:paraId="4CA496A5" w14:textId="5E7A4A01" w:rsidR="00031CFB" w:rsidRPr="00031CFB" w:rsidRDefault="00031CFB" w:rsidP="00031CFB">
      <w:pPr>
        <w:spacing w:line="276" w:lineRule="auto"/>
        <w:jc w:val="center"/>
        <w:rPr>
          <w:rFonts w:ascii="Times New Roman" w:eastAsia="MS Mincho" w:hAnsi="Times New Roman" w:cs="Times New Roman"/>
          <w:b/>
          <w:sz w:val="36"/>
          <w:szCs w:val="28"/>
        </w:rPr>
      </w:pPr>
      <w:r>
        <w:rPr>
          <w:rFonts w:ascii="Times New Roman" w:eastAsia="MS Mincho" w:hAnsi="Times New Roman" w:cs="Times New Roman"/>
          <w:b/>
          <w:sz w:val="36"/>
          <w:szCs w:val="28"/>
        </w:rPr>
        <w:t>February</w:t>
      </w:r>
      <w:r w:rsidRPr="00031CFB">
        <w:rPr>
          <w:rFonts w:ascii="Times New Roman" w:eastAsia="MS Mincho" w:hAnsi="Times New Roman" w:cs="Times New Roman"/>
          <w:b/>
          <w:sz w:val="36"/>
          <w:szCs w:val="28"/>
        </w:rPr>
        <w:t>, 2017</w:t>
      </w:r>
    </w:p>
    <w:p w14:paraId="289D54AC" w14:textId="77777777" w:rsidR="00031CFB" w:rsidRPr="00031CFB" w:rsidRDefault="00031CFB" w:rsidP="00490309">
      <w:pPr>
        <w:spacing w:line="360" w:lineRule="auto"/>
        <w:rPr>
          <w:rFonts w:ascii="Times New Roman" w:eastAsia="MS Mincho" w:hAnsi="Times New Roman" w:cs="Times New Roman"/>
          <w:b/>
          <w:lang w:val="en-US"/>
        </w:rPr>
      </w:pPr>
    </w:p>
    <w:p w14:paraId="17E00FCA" w14:textId="11521052" w:rsidR="00EA0E66" w:rsidRDefault="00E734EA" w:rsidP="00062E3A">
      <w:pPr>
        <w:pStyle w:val="Heading1"/>
      </w:pPr>
      <w:bookmarkStart w:id="1" w:name="_Toc509580507"/>
      <w:r>
        <w:lastRenderedPageBreak/>
        <w:t>EXECUTIVE SUMMARY</w:t>
      </w:r>
      <w:bookmarkEnd w:id="1"/>
    </w:p>
    <w:p w14:paraId="36B9CF4A" w14:textId="77777777" w:rsidR="00E734EA" w:rsidRPr="00E734EA" w:rsidRDefault="00E734EA" w:rsidP="00E734EA"/>
    <w:p w14:paraId="7EFABA0D" w14:textId="411764D3" w:rsidR="00047EE5" w:rsidRDefault="00161F82" w:rsidP="00197E52">
      <w:pPr>
        <w:spacing w:line="276" w:lineRule="auto"/>
        <w:jc w:val="both"/>
        <w:rPr>
          <w:rFonts w:ascii="Times New Roman" w:hAnsi="Times New Roman" w:cs="Times New Roman"/>
        </w:rPr>
      </w:pPr>
      <w:r w:rsidRPr="00161F82">
        <w:rPr>
          <w:rFonts w:ascii="Times New Roman" w:hAnsi="Times New Roman" w:cs="Times New Roman"/>
        </w:rPr>
        <w:t xml:space="preserve">World Vision Ghana </w:t>
      </w:r>
      <w:r>
        <w:rPr>
          <w:rFonts w:ascii="Times New Roman" w:hAnsi="Times New Roman" w:cs="Times New Roman"/>
        </w:rPr>
        <w:t>is seeking a US$ 2.8</w:t>
      </w:r>
      <w:r w:rsidR="00E734EA" w:rsidRPr="00ED6A8D">
        <w:rPr>
          <w:rFonts w:ascii="Times New Roman" w:hAnsi="Times New Roman" w:cs="Times New Roman"/>
        </w:rPr>
        <w:t xml:space="preserve"> million </w:t>
      </w:r>
      <w:r w:rsidR="00D5027D">
        <w:rPr>
          <w:rFonts w:ascii="Times New Roman" w:hAnsi="Times New Roman" w:cs="Times New Roman"/>
        </w:rPr>
        <w:t xml:space="preserve">grant support </w:t>
      </w:r>
      <w:r w:rsidR="00ED78E5">
        <w:rPr>
          <w:rFonts w:ascii="Times New Roman" w:hAnsi="Times New Roman" w:cs="Times New Roman"/>
        </w:rPr>
        <w:t xml:space="preserve">from </w:t>
      </w:r>
      <w:r w:rsidR="00ED78E5" w:rsidRPr="00ED6A8D">
        <w:rPr>
          <w:rFonts w:ascii="Times New Roman" w:hAnsi="Times New Roman" w:cs="Times New Roman"/>
        </w:rPr>
        <w:t>Japan</w:t>
      </w:r>
      <w:r w:rsidR="00D5027D" w:rsidRPr="00D5027D">
        <w:rPr>
          <w:rFonts w:ascii="Times New Roman" w:hAnsi="Times New Roman" w:cs="Times New Roman"/>
        </w:rPr>
        <w:t xml:space="preserve"> Social Development Fund</w:t>
      </w:r>
      <w:r w:rsidR="00D5027D">
        <w:rPr>
          <w:rFonts w:ascii="Times New Roman" w:hAnsi="Times New Roman" w:cs="Times New Roman"/>
        </w:rPr>
        <w:t xml:space="preserve">, </w:t>
      </w:r>
      <w:r w:rsidR="00E734EA" w:rsidRPr="00ED6A8D">
        <w:rPr>
          <w:rFonts w:ascii="Times New Roman" w:hAnsi="Times New Roman" w:cs="Times New Roman"/>
        </w:rPr>
        <w:t>International Development Agency</w:t>
      </w:r>
      <w:r w:rsidR="000A71E5">
        <w:rPr>
          <w:rFonts w:ascii="Times New Roman" w:hAnsi="Times New Roman" w:cs="Times New Roman"/>
        </w:rPr>
        <w:t>(</w:t>
      </w:r>
      <w:r w:rsidR="00E734EA" w:rsidRPr="00ED6A8D">
        <w:rPr>
          <w:rFonts w:ascii="Times New Roman" w:hAnsi="Times New Roman" w:cs="Times New Roman"/>
        </w:rPr>
        <w:t>IDA</w:t>
      </w:r>
      <w:r w:rsidR="000A71E5">
        <w:rPr>
          <w:rFonts w:ascii="Times New Roman" w:hAnsi="Times New Roman" w:cs="Times New Roman"/>
        </w:rPr>
        <w:t>)</w:t>
      </w:r>
      <w:r w:rsidR="00E734EA" w:rsidRPr="00ED6A8D">
        <w:rPr>
          <w:rFonts w:ascii="Times New Roman" w:hAnsi="Times New Roman" w:cs="Times New Roman"/>
        </w:rPr>
        <w:t>,</w:t>
      </w:r>
      <w:r w:rsidR="00F66441">
        <w:rPr>
          <w:rFonts w:ascii="Times New Roman" w:hAnsi="Times New Roman" w:cs="Times New Roman"/>
        </w:rPr>
        <w:t xml:space="preserve"> grant</w:t>
      </w:r>
      <w:r w:rsidR="00E734EA" w:rsidRPr="00ED6A8D">
        <w:rPr>
          <w:rFonts w:ascii="Times New Roman" w:hAnsi="Times New Roman" w:cs="Times New Roman"/>
        </w:rPr>
        <w:t xml:space="preserve"> to implement </w:t>
      </w:r>
      <w:r w:rsidRPr="00161F82">
        <w:rPr>
          <w:rFonts w:ascii="Times New Roman" w:hAnsi="Times New Roman" w:cs="Times New Roman"/>
        </w:rPr>
        <w:t xml:space="preserve">improved feeding practices </w:t>
      </w:r>
      <w:r w:rsidR="00D5027D">
        <w:rPr>
          <w:rFonts w:ascii="Times New Roman" w:hAnsi="Times New Roman" w:cs="Times New Roman"/>
        </w:rPr>
        <w:t xml:space="preserve">project </w:t>
      </w:r>
      <w:r w:rsidRPr="00161F82">
        <w:rPr>
          <w:rFonts w:ascii="Times New Roman" w:hAnsi="Times New Roman" w:cs="Times New Roman"/>
        </w:rPr>
        <w:t xml:space="preserve">for first 1,000 days </w:t>
      </w:r>
      <w:r w:rsidR="00D5027D">
        <w:rPr>
          <w:rFonts w:ascii="Times New Roman" w:hAnsi="Times New Roman" w:cs="Times New Roman"/>
        </w:rPr>
        <w:t>am</w:t>
      </w:r>
      <w:r w:rsidRPr="00161F82">
        <w:rPr>
          <w:rFonts w:ascii="Times New Roman" w:hAnsi="Times New Roman" w:cs="Times New Roman"/>
        </w:rPr>
        <w:t>ong women of reproductive age (including pregnant and lactating women) and children under two (the so-called "first 1,000 days of life" in three districts of Ghana</w:t>
      </w:r>
      <w:r w:rsidR="00047EE5">
        <w:rPr>
          <w:rFonts w:ascii="Times New Roman" w:hAnsi="Times New Roman" w:cs="Times New Roman"/>
        </w:rPr>
        <w:t xml:space="preserve">. </w:t>
      </w:r>
      <w:r w:rsidR="00E734EA" w:rsidRPr="00ED6A8D">
        <w:rPr>
          <w:rFonts w:ascii="Times New Roman" w:hAnsi="Times New Roman" w:cs="Times New Roman"/>
        </w:rPr>
        <w:t xml:space="preserve">The Project which is </w:t>
      </w:r>
      <w:r w:rsidR="00047EE5">
        <w:rPr>
          <w:rFonts w:ascii="Times New Roman" w:hAnsi="Times New Roman" w:cs="Times New Roman"/>
        </w:rPr>
        <w:t xml:space="preserve">agriculture - nutrition related </w:t>
      </w:r>
      <w:r w:rsidR="00047EE5" w:rsidRPr="00ED6A8D">
        <w:rPr>
          <w:rFonts w:ascii="Times New Roman" w:hAnsi="Times New Roman" w:cs="Times New Roman"/>
        </w:rPr>
        <w:t>seeks</w:t>
      </w:r>
      <w:r w:rsidR="00E734EA" w:rsidRPr="00ED6A8D">
        <w:rPr>
          <w:rFonts w:ascii="Times New Roman" w:hAnsi="Times New Roman" w:cs="Times New Roman"/>
        </w:rPr>
        <w:t xml:space="preserve"> to improve </w:t>
      </w:r>
      <w:r w:rsidR="00047EE5">
        <w:rPr>
          <w:rFonts w:ascii="Times New Roman" w:hAnsi="Times New Roman" w:cs="Times New Roman"/>
        </w:rPr>
        <w:t>malnutrition, feeding practices among women,</w:t>
      </w:r>
      <w:r w:rsidR="00E734EA" w:rsidRPr="00ED6A8D">
        <w:rPr>
          <w:rFonts w:ascii="Times New Roman" w:hAnsi="Times New Roman" w:cs="Times New Roman"/>
        </w:rPr>
        <w:t xml:space="preserve"> livelihood and living standard among </w:t>
      </w:r>
      <w:r w:rsidR="00047EE5">
        <w:rPr>
          <w:rFonts w:ascii="Times New Roman" w:hAnsi="Times New Roman" w:cs="Times New Roman"/>
        </w:rPr>
        <w:t>women in their reproductive age groups.</w:t>
      </w:r>
    </w:p>
    <w:p w14:paraId="467C0C72" w14:textId="0C67B353" w:rsidR="00E734EA" w:rsidRDefault="00E734EA" w:rsidP="00197E52">
      <w:pPr>
        <w:spacing w:line="276" w:lineRule="auto"/>
        <w:jc w:val="both"/>
        <w:rPr>
          <w:rFonts w:ascii="Times New Roman" w:hAnsi="Times New Roman" w:cs="Times New Roman"/>
        </w:rPr>
      </w:pPr>
    </w:p>
    <w:p w14:paraId="1A9F6AAB" w14:textId="083C9675" w:rsidR="00E734EA" w:rsidRDefault="00AE3792" w:rsidP="00197E52">
      <w:pPr>
        <w:spacing w:line="276" w:lineRule="auto"/>
        <w:jc w:val="both"/>
        <w:rPr>
          <w:rFonts w:ascii="Times New Roman" w:hAnsi="Times New Roman" w:cs="Times New Roman"/>
        </w:rPr>
      </w:pPr>
      <w:r>
        <w:rPr>
          <w:rFonts w:ascii="Times New Roman" w:hAnsi="Times New Roman" w:cs="Times New Roman"/>
        </w:rPr>
        <w:t xml:space="preserve">Improving household nutrition using social enterprise approach </w:t>
      </w:r>
      <w:r w:rsidR="00E734EA" w:rsidRPr="00ED6A8D">
        <w:rPr>
          <w:rFonts w:ascii="Times New Roman" w:hAnsi="Times New Roman" w:cs="Times New Roman"/>
        </w:rPr>
        <w:t xml:space="preserve">is recognized as </w:t>
      </w:r>
      <w:r>
        <w:rPr>
          <w:rFonts w:ascii="Times New Roman" w:hAnsi="Times New Roman" w:cs="Times New Roman"/>
        </w:rPr>
        <w:t xml:space="preserve">key model to improving malnutrition in </w:t>
      </w:r>
      <w:r w:rsidR="00E734EA" w:rsidRPr="00ED6A8D">
        <w:rPr>
          <w:rFonts w:ascii="Times New Roman" w:hAnsi="Times New Roman" w:cs="Times New Roman"/>
        </w:rPr>
        <w:t>Ghana</w:t>
      </w:r>
      <w:r>
        <w:rPr>
          <w:rFonts w:ascii="Times New Roman" w:hAnsi="Times New Roman" w:cs="Times New Roman"/>
        </w:rPr>
        <w:t xml:space="preserve">. This model helps to </w:t>
      </w:r>
      <w:r w:rsidR="009273C9">
        <w:rPr>
          <w:rFonts w:ascii="Times New Roman" w:hAnsi="Times New Roman" w:cs="Times New Roman"/>
        </w:rPr>
        <w:t xml:space="preserve">also </w:t>
      </w:r>
      <w:r>
        <w:rPr>
          <w:rFonts w:ascii="Times New Roman" w:hAnsi="Times New Roman" w:cs="Times New Roman"/>
        </w:rPr>
        <w:t>increase income</w:t>
      </w:r>
      <w:r w:rsidR="00E734EA" w:rsidRPr="00ED6A8D">
        <w:rPr>
          <w:rFonts w:ascii="Times New Roman" w:hAnsi="Times New Roman" w:cs="Times New Roman"/>
        </w:rPr>
        <w:t xml:space="preserve"> and </w:t>
      </w:r>
      <w:r>
        <w:rPr>
          <w:rFonts w:ascii="Times New Roman" w:hAnsi="Times New Roman" w:cs="Times New Roman"/>
        </w:rPr>
        <w:t xml:space="preserve">provide </w:t>
      </w:r>
      <w:r w:rsidR="00E734EA" w:rsidRPr="00ED6A8D">
        <w:rPr>
          <w:rFonts w:ascii="Times New Roman" w:hAnsi="Times New Roman" w:cs="Times New Roman"/>
        </w:rPr>
        <w:t>employment</w:t>
      </w:r>
      <w:r w:rsidR="008C5755">
        <w:rPr>
          <w:rFonts w:ascii="Times New Roman" w:hAnsi="Times New Roman" w:cs="Times New Roman"/>
        </w:rPr>
        <w:t xml:space="preserve"> for </w:t>
      </w:r>
      <w:r w:rsidR="008C5755" w:rsidRPr="008C5755">
        <w:rPr>
          <w:rFonts w:ascii="Times New Roman" w:hAnsi="Times New Roman" w:cs="Times New Roman"/>
        </w:rPr>
        <w:t>households</w:t>
      </w:r>
      <w:r w:rsidR="00E734EA" w:rsidRPr="00ED6A8D">
        <w:rPr>
          <w:rFonts w:ascii="Times New Roman" w:hAnsi="Times New Roman" w:cs="Times New Roman"/>
        </w:rPr>
        <w:t xml:space="preserve">. </w:t>
      </w:r>
    </w:p>
    <w:p w14:paraId="59C7DDFB" w14:textId="13CB0529" w:rsidR="00E734EA" w:rsidRPr="00ED6A8D" w:rsidRDefault="00E734EA" w:rsidP="00197E52">
      <w:pPr>
        <w:widowControl w:val="0"/>
        <w:autoSpaceDE w:val="0"/>
        <w:autoSpaceDN w:val="0"/>
        <w:adjustRightInd w:val="0"/>
        <w:spacing w:before="240" w:line="276" w:lineRule="auto"/>
        <w:jc w:val="both"/>
        <w:rPr>
          <w:rFonts w:ascii="Times New Roman" w:hAnsi="Times New Roman" w:cs="Times New Roman"/>
        </w:rPr>
      </w:pPr>
      <w:r>
        <w:rPr>
          <w:rFonts w:ascii="Times New Roman" w:hAnsi="Times New Roman" w:cs="Times New Roman"/>
        </w:rPr>
        <w:t xml:space="preserve"> </w:t>
      </w:r>
      <w:r w:rsidRPr="00ED6A8D">
        <w:rPr>
          <w:rFonts w:ascii="Times New Roman" w:hAnsi="Times New Roman" w:cs="Times New Roman"/>
        </w:rPr>
        <w:t>The Proje</w:t>
      </w:r>
      <w:r w:rsidR="006368A8">
        <w:rPr>
          <w:rFonts w:ascii="Times New Roman" w:hAnsi="Times New Roman" w:cs="Times New Roman"/>
        </w:rPr>
        <w:t>ct triggers two</w:t>
      </w:r>
      <w:r w:rsidR="00A26916">
        <w:rPr>
          <w:rFonts w:ascii="Times New Roman" w:hAnsi="Times New Roman" w:cs="Times New Roman"/>
        </w:rPr>
        <w:t xml:space="preserve"> (2</w:t>
      </w:r>
      <w:r w:rsidRPr="00ED6A8D">
        <w:rPr>
          <w:rFonts w:ascii="Times New Roman" w:hAnsi="Times New Roman" w:cs="Times New Roman"/>
        </w:rPr>
        <w:t>) World Bank Safeguards Policies namely:</w:t>
      </w:r>
    </w:p>
    <w:p w14:paraId="639BD41A" w14:textId="77777777" w:rsidR="00E734EA" w:rsidRPr="00ED6A8D" w:rsidRDefault="00E734EA" w:rsidP="00197E52">
      <w:pPr>
        <w:pStyle w:val="ListParagraph"/>
        <w:widowControl w:val="0"/>
        <w:numPr>
          <w:ilvl w:val="0"/>
          <w:numId w:val="2"/>
        </w:numPr>
        <w:autoSpaceDE w:val="0"/>
        <w:autoSpaceDN w:val="0"/>
        <w:adjustRightInd w:val="0"/>
        <w:spacing w:before="240" w:line="276" w:lineRule="auto"/>
        <w:jc w:val="both"/>
        <w:rPr>
          <w:rFonts w:ascii="Times New Roman" w:hAnsi="Times New Roman" w:cs="Times New Roman"/>
        </w:rPr>
      </w:pPr>
      <w:r w:rsidRPr="00ED6A8D">
        <w:rPr>
          <w:rFonts w:ascii="Times New Roman" w:hAnsi="Times New Roman" w:cs="Times New Roman"/>
        </w:rPr>
        <w:t>Environmental Assessment OP/BP 4.01;</w:t>
      </w:r>
    </w:p>
    <w:p w14:paraId="6C24D531" w14:textId="77777777" w:rsidR="00E734EA" w:rsidRPr="00ED6A8D" w:rsidRDefault="00E734EA" w:rsidP="00197E52">
      <w:pPr>
        <w:pStyle w:val="ListParagraph"/>
        <w:widowControl w:val="0"/>
        <w:numPr>
          <w:ilvl w:val="0"/>
          <w:numId w:val="2"/>
        </w:numPr>
        <w:autoSpaceDE w:val="0"/>
        <w:autoSpaceDN w:val="0"/>
        <w:adjustRightInd w:val="0"/>
        <w:spacing w:before="240" w:line="276" w:lineRule="auto"/>
        <w:jc w:val="both"/>
        <w:rPr>
          <w:rFonts w:ascii="Times New Roman" w:hAnsi="Times New Roman" w:cs="Times New Roman"/>
        </w:rPr>
      </w:pPr>
      <w:r w:rsidRPr="00ED6A8D">
        <w:rPr>
          <w:rFonts w:ascii="Times New Roman" w:hAnsi="Times New Roman" w:cs="Times New Roman"/>
        </w:rPr>
        <w:t>Pest Management OP 4.09; and</w:t>
      </w:r>
    </w:p>
    <w:p w14:paraId="12EEC207" w14:textId="77777777" w:rsidR="00E734EA" w:rsidRDefault="00E734EA" w:rsidP="00197E52">
      <w:pPr>
        <w:spacing w:line="276" w:lineRule="auto"/>
        <w:jc w:val="both"/>
        <w:rPr>
          <w:rFonts w:ascii="Times New Roman" w:hAnsi="Times New Roman" w:cs="Times New Roman"/>
        </w:rPr>
      </w:pPr>
    </w:p>
    <w:p w14:paraId="6B6C9D46" w14:textId="1996D546" w:rsidR="00E734EA" w:rsidRDefault="00E734EA" w:rsidP="00197E52">
      <w:pPr>
        <w:spacing w:line="276" w:lineRule="auto"/>
        <w:jc w:val="both"/>
      </w:pPr>
      <w:r w:rsidRPr="00E734EA">
        <w:rPr>
          <w:rFonts w:ascii="Times New Roman" w:hAnsi="Times New Roman" w:cs="Times New Roman"/>
        </w:rPr>
        <w:t xml:space="preserve">Since </w:t>
      </w:r>
      <w:r w:rsidR="00A26916">
        <w:rPr>
          <w:rFonts w:ascii="Times New Roman" w:hAnsi="Times New Roman" w:cs="Times New Roman"/>
        </w:rPr>
        <w:t>the Project is inv</w:t>
      </w:r>
      <w:r w:rsidRPr="00ED6A8D">
        <w:rPr>
          <w:rFonts w:ascii="Times New Roman" w:hAnsi="Times New Roman" w:cs="Times New Roman"/>
        </w:rPr>
        <w:t>olv</w:t>
      </w:r>
      <w:r w:rsidR="00ED78E5">
        <w:rPr>
          <w:rFonts w:ascii="Times New Roman" w:hAnsi="Times New Roman" w:cs="Times New Roman"/>
        </w:rPr>
        <w:t>es</w:t>
      </w:r>
      <w:r w:rsidR="007321FF">
        <w:rPr>
          <w:rFonts w:ascii="Times New Roman" w:hAnsi="Times New Roman" w:cs="Times New Roman"/>
        </w:rPr>
        <w:t xml:space="preserve"> a number </w:t>
      </w:r>
      <w:r w:rsidR="00982E86">
        <w:rPr>
          <w:rFonts w:ascii="Times New Roman" w:hAnsi="Times New Roman" w:cs="Times New Roman"/>
        </w:rPr>
        <w:t>of sub</w:t>
      </w:r>
      <w:r w:rsidR="00ED78E5">
        <w:rPr>
          <w:rFonts w:ascii="Times New Roman" w:hAnsi="Times New Roman" w:cs="Times New Roman"/>
        </w:rPr>
        <w:t xml:space="preserve">-projects on </w:t>
      </w:r>
      <w:r w:rsidRPr="00ED6A8D">
        <w:rPr>
          <w:rFonts w:ascii="Times New Roman" w:hAnsi="Times New Roman" w:cs="Times New Roman"/>
        </w:rPr>
        <w:t xml:space="preserve"> </w:t>
      </w:r>
      <w:r w:rsidR="00A26916">
        <w:rPr>
          <w:rFonts w:ascii="Times New Roman" w:hAnsi="Times New Roman" w:cs="Times New Roman"/>
        </w:rPr>
        <w:t>the production of vegetables, fruits and production of birds on small scale</w:t>
      </w:r>
      <w:r w:rsidR="007321FF">
        <w:rPr>
          <w:rFonts w:ascii="Times New Roman" w:hAnsi="Times New Roman" w:cs="Times New Roman"/>
        </w:rPr>
        <w:t xml:space="preserve"> in locations which are not yet determined, </w:t>
      </w:r>
      <w:r w:rsidR="00A26916">
        <w:rPr>
          <w:rFonts w:ascii="Times New Roman" w:hAnsi="Times New Roman" w:cs="Times New Roman"/>
        </w:rPr>
        <w:t xml:space="preserve"> </w:t>
      </w:r>
      <w:r w:rsidRPr="00ED6A8D">
        <w:rPr>
          <w:rFonts w:ascii="Times New Roman" w:hAnsi="Times New Roman" w:cs="Times New Roman"/>
        </w:rPr>
        <w:t>an Environmental and Social M</w:t>
      </w:r>
      <w:r w:rsidR="00A26916">
        <w:rPr>
          <w:rFonts w:ascii="Times New Roman" w:hAnsi="Times New Roman" w:cs="Times New Roman"/>
        </w:rPr>
        <w:t>anagement Framework (ESMF) is needed to</w:t>
      </w:r>
      <w:r w:rsidR="00982E86">
        <w:rPr>
          <w:rFonts w:ascii="Times New Roman" w:hAnsi="Times New Roman" w:cs="Times New Roman"/>
        </w:rPr>
        <w:t xml:space="preserve"> assess the potential impacts and outline the procedures for further assessment when the actual investment sites are determined during implementation.</w:t>
      </w:r>
      <w:r w:rsidR="00A26916">
        <w:rPr>
          <w:rFonts w:ascii="Times New Roman" w:hAnsi="Times New Roman" w:cs="Times New Roman"/>
        </w:rPr>
        <w:t xml:space="preserve"> </w:t>
      </w:r>
    </w:p>
    <w:p w14:paraId="16FC2E2D" w14:textId="77777777" w:rsidR="00E734EA" w:rsidRDefault="00E734EA" w:rsidP="00197E52">
      <w:pPr>
        <w:spacing w:line="276" w:lineRule="auto"/>
        <w:jc w:val="both"/>
      </w:pPr>
    </w:p>
    <w:p w14:paraId="39221A0B" w14:textId="77777777" w:rsidR="00E734EA" w:rsidRDefault="00E734EA" w:rsidP="00197E52">
      <w:pPr>
        <w:spacing w:line="276" w:lineRule="auto"/>
        <w:jc w:val="both"/>
        <w:rPr>
          <w:rFonts w:ascii="Times New Roman" w:hAnsi="Times New Roman" w:cs="Times New Roman"/>
          <w:b/>
        </w:rPr>
      </w:pPr>
      <w:r w:rsidRPr="00E734EA">
        <w:rPr>
          <w:rFonts w:ascii="Times New Roman" w:hAnsi="Times New Roman" w:cs="Times New Roman"/>
          <w:b/>
        </w:rPr>
        <w:t>Purpose of the ESMF</w:t>
      </w:r>
    </w:p>
    <w:p w14:paraId="393A9F69" w14:textId="77777777" w:rsidR="00304D11" w:rsidRDefault="00304D11" w:rsidP="00197E52">
      <w:pPr>
        <w:spacing w:line="276" w:lineRule="auto"/>
        <w:jc w:val="both"/>
        <w:rPr>
          <w:rFonts w:ascii="Times New Roman" w:hAnsi="Times New Roman" w:cs="Times New Roman"/>
          <w:b/>
        </w:rPr>
      </w:pPr>
    </w:p>
    <w:p w14:paraId="716E25DF" w14:textId="3BCFFA02" w:rsidR="0096557F" w:rsidRDefault="00E734EA" w:rsidP="00197E52">
      <w:pPr>
        <w:spacing w:line="276" w:lineRule="auto"/>
        <w:jc w:val="both"/>
        <w:rPr>
          <w:rFonts w:ascii="Times New Roman" w:hAnsi="Times New Roman" w:cs="Times New Roman"/>
        </w:rPr>
      </w:pPr>
      <w:r w:rsidRPr="0096557F">
        <w:rPr>
          <w:rFonts w:ascii="Times New Roman" w:hAnsi="Times New Roman" w:cs="Times New Roman"/>
        </w:rPr>
        <w:t>The</w:t>
      </w:r>
      <w:r w:rsidR="0096557F">
        <w:rPr>
          <w:rFonts w:ascii="Times New Roman" w:hAnsi="Times New Roman" w:cs="Times New Roman"/>
        </w:rPr>
        <w:t xml:space="preserve"> </w:t>
      </w:r>
      <w:r w:rsidR="0096557F" w:rsidRPr="0096557F">
        <w:rPr>
          <w:rFonts w:ascii="Times New Roman" w:hAnsi="Times New Roman" w:cs="Times New Roman"/>
        </w:rPr>
        <w:t>Environmental Assessment (EA) Regulations - Legislative Instrument (LI) 1652 provides the general framework for the assessment and management of environmental and social safeguards of developments/projects in Ghana. However, since the World Ba</w:t>
      </w:r>
      <w:r w:rsidR="00F66441">
        <w:rPr>
          <w:rFonts w:ascii="Times New Roman" w:hAnsi="Times New Roman" w:cs="Times New Roman"/>
        </w:rPr>
        <w:t>nk is providing the funds, the p</w:t>
      </w:r>
      <w:r w:rsidR="0096557F" w:rsidRPr="0096557F">
        <w:rPr>
          <w:rFonts w:ascii="Times New Roman" w:hAnsi="Times New Roman" w:cs="Times New Roman"/>
        </w:rPr>
        <w:t>roject is additionally obliged to comply with the World Bank Safeguards Policy on Environmental Assessment (OP/BP 4.01) which under this Project, an ESMF</w:t>
      </w:r>
      <w:r w:rsidR="000A71E5">
        <w:rPr>
          <w:rStyle w:val="FootnoteReference"/>
          <w:rFonts w:ascii="Times New Roman" w:hAnsi="Times New Roman" w:cs="Times New Roman"/>
        </w:rPr>
        <w:footnoteReference w:id="1"/>
      </w:r>
      <w:r w:rsidR="0096557F" w:rsidRPr="0096557F">
        <w:rPr>
          <w:rFonts w:ascii="Times New Roman" w:hAnsi="Times New Roman" w:cs="Times New Roman"/>
        </w:rPr>
        <w:t xml:space="preserve"> is deemed an appropriate tool for now because of the following features of the Project:</w:t>
      </w:r>
    </w:p>
    <w:p w14:paraId="29AFC596" w14:textId="2544BA5F" w:rsidR="0096557F" w:rsidRPr="008129A5" w:rsidRDefault="0096557F" w:rsidP="00ED59F0">
      <w:pPr>
        <w:spacing w:line="276" w:lineRule="auto"/>
        <w:jc w:val="both"/>
        <w:rPr>
          <w:rFonts w:ascii="Times New Roman" w:hAnsi="Times New Roman" w:cs="Times New Roman"/>
        </w:rPr>
      </w:pPr>
      <w:r w:rsidRPr="008E16BD">
        <w:rPr>
          <w:rFonts w:ascii="MS Mincho" w:eastAsia="MS Mincho" w:hAnsi="MS Mincho" w:cs="MS Mincho"/>
        </w:rPr>
        <w:t> </w:t>
      </w:r>
    </w:p>
    <w:p w14:paraId="5ED0B066" w14:textId="79D871C1" w:rsidR="008E16BD" w:rsidRDefault="008E16BD" w:rsidP="00197E52">
      <w:pPr>
        <w:pStyle w:val="ListParagraph"/>
        <w:numPr>
          <w:ilvl w:val="0"/>
          <w:numId w:val="27"/>
        </w:numPr>
        <w:spacing w:line="276" w:lineRule="auto"/>
        <w:jc w:val="both"/>
        <w:rPr>
          <w:rFonts w:ascii="Times New Roman" w:hAnsi="Times New Roman" w:cs="Times New Roman"/>
        </w:rPr>
      </w:pPr>
      <w:r w:rsidRPr="0096557F">
        <w:rPr>
          <w:rFonts w:ascii="Times New Roman" w:hAnsi="Times New Roman" w:cs="Times New Roman"/>
        </w:rPr>
        <w:t xml:space="preserve">Design of the </w:t>
      </w:r>
      <w:r>
        <w:rPr>
          <w:rFonts w:ascii="Times New Roman" w:hAnsi="Times New Roman" w:cs="Times New Roman"/>
        </w:rPr>
        <w:t>sub-component</w:t>
      </w:r>
      <w:r w:rsidRPr="0096557F">
        <w:rPr>
          <w:rFonts w:ascii="Times New Roman" w:hAnsi="Times New Roman" w:cs="Times New Roman"/>
        </w:rPr>
        <w:t>s and exact locations for implementation, as well as impacts are not yet determined at this stage.</w:t>
      </w:r>
    </w:p>
    <w:p w14:paraId="573BE2C8" w14:textId="589D3813" w:rsidR="0096557F" w:rsidRPr="0096557F" w:rsidRDefault="0096557F" w:rsidP="00197E52">
      <w:pPr>
        <w:pStyle w:val="ListParagraph"/>
        <w:numPr>
          <w:ilvl w:val="0"/>
          <w:numId w:val="27"/>
        </w:numPr>
        <w:spacing w:line="276" w:lineRule="auto"/>
        <w:jc w:val="both"/>
        <w:rPr>
          <w:rFonts w:ascii="Times New Roman" w:hAnsi="Times New Roman" w:cs="Times New Roman"/>
        </w:rPr>
      </w:pPr>
      <w:r w:rsidRPr="0096557F">
        <w:rPr>
          <w:rFonts w:ascii="Times New Roman" w:hAnsi="Times New Roman" w:cs="Times New Roman"/>
        </w:rPr>
        <w:t xml:space="preserve">Various developmental stages to be carried out </w:t>
      </w:r>
      <w:r w:rsidR="008E16BD">
        <w:rPr>
          <w:rFonts w:ascii="Times New Roman" w:hAnsi="Times New Roman" w:cs="Times New Roman"/>
        </w:rPr>
        <w:t>during implementation;</w:t>
      </w:r>
      <w:r w:rsidRPr="0096557F">
        <w:rPr>
          <w:rFonts w:ascii="Times New Roman" w:hAnsi="Times New Roman" w:cs="Times New Roman"/>
        </w:rPr>
        <w:t xml:space="preserve"> </w:t>
      </w:r>
      <w:r w:rsidRPr="0096557F">
        <w:rPr>
          <w:rFonts w:ascii="MS Mincho" w:eastAsia="MS Mincho" w:hAnsi="MS Mincho" w:cs="MS Mincho"/>
        </w:rPr>
        <w:t> </w:t>
      </w:r>
    </w:p>
    <w:p w14:paraId="2F7803F3" w14:textId="17C48828" w:rsidR="0096557F" w:rsidRPr="0096557F" w:rsidRDefault="007F1C31" w:rsidP="00197E52">
      <w:pPr>
        <w:pStyle w:val="ListParagraph"/>
        <w:numPr>
          <w:ilvl w:val="0"/>
          <w:numId w:val="27"/>
        </w:numPr>
        <w:spacing w:line="276" w:lineRule="auto"/>
        <w:jc w:val="both"/>
        <w:rPr>
          <w:rFonts w:ascii="Times New Roman" w:hAnsi="Times New Roman" w:cs="Times New Roman"/>
        </w:rPr>
      </w:pPr>
      <w:r>
        <w:rPr>
          <w:rFonts w:ascii="Times New Roman" w:hAnsi="Times New Roman" w:cs="Times New Roman"/>
        </w:rPr>
        <w:t>Sub-component</w:t>
      </w:r>
      <w:r w:rsidR="0096557F" w:rsidRPr="0096557F">
        <w:rPr>
          <w:rFonts w:ascii="Times New Roman" w:hAnsi="Times New Roman" w:cs="Times New Roman"/>
        </w:rPr>
        <w:t xml:space="preserve">s spread over a wide geographic area (at least 3 regions); </w:t>
      </w:r>
      <w:r w:rsidR="0096557F" w:rsidRPr="0096557F">
        <w:rPr>
          <w:rFonts w:ascii="MS Mincho" w:eastAsia="MS Mincho" w:hAnsi="MS Mincho" w:cs="MS Mincho"/>
        </w:rPr>
        <w:t> </w:t>
      </w:r>
    </w:p>
    <w:p w14:paraId="2A3C4D55" w14:textId="163C75DD" w:rsidR="0096557F" w:rsidRPr="00304D11" w:rsidRDefault="0096557F" w:rsidP="00ED59F0">
      <w:pPr>
        <w:pStyle w:val="ListParagraph"/>
        <w:spacing w:line="276" w:lineRule="auto"/>
        <w:jc w:val="both"/>
        <w:rPr>
          <w:rFonts w:ascii="Times New Roman" w:hAnsi="Times New Roman" w:cs="Times New Roman"/>
        </w:rPr>
      </w:pPr>
      <w:r w:rsidRPr="0096557F">
        <w:rPr>
          <w:rFonts w:ascii="MS Mincho" w:eastAsia="MS Mincho" w:hAnsi="MS Mincho" w:cs="MS Mincho"/>
        </w:rPr>
        <w:t> </w:t>
      </w:r>
    </w:p>
    <w:p w14:paraId="19025683" w14:textId="34946413" w:rsidR="00304D11" w:rsidRPr="00872D91" w:rsidRDefault="00304D11" w:rsidP="00872D91">
      <w:pPr>
        <w:spacing w:line="276" w:lineRule="auto"/>
        <w:jc w:val="both"/>
        <w:rPr>
          <w:rFonts w:ascii="Times New Roman" w:hAnsi="Times New Roman" w:cs="Times New Roman"/>
        </w:rPr>
      </w:pPr>
    </w:p>
    <w:p w14:paraId="52CB1333" w14:textId="29AE2E59" w:rsidR="00374DDB" w:rsidRDefault="0096557F" w:rsidP="00197E52">
      <w:pPr>
        <w:spacing w:line="276" w:lineRule="auto"/>
        <w:jc w:val="both"/>
        <w:rPr>
          <w:rFonts w:ascii="Times New Roman" w:hAnsi="Times New Roman" w:cs="Times New Roman"/>
        </w:rPr>
      </w:pPr>
      <w:r w:rsidRPr="0096557F">
        <w:rPr>
          <w:rFonts w:ascii="Times New Roman" w:hAnsi="Times New Roman" w:cs="Times New Roman"/>
        </w:rPr>
        <w:t xml:space="preserve">The ESMF spells out the </w:t>
      </w:r>
      <w:r w:rsidR="007243D4">
        <w:rPr>
          <w:rFonts w:ascii="Times New Roman" w:hAnsi="Times New Roman" w:cs="Times New Roman"/>
        </w:rPr>
        <w:t>Environmental and Social</w:t>
      </w:r>
      <w:r w:rsidR="008E16BD">
        <w:rPr>
          <w:rFonts w:ascii="Times New Roman" w:hAnsi="Times New Roman" w:cs="Times New Roman"/>
        </w:rPr>
        <w:t xml:space="preserve"> regulations of Ghana,</w:t>
      </w:r>
      <w:r w:rsidR="00B5729F">
        <w:rPr>
          <w:rFonts w:ascii="Times New Roman" w:hAnsi="Times New Roman" w:cs="Times New Roman"/>
        </w:rPr>
        <w:t xml:space="preserve"> </w:t>
      </w:r>
      <w:r w:rsidRPr="0096557F">
        <w:rPr>
          <w:rFonts w:ascii="Times New Roman" w:hAnsi="Times New Roman" w:cs="Times New Roman"/>
        </w:rPr>
        <w:t>safeguards</w:t>
      </w:r>
      <w:r w:rsidR="007243D4">
        <w:rPr>
          <w:rFonts w:ascii="Times New Roman" w:hAnsi="Times New Roman" w:cs="Times New Roman"/>
        </w:rPr>
        <w:t xml:space="preserve"> requirements under the project</w:t>
      </w:r>
      <w:r w:rsidRPr="0096557F">
        <w:rPr>
          <w:rFonts w:ascii="Times New Roman" w:hAnsi="Times New Roman" w:cs="Times New Roman"/>
        </w:rPr>
        <w:t>, institutional arrangements and capacity required to implement the f</w:t>
      </w:r>
      <w:r w:rsidR="00F66441">
        <w:rPr>
          <w:rFonts w:ascii="Times New Roman" w:hAnsi="Times New Roman" w:cs="Times New Roman"/>
        </w:rPr>
        <w:t>ramework. This ensures that project</w:t>
      </w:r>
      <w:r w:rsidRPr="0096557F">
        <w:rPr>
          <w:rFonts w:ascii="Times New Roman" w:hAnsi="Times New Roman" w:cs="Times New Roman"/>
        </w:rPr>
        <w:t xml:space="preserve"> under the Project meet the national and local E&amp;S requirements, and also consistent with </w:t>
      </w:r>
      <w:r w:rsidR="009859C8" w:rsidRPr="009859C8">
        <w:rPr>
          <w:rFonts w:ascii="Times New Roman" w:hAnsi="Times New Roman" w:cs="Times New Roman"/>
        </w:rPr>
        <w:t>Environmental Assessment OP 4.01</w:t>
      </w:r>
      <w:r w:rsidR="009859C8">
        <w:rPr>
          <w:rFonts w:ascii="Times New Roman" w:hAnsi="Times New Roman" w:cs="Times New Roman"/>
        </w:rPr>
        <w:t xml:space="preserve">, </w:t>
      </w:r>
      <w:r w:rsidR="009859C8" w:rsidRPr="009859C8">
        <w:rPr>
          <w:rFonts w:ascii="Times New Roman" w:hAnsi="Times New Roman" w:cs="Times New Roman"/>
        </w:rPr>
        <w:t>Pest Management OP 4.09</w:t>
      </w:r>
      <w:r w:rsidR="00304D11">
        <w:rPr>
          <w:rFonts w:ascii="Times New Roman" w:hAnsi="Times New Roman" w:cs="Times New Roman"/>
        </w:rPr>
        <w:t xml:space="preserve"> </w:t>
      </w:r>
      <w:r w:rsidRPr="0096557F">
        <w:rPr>
          <w:rFonts w:ascii="Times New Roman" w:hAnsi="Times New Roman" w:cs="Times New Roman"/>
        </w:rPr>
        <w:t>(of the</w:t>
      </w:r>
      <w:r w:rsidR="009859C8">
        <w:rPr>
          <w:rFonts w:ascii="Times New Roman" w:hAnsi="Times New Roman" w:cs="Times New Roman"/>
        </w:rPr>
        <w:t xml:space="preserve"> World</w:t>
      </w:r>
      <w:r w:rsidRPr="0096557F">
        <w:rPr>
          <w:rFonts w:ascii="Times New Roman" w:hAnsi="Times New Roman" w:cs="Times New Roman"/>
        </w:rPr>
        <w:t xml:space="preserve"> Bank). The ESMF sets out principles and processes within which the </w:t>
      </w:r>
      <w:r w:rsidR="00F66441">
        <w:rPr>
          <w:rFonts w:ascii="Times New Roman" w:hAnsi="Times New Roman" w:cs="Times New Roman"/>
        </w:rPr>
        <w:t>projects are</w:t>
      </w:r>
      <w:r w:rsidRPr="0096557F">
        <w:rPr>
          <w:rFonts w:ascii="Times New Roman" w:hAnsi="Times New Roman" w:cs="Times New Roman"/>
        </w:rPr>
        <w:t xml:space="preserve"> implemented agreeable to all parties. </w:t>
      </w:r>
    </w:p>
    <w:p w14:paraId="37C04745" w14:textId="77777777" w:rsidR="00374DDB" w:rsidRDefault="00374DDB" w:rsidP="00197E52">
      <w:pPr>
        <w:spacing w:line="276" w:lineRule="auto"/>
        <w:jc w:val="both"/>
        <w:rPr>
          <w:rFonts w:ascii="Times New Roman" w:hAnsi="Times New Roman" w:cs="Times New Roman"/>
        </w:rPr>
      </w:pPr>
    </w:p>
    <w:p w14:paraId="08A8D0FB" w14:textId="53AC7E51" w:rsidR="00F66441" w:rsidRDefault="0096557F" w:rsidP="00197E52">
      <w:pPr>
        <w:spacing w:line="276" w:lineRule="auto"/>
        <w:jc w:val="both"/>
        <w:rPr>
          <w:rFonts w:ascii="Times New Roman" w:hAnsi="Times New Roman" w:cs="Times New Roman"/>
        </w:rPr>
      </w:pPr>
      <w:r w:rsidRPr="0096557F">
        <w:rPr>
          <w:rFonts w:ascii="Times New Roman" w:hAnsi="Times New Roman" w:cs="Times New Roman"/>
        </w:rPr>
        <w:t>The other objectives of the ESMF include:</w:t>
      </w:r>
    </w:p>
    <w:p w14:paraId="666F775D" w14:textId="4F65DD10" w:rsidR="0096557F" w:rsidRPr="0096557F" w:rsidRDefault="0096557F" w:rsidP="00197E52">
      <w:pPr>
        <w:spacing w:line="276" w:lineRule="auto"/>
        <w:jc w:val="both"/>
        <w:rPr>
          <w:rFonts w:ascii="Times New Roman" w:hAnsi="Times New Roman" w:cs="Times New Roman"/>
        </w:rPr>
      </w:pPr>
      <w:r w:rsidRPr="0096557F">
        <w:rPr>
          <w:rFonts w:ascii="Times New Roman" w:hAnsi="Times New Roman" w:cs="Times New Roman"/>
        </w:rPr>
        <w:t xml:space="preserve"> </w:t>
      </w:r>
    </w:p>
    <w:p w14:paraId="5D43218C" w14:textId="04D74DAA" w:rsidR="0096557F" w:rsidRPr="00374DDB" w:rsidRDefault="0096557F" w:rsidP="00197E52">
      <w:pPr>
        <w:pStyle w:val="ListParagraph"/>
        <w:numPr>
          <w:ilvl w:val="0"/>
          <w:numId w:val="32"/>
        </w:numPr>
        <w:spacing w:line="276" w:lineRule="auto"/>
        <w:jc w:val="both"/>
        <w:rPr>
          <w:rFonts w:ascii="Times New Roman" w:hAnsi="Times New Roman" w:cs="Times New Roman"/>
        </w:rPr>
      </w:pPr>
      <w:r w:rsidRPr="00374DDB">
        <w:rPr>
          <w:rFonts w:ascii="Times New Roman" w:hAnsi="Times New Roman" w:cs="Times New Roman"/>
        </w:rPr>
        <w:t xml:space="preserve">Assessment of potential adverse E&amp;S impacts commonly associated with the </w:t>
      </w:r>
      <w:r w:rsidR="00374DDB" w:rsidRPr="00374DDB">
        <w:rPr>
          <w:rFonts w:ascii="Times New Roman" w:hAnsi="Times New Roman" w:cs="Times New Roman"/>
        </w:rPr>
        <w:t>various compone</w:t>
      </w:r>
      <w:r w:rsidR="00374DDB">
        <w:rPr>
          <w:rFonts w:ascii="Times New Roman" w:hAnsi="Times New Roman" w:cs="Times New Roman"/>
        </w:rPr>
        <w:t>n</w:t>
      </w:r>
      <w:r w:rsidR="00374DDB" w:rsidRPr="00374DDB">
        <w:rPr>
          <w:rFonts w:ascii="Times New Roman" w:hAnsi="Times New Roman" w:cs="Times New Roman"/>
        </w:rPr>
        <w:t>ts of the p</w:t>
      </w:r>
      <w:r w:rsidRPr="00374DDB">
        <w:rPr>
          <w:rFonts w:ascii="Times New Roman" w:hAnsi="Times New Roman" w:cs="Times New Roman"/>
        </w:rPr>
        <w:t>rojects and the way to avo</w:t>
      </w:r>
      <w:r w:rsidR="00374DDB" w:rsidRPr="00374DDB">
        <w:rPr>
          <w:rFonts w:ascii="Times New Roman" w:hAnsi="Times New Roman" w:cs="Times New Roman"/>
        </w:rPr>
        <w:t xml:space="preserve">id, minimize or mitigate them; </w:t>
      </w:r>
    </w:p>
    <w:p w14:paraId="736ACDE0" w14:textId="69086839" w:rsidR="0096557F" w:rsidRPr="00374DDB" w:rsidRDefault="0096557F" w:rsidP="00197E52">
      <w:pPr>
        <w:pStyle w:val="ListParagraph"/>
        <w:numPr>
          <w:ilvl w:val="0"/>
          <w:numId w:val="32"/>
        </w:numPr>
        <w:spacing w:line="276" w:lineRule="auto"/>
        <w:jc w:val="both"/>
        <w:rPr>
          <w:rFonts w:ascii="Times New Roman" w:hAnsi="Times New Roman" w:cs="Times New Roman"/>
        </w:rPr>
      </w:pPr>
      <w:r w:rsidRPr="00374DDB">
        <w:rPr>
          <w:rFonts w:ascii="Times New Roman" w:hAnsi="Times New Roman" w:cs="Times New Roman"/>
        </w:rPr>
        <w:t>Establishment of clear procedures and methodologies for the E&amp;S planning, review, approval and implementation o</w:t>
      </w:r>
      <w:r w:rsidR="007F1C31">
        <w:rPr>
          <w:rFonts w:ascii="Times New Roman" w:hAnsi="Times New Roman" w:cs="Times New Roman"/>
        </w:rPr>
        <w:t>f sub-components</w:t>
      </w:r>
      <w:r w:rsidR="00374DDB" w:rsidRPr="00374DDB">
        <w:rPr>
          <w:rFonts w:ascii="Times New Roman" w:hAnsi="Times New Roman" w:cs="Times New Roman"/>
        </w:rPr>
        <w:t>;</w:t>
      </w:r>
    </w:p>
    <w:p w14:paraId="6368F84B" w14:textId="6B14FAC8" w:rsidR="0096557F" w:rsidRPr="00374DDB" w:rsidRDefault="0096557F" w:rsidP="00197E52">
      <w:pPr>
        <w:pStyle w:val="ListParagraph"/>
        <w:numPr>
          <w:ilvl w:val="0"/>
          <w:numId w:val="32"/>
        </w:numPr>
        <w:spacing w:line="276" w:lineRule="auto"/>
        <w:jc w:val="both"/>
        <w:rPr>
          <w:rFonts w:ascii="Times New Roman" w:hAnsi="Times New Roman" w:cs="Times New Roman"/>
        </w:rPr>
      </w:pPr>
      <w:r w:rsidRPr="00374DDB">
        <w:rPr>
          <w:rFonts w:ascii="Times New Roman" w:hAnsi="Times New Roman" w:cs="Times New Roman"/>
        </w:rPr>
        <w:t xml:space="preserve">Development of an </w:t>
      </w:r>
      <w:r w:rsidR="007243D4" w:rsidRPr="00374DDB">
        <w:rPr>
          <w:rFonts w:ascii="Times New Roman" w:hAnsi="Times New Roman" w:cs="Times New Roman"/>
        </w:rPr>
        <w:t>Environmental Assessment (</w:t>
      </w:r>
      <w:r w:rsidRPr="00374DDB">
        <w:rPr>
          <w:rFonts w:ascii="Times New Roman" w:hAnsi="Times New Roman" w:cs="Times New Roman"/>
        </w:rPr>
        <w:t>EA</w:t>
      </w:r>
      <w:r w:rsidR="007243D4" w:rsidRPr="00374DDB">
        <w:rPr>
          <w:rFonts w:ascii="Times New Roman" w:hAnsi="Times New Roman" w:cs="Times New Roman"/>
        </w:rPr>
        <w:t>)</w:t>
      </w:r>
      <w:r w:rsidRPr="00374DDB">
        <w:rPr>
          <w:rFonts w:ascii="Times New Roman" w:hAnsi="Times New Roman" w:cs="Times New Roman"/>
        </w:rPr>
        <w:t xml:space="preserve"> screening</w:t>
      </w:r>
      <w:r w:rsidR="007243D4" w:rsidRPr="00374DDB">
        <w:rPr>
          <w:rFonts w:ascii="Times New Roman" w:hAnsi="Times New Roman" w:cs="Times New Roman"/>
        </w:rPr>
        <w:t xml:space="preserve"> procedure </w:t>
      </w:r>
      <w:r w:rsidRPr="00374DDB">
        <w:rPr>
          <w:rFonts w:ascii="Times New Roman" w:hAnsi="Times New Roman" w:cs="Times New Roman"/>
        </w:rPr>
        <w:t>/initial assessmen</w:t>
      </w:r>
      <w:r w:rsidR="007F1C31">
        <w:rPr>
          <w:rFonts w:ascii="Times New Roman" w:hAnsi="Times New Roman" w:cs="Times New Roman"/>
        </w:rPr>
        <w:t>t to be used for sub-components</w:t>
      </w:r>
      <w:r w:rsidR="00374DDB" w:rsidRPr="00374DDB">
        <w:rPr>
          <w:rFonts w:ascii="Times New Roman" w:hAnsi="Times New Roman" w:cs="Times New Roman"/>
        </w:rPr>
        <w:t xml:space="preserve">; </w:t>
      </w:r>
    </w:p>
    <w:p w14:paraId="5B4EE9CE" w14:textId="1AD7D2F8" w:rsidR="0096557F" w:rsidRPr="00374DDB" w:rsidRDefault="0096557F" w:rsidP="00197E52">
      <w:pPr>
        <w:pStyle w:val="ListParagraph"/>
        <w:numPr>
          <w:ilvl w:val="0"/>
          <w:numId w:val="32"/>
        </w:numPr>
        <w:spacing w:line="276" w:lineRule="auto"/>
        <w:jc w:val="both"/>
        <w:rPr>
          <w:rFonts w:ascii="Times New Roman" w:hAnsi="Times New Roman" w:cs="Times New Roman"/>
        </w:rPr>
      </w:pPr>
      <w:r w:rsidRPr="00374DDB">
        <w:rPr>
          <w:rFonts w:ascii="Times New Roman" w:hAnsi="Times New Roman" w:cs="Times New Roman"/>
        </w:rPr>
        <w:t>Specification of roles and responsibilities and the necessary reporting procedures for man</w:t>
      </w:r>
      <w:r w:rsidR="007F1C31">
        <w:rPr>
          <w:rFonts w:ascii="Times New Roman" w:hAnsi="Times New Roman" w:cs="Times New Roman"/>
        </w:rPr>
        <w:t>aging and monitoring sub-components</w:t>
      </w:r>
      <w:r w:rsidRPr="00374DDB">
        <w:rPr>
          <w:rFonts w:ascii="Times New Roman" w:hAnsi="Times New Roman" w:cs="Times New Roman"/>
        </w:rPr>
        <w:t xml:space="preserve"> E&amp;S concerns</w:t>
      </w:r>
      <w:r w:rsidR="00F61A15" w:rsidRPr="00374DDB">
        <w:rPr>
          <w:rFonts w:ascii="Times New Roman" w:hAnsi="Times New Roman" w:cs="Times New Roman"/>
        </w:rPr>
        <w:t>, and</w:t>
      </w:r>
      <w:r w:rsidR="007243D4" w:rsidRPr="00374DDB">
        <w:rPr>
          <w:rFonts w:ascii="Times New Roman" w:hAnsi="Times New Roman" w:cs="Times New Roman"/>
        </w:rPr>
        <w:t>;</w:t>
      </w:r>
    </w:p>
    <w:p w14:paraId="518C5C2A" w14:textId="59867A38" w:rsidR="007243D4" w:rsidRPr="00374DDB" w:rsidRDefault="007243D4" w:rsidP="00197E52">
      <w:pPr>
        <w:pStyle w:val="ListParagraph"/>
        <w:numPr>
          <w:ilvl w:val="0"/>
          <w:numId w:val="32"/>
        </w:numPr>
        <w:spacing w:line="276" w:lineRule="auto"/>
        <w:jc w:val="both"/>
        <w:rPr>
          <w:rFonts w:ascii="Times New Roman" w:hAnsi="Times New Roman" w:cs="Times New Roman"/>
        </w:rPr>
      </w:pPr>
      <w:r w:rsidRPr="00374DDB">
        <w:rPr>
          <w:rFonts w:ascii="Times New Roman" w:hAnsi="Times New Roman" w:cs="Times New Roman"/>
        </w:rPr>
        <w:t>Provide budget estimates and resources required for the implementation of the ESMF</w:t>
      </w:r>
      <w:r w:rsidR="00F61A15" w:rsidRPr="00374DDB">
        <w:rPr>
          <w:rFonts w:ascii="Times New Roman" w:hAnsi="Times New Roman" w:cs="Times New Roman"/>
        </w:rPr>
        <w:t>.</w:t>
      </w:r>
    </w:p>
    <w:p w14:paraId="43101379" w14:textId="77777777" w:rsidR="0096557F" w:rsidRDefault="0096557F" w:rsidP="00197E52">
      <w:pPr>
        <w:spacing w:line="276" w:lineRule="auto"/>
        <w:jc w:val="both"/>
        <w:rPr>
          <w:rFonts w:ascii="Times New Roman" w:hAnsi="Times New Roman" w:cs="Times New Roman"/>
        </w:rPr>
      </w:pPr>
    </w:p>
    <w:p w14:paraId="13B380F3" w14:textId="7E1EEA72" w:rsidR="0096557F" w:rsidRDefault="0096557F" w:rsidP="00197E52">
      <w:pPr>
        <w:spacing w:line="276" w:lineRule="auto"/>
        <w:jc w:val="both"/>
        <w:rPr>
          <w:rFonts w:ascii="Times New Roman" w:hAnsi="Times New Roman" w:cs="Times New Roman"/>
          <w:b/>
        </w:rPr>
      </w:pPr>
      <w:r w:rsidRPr="0096557F">
        <w:rPr>
          <w:rFonts w:ascii="Times New Roman" w:hAnsi="Times New Roman" w:cs="Times New Roman"/>
          <w:b/>
        </w:rPr>
        <w:t>The Proposed Project</w:t>
      </w:r>
      <w:r w:rsidR="00BD5B5D">
        <w:rPr>
          <w:rFonts w:ascii="Times New Roman" w:hAnsi="Times New Roman" w:cs="Times New Roman"/>
          <w:b/>
        </w:rPr>
        <w:t xml:space="preserve"> Objective</w:t>
      </w:r>
    </w:p>
    <w:p w14:paraId="6BD99590" w14:textId="77777777" w:rsidR="009677F6" w:rsidRDefault="009677F6" w:rsidP="00197E52">
      <w:pPr>
        <w:spacing w:line="276" w:lineRule="auto"/>
        <w:jc w:val="both"/>
        <w:rPr>
          <w:rFonts w:ascii="Times New Roman" w:hAnsi="Times New Roman" w:cs="Times New Roman"/>
          <w:b/>
        </w:rPr>
      </w:pPr>
    </w:p>
    <w:p w14:paraId="3E531C27" w14:textId="101D67DA" w:rsidR="009677F6" w:rsidRDefault="009677F6" w:rsidP="00197E52">
      <w:pPr>
        <w:spacing w:line="276" w:lineRule="auto"/>
        <w:jc w:val="both"/>
        <w:rPr>
          <w:rFonts w:ascii="Times New Roman" w:hAnsi="Times New Roman" w:cs="Times New Roman"/>
        </w:rPr>
      </w:pPr>
      <w:r w:rsidRPr="009677F6">
        <w:rPr>
          <w:rFonts w:ascii="Times New Roman" w:hAnsi="Times New Roman" w:cs="Times New Roman"/>
        </w:rPr>
        <w:t>The Project Development Objective (PDO) is to improve the feeding practices among targeted women of reproductive age (including pregnant and lactating women) and children under two (the so-called "first 1,000 days of life").</w:t>
      </w:r>
    </w:p>
    <w:p w14:paraId="66DD3CA3" w14:textId="77777777" w:rsidR="009677F6" w:rsidRDefault="009677F6" w:rsidP="00197E52">
      <w:pPr>
        <w:spacing w:line="276" w:lineRule="auto"/>
        <w:jc w:val="both"/>
        <w:rPr>
          <w:rFonts w:ascii="Times New Roman" w:hAnsi="Times New Roman" w:cs="Times New Roman"/>
        </w:rPr>
      </w:pPr>
    </w:p>
    <w:p w14:paraId="5325D49C" w14:textId="77777777" w:rsidR="009677F6" w:rsidRDefault="0096557F" w:rsidP="00197E52">
      <w:pPr>
        <w:spacing w:line="276" w:lineRule="auto"/>
        <w:jc w:val="both"/>
        <w:rPr>
          <w:rFonts w:ascii="Times New Roman" w:hAnsi="Times New Roman" w:cs="Times New Roman"/>
        </w:rPr>
      </w:pPr>
      <w:r w:rsidRPr="0096557F">
        <w:rPr>
          <w:rFonts w:ascii="Times New Roman" w:hAnsi="Times New Roman" w:cs="Times New Roman"/>
        </w:rPr>
        <w:t xml:space="preserve"> The Project has four (4) key components as follows:</w:t>
      </w:r>
    </w:p>
    <w:p w14:paraId="3C004F07" w14:textId="384679EE" w:rsidR="009677F6" w:rsidRPr="009677F6" w:rsidRDefault="009677F6" w:rsidP="00197E52">
      <w:pPr>
        <w:spacing w:line="276" w:lineRule="auto"/>
        <w:jc w:val="both"/>
        <w:rPr>
          <w:rFonts w:ascii="Times New Roman" w:hAnsi="Times New Roman" w:cs="Times New Roman"/>
        </w:rPr>
      </w:pPr>
      <w:r>
        <w:rPr>
          <w:rFonts w:ascii="Times New Roman" w:hAnsi="Times New Roman" w:cs="Times New Roman"/>
        </w:rPr>
        <w:t xml:space="preserve">  </w:t>
      </w:r>
    </w:p>
    <w:p w14:paraId="72E4A61E" w14:textId="00FA4EFA" w:rsidR="009677F6" w:rsidRPr="009677F6" w:rsidRDefault="009677F6" w:rsidP="00197E52">
      <w:pPr>
        <w:pStyle w:val="ListParagraph"/>
        <w:numPr>
          <w:ilvl w:val="0"/>
          <w:numId w:val="33"/>
        </w:numPr>
        <w:spacing w:line="276" w:lineRule="auto"/>
        <w:jc w:val="both"/>
        <w:rPr>
          <w:rFonts w:ascii="Times New Roman" w:hAnsi="Times New Roman" w:cs="Times New Roman"/>
        </w:rPr>
      </w:pPr>
      <w:r w:rsidRPr="009677F6">
        <w:rPr>
          <w:rFonts w:ascii="Times New Roman" w:hAnsi="Times New Roman" w:cs="Times New Roman"/>
        </w:rPr>
        <w:t>Access to Innovative Nutritional Supplements</w:t>
      </w:r>
    </w:p>
    <w:p w14:paraId="48C5C04A" w14:textId="2B78CE46" w:rsidR="009677F6" w:rsidRPr="009677F6" w:rsidRDefault="009677F6" w:rsidP="00197E52">
      <w:pPr>
        <w:pStyle w:val="ListParagraph"/>
        <w:numPr>
          <w:ilvl w:val="0"/>
          <w:numId w:val="33"/>
        </w:numPr>
        <w:spacing w:line="276" w:lineRule="auto"/>
        <w:jc w:val="both"/>
        <w:rPr>
          <w:rFonts w:ascii="Times New Roman" w:hAnsi="Times New Roman" w:cs="Times New Roman"/>
        </w:rPr>
      </w:pPr>
      <w:r w:rsidRPr="009677F6">
        <w:rPr>
          <w:rFonts w:ascii="Times New Roman" w:hAnsi="Times New Roman" w:cs="Times New Roman"/>
        </w:rPr>
        <w:t>Household-level Agriculture</w:t>
      </w:r>
    </w:p>
    <w:p w14:paraId="656EA63B" w14:textId="15A86552" w:rsidR="009677F6" w:rsidRPr="009677F6" w:rsidRDefault="009677F6" w:rsidP="00197E52">
      <w:pPr>
        <w:pStyle w:val="ListParagraph"/>
        <w:numPr>
          <w:ilvl w:val="0"/>
          <w:numId w:val="33"/>
        </w:numPr>
        <w:spacing w:line="276" w:lineRule="auto"/>
        <w:jc w:val="both"/>
        <w:rPr>
          <w:rFonts w:ascii="Times New Roman" w:hAnsi="Times New Roman" w:cs="Times New Roman"/>
        </w:rPr>
      </w:pPr>
      <w:r w:rsidRPr="009677F6">
        <w:rPr>
          <w:rFonts w:ascii="Times New Roman" w:hAnsi="Times New Roman" w:cs="Times New Roman"/>
        </w:rPr>
        <w:t>Nutrition Messaging</w:t>
      </w:r>
    </w:p>
    <w:p w14:paraId="6869C17A" w14:textId="537D48E1" w:rsidR="0096557F" w:rsidRPr="009677F6" w:rsidRDefault="009677F6" w:rsidP="00197E52">
      <w:pPr>
        <w:pStyle w:val="ListParagraph"/>
        <w:numPr>
          <w:ilvl w:val="0"/>
          <w:numId w:val="33"/>
        </w:numPr>
        <w:spacing w:line="276" w:lineRule="auto"/>
        <w:jc w:val="both"/>
        <w:rPr>
          <w:rFonts w:ascii="Times New Roman" w:hAnsi="Times New Roman" w:cs="Times New Roman"/>
        </w:rPr>
      </w:pPr>
      <w:r w:rsidRPr="009677F6">
        <w:rPr>
          <w:rFonts w:ascii="Times New Roman" w:hAnsi="Times New Roman" w:cs="Times New Roman"/>
        </w:rPr>
        <w:t>Program Management and Administration, Monitoring and Evaluation and Knowledge  Dissemination</w:t>
      </w:r>
    </w:p>
    <w:p w14:paraId="2D0E6FBE" w14:textId="77777777" w:rsidR="009677F6" w:rsidRDefault="009677F6" w:rsidP="00197E52">
      <w:pPr>
        <w:spacing w:line="276" w:lineRule="auto"/>
        <w:ind w:left="720" w:hanging="720"/>
        <w:jc w:val="both"/>
        <w:rPr>
          <w:rFonts w:ascii="Times New Roman" w:hAnsi="Times New Roman" w:cs="Times New Roman"/>
        </w:rPr>
      </w:pPr>
    </w:p>
    <w:p w14:paraId="3187EF30" w14:textId="77777777" w:rsidR="0096557F" w:rsidRDefault="0096557F" w:rsidP="00197E52">
      <w:pPr>
        <w:spacing w:line="276" w:lineRule="auto"/>
        <w:jc w:val="both"/>
        <w:rPr>
          <w:rFonts w:ascii="Times New Roman" w:hAnsi="Times New Roman" w:cs="Times New Roman"/>
          <w:b/>
        </w:rPr>
      </w:pPr>
      <w:r w:rsidRPr="0096557F">
        <w:rPr>
          <w:rFonts w:ascii="Times New Roman" w:hAnsi="Times New Roman" w:cs="Times New Roman"/>
          <w:b/>
        </w:rPr>
        <w:t>Policy, Legal, Regulatory and Institutional Framework</w:t>
      </w:r>
    </w:p>
    <w:p w14:paraId="77F821B0" w14:textId="77777777" w:rsidR="000376D7" w:rsidRDefault="000376D7" w:rsidP="00197E52">
      <w:pPr>
        <w:spacing w:line="276" w:lineRule="auto"/>
        <w:jc w:val="both"/>
        <w:rPr>
          <w:rFonts w:ascii="Times New Roman" w:hAnsi="Times New Roman" w:cs="Times New Roman"/>
          <w:b/>
        </w:rPr>
      </w:pPr>
    </w:p>
    <w:p w14:paraId="570D2ABB" w14:textId="77777777" w:rsidR="0096557F" w:rsidRDefault="0096557F" w:rsidP="00197E52">
      <w:pPr>
        <w:spacing w:line="276" w:lineRule="auto"/>
        <w:jc w:val="both"/>
        <w:rPr>
          <w:rFonts w:ascii="Times New Roman" w:hAnsi="Times New Roman" w:cs="Times New Roman"/>
        </w:rPr>
      </w:pPr>
      <w:r>
        <w:rPr>
          <w:rFonts w:ascii="Times New Roman" w:hAnsi="Times New Roman" w:cs="Times New Roman"/>
        </w:rPr>
        <w:t>The major national policy framework relevant to the Project comprises:</w:t>
      </w:r>
    </w:p>
    <w:p w14:paraId="05314B03" w14:textId="77777777" w:rsidR="000376D7" w:rsidRDefault="000376D7" w:rsidP="00197E52">
      <w:pPr>
        <w:spacing w:line="276" w:lineRule="auto"/>
        <w:jc w:val="both"/>
        <w:rPr>
          <w:rFonts w:ascii="Times New Roman" w:hAnsi="Times New Roman" w:cs="Times New Roman"/>
        </w:rPr>
      </w:pPr>
    </w:p>
    <w:p w14:paraId="657A848F" w14:textId="77777777" w:rsidR="0096557F" w:rsidRPr="00BA0E35" w:rsidRDefault="0096557F" w:rsidP="00197E52">
      <w:pPr>
        <w:pStyle w:val="ListParagraph"/>
        <w:numPr>
          <w:ilvl w:val="0"/>
          <w:numId w:val="28"/>
        </w:numPr>
        <w:spacing w:line="276" w:lineRule="auto"/>
        <w:rPr>
          <w:rFonts w:ascii="Times New Roman" w:hAnsi="Times New Roman" w:cs="Times New Roman"/>
        </w:rPr>
      </w:pPr>
      <w:r w:rsidRPr="00BA0E35">
        <w:rPr>
          <w:rFonts w:ascii="Times New Roman" w:hAnsi="Times New Roman" w:cs="Times New Roman"/>
        </w:rPr>
        <w:t>Ghana National Environmental Policy, 2012;</w:t>
      </w:r>
    </w:p>
    <w:p w14:paraId="25D61CF9" w14:textId="6A84A346" w:rsidR="00EA7B0C" w:rsidRPr="00BA0E35" w:rsidRDefault="00EA7B0C" w:rsidP="00197E52">
      <w:pPr>
        <w:pStyle w:val="ListParagraph"/>
        <w:numPr>
          <w:ilvl w:val="0"/>
          <w:numId w:val="28"/>
        </w:numPr>
        <w:spacing w:line="276" w:lineRule="auto"/>
        <w:rPr>
          <w:rFonts w:ascii="Times New Roman" w:hAnsi="Times New Roman" w:cs="Times New Roman"/>
        </w:rPr>
      </w:pPr>
      <w:r w:rsidRPr="00BA0E35">
        <w:rPr>
          <w:rFonts w:ascii="Times New Roman" w:hAnsi="Times New Roman" w:cs="Times New Roman"/>
        </w:rPr>
        <w:t>National Land Policy, 1999;</w:t>
      </w:r>
    </w:p>
    <w:p w14:paraId="7014E8AF" w14:textId="77777777" w:rsidR="00EA7B0C" w:rsidRPr="00BA0E35" w:rsidRDefault="00EA7B0C" w:rsidP="00197E52">
      <w:pPr>
        <w:pStyle w:val="ListParagraph"/>
        <w:numPr>
          <w:ilvl w:val="0"/>
          <w:numId w:val="28"/>
        </w:numPr>
        <w:spacing w:line="276" w:lineRule="auto"/>
        <w:rPr>
          <w:rFonts w:ascii="Times New Roman" w:hAnsi="Times New Roman" w:cs="Times New Roman"/>
        </w:rPr>
      </w:pPr>
      <w:r w:rsidRPr="00BA0E35">
        <w:rPr>
          <w:rFonts w:ascii="Times New Roman" w:hAnsi="Times New Roman" w:cs="Times New Roman"/>
        </w:rPr>
        <w:t>Occupational Safety and Health (OSH) Policy of Ghana, Draft 2004;</w:t>
      </w:r>
    </w:p>
    <w:p w14:paraId="04773258" w14:textId="77777777" w:rsidR="00EA7B0C" w:rsidRPr="00BA0E35" w:rsidRDefault="00EA7B0C" w:rsidP="00197E52">
      <w:pPr>
        <w:pStyle w:val="ListParagraph"/>
        <w:numPr>
          <w:ilvl w:val="0"/>
          <w:numId w:val="28"/>
        </w:numPr>
        <w:spacing w:line="276" w:lineRule="auto"/>
        <w:rPr>
          <w:rFonts w:ascii="Times New Roman" w:hAnsi="Times New Roman" w:cs="Times New Roman"/>
        </w:rPr>
      </w:pPr>
      <w:r w:rsidRPr="00BA0E35">
        <w:rPr>
          <w:rFonts w:ascii="Times New Roman" w:hAnsi="Times New Roman" w:cs="Times New Roman"/>
        </w:rPr>
        <w:lastRenderedPageBreak/>
        <w:t>National Workplace HIV/AIDS Policy, 2012</w:t>
      </w:r>
    </w:p>
    <w:p w14:paraId="3C696BAE" w14:textId="6BD31336" w:rsidR="00EA7B0C" w:rsidRDefault="00EA7B0C" w:rsidP="00197E52">
      <w:pPr>
        <w:pStyle w:val="ListParagraph"/>
        <w:numPr>
          <w:ilvl w:val="0"/>
          <w:numId w:val="28"/>
        </w:numPr>
        <w:spacing w:line="276" w:lineRule="auto"/>
        <w:rPr>
          <w:rFonts w:ascii="Times New Roman" w:hAnsi="Times New Roman" w:cs="Times New Roman"/>
        </w:rPr>
      </w:pPr>
      <w:r w:rsidRPr="00BA0E35">
        <w:rPr>
          <w:rFonts w:ascii="Times New Roman" w:hAnsi="Times New Roman" w:cs="Times New Roman"/>
        </w:rPr>
        <w:t>Food and Agriculture Sector Development Policy (FASDEP II), 2007</w:t>
      </w:r>
    </w:p>
    <w:p w14:paraId="6E6DD681" w14:textId="3548DA7D" w:rsidR="000376D7" w:rsidRPr="00BA0E35" w:rsidRDefault="000376D7" w:rsidP="00197E52">
      <w:pPr>
        <w:pStyle w:val="ListParagraph"/>
        <w:numPr>
          <w:ilvl w:val="0"/>
          <w:numId w:val="28"/>
        </w:numPr>
        <w:spacing w:line="276" w:lineRule="auto"/>
        <w:rPr>
          <w:rFonts w:ascii="Times New Roman" w:hAnsi="Times New Roman" w:cs="Times New Roman"/>
        </w:rPr>
      </w:pPr>
      <w:r w:rsidRPr="000376D7">
        <w:rPr>
          <w:rFonts w:ascii="Times New Roman" w:hAnsi="Times New Roman" w:cs="Times New Roman"/>
        </w:rPr>
        <w:t>Ghana’s Medium Term Agriculture Sector Investment Plan (METASIP)</w:t>
      </w:r>
    </w:p>
    <w:p w14:paraId="400F6549" w14:textId="04C377D4" w:rsidR="00EA7B0C" w:rsidRDefault="00EA7B0C" w:rsidP="00197E52">
      <w:pPr>
        <w:pStyle w:val="ListParagraph"/>
        <w:numPr>
          <w:ilvl w:val="0"/>
          <w:numId w:val="28"/>
        </w:numPr>
        <w:spacing w:line="276" w:lineRule="auto"/>
        <w:rPr>
          <w:rFonts w:ascii="Times New Roman" w:hAnsi="Times New Roman" w:cs="Times New Roman"/>
        </w:rPr>
      </w:pPr>
      <w:r w:rsidRPr="00BA0E35">
        <w:rPr>
          <w:rFonts w:ascii="Times New Roman" w:hAnsi="Times New Roman" w:cs="Times New Roman"/>
        </w:rPr>
        <w:t>World Bank Safeguards Polic</w:t>
      </w:r>
      <w:r w:rsidR="007243D4">
        <w:rPr>
          <w:rFonts w:ascii="Times New Roman" w:hAnsi="Times New Roman" w:cs="Times New Roman"/>
        </w:rPr>
        <w:t>ies</w:t>
      </w:r>
    </w:p>
    <w:p w14:paraId="373C8CE2" w14:textId="77777777" w:rsidR="000376D7" w:rsidRDefault="000376D7" w:rsidP="00197E52">
      <w:pPr>
        <w:spacing w:line="276" w:lineRule="auto"/>
      </w:pPr>
    </w:p>
    <w:p w14:paraId="105913D6" w14:textId="7CB0E782" w:rsidR="00EA7B0C" w:rsidRDefault="00EA7B0C" w:rsidP="00197E52">
      <w:pPr>
        <w:spacing w:line="276" w:lineRule="auto"/>
        <w:rPr>
          <w:rFonts w:ascii="Times New Roman" w:hAnsi="Times New Roman" w:cs="Times New Roman"/>
        </w:rPr>
      </w:pPr>
      <w:r w:rsidRPr="00BA0E35">
        <w:rPr>
          <w:rFonts w:ascii="Times New Roman" w:hAnsi="Times New Roman" w:cs="Times New Roman"/>
        </w:rPr>
        <w:t>Regulatory instruments relevant to the proposed Project include:</w:t>
      </w:r>
    </w:p>
    <w:p w14:paraId="11EDA32D" w14:textId="77777777" w:rsidR="002C41CB" w:rsidRPr="00BA0E35" w:rsidRDefault="002C41CB" w:rsidP="00197E52">
      <w:pPr>
        <w:spacing w:line="276" w:lineRule="auto"/>
        <w:rPr>
          <w:rFonts w:ascii="Times New Roman" w:hAnsi="Times New Roman" w:cs="Times New Roman"/>
        </w:rPr>
      </w:pPr>
    </w:p>
    <w:p w14:paraId="209AE861" w14:textId="77777777" w:rsidR="00EA7B0C" w:rsidRPr="00BA0E35" w:rsidRDefault="00EA7B0C" w:rsidP="00197E52">
      <w:pPr>
        <w:pStyle w:val="ListParagraph"/>
        <w:numPr>
          <w:ilvl w:val="0"/>
          <w:numId w:val="28"/>
        </w:numPr>
        <w:spacing w:line="276" w:lineRule="auto"/>
        <w:rPr>
          <w:rFonts w:ascii="Times New Roman" w:hAnsi="Times New Roman" w:cs="Times New Roman"/>
        </w:rPr>
      </w:pPr>
      <w:r w:rsidRPr="00BA0E35">
        <w:rPr>
          <w:rFonts w:ascii="Times New Roman" w:hAnsi="Times New Roman" w:cs="Times New Roman"/>
        </w:rPr>
        <w:t>Environmental Assessment Regulations, 1999 (LI 1652;</w:t>
      </w:r>
    </w:p>
    <w:p w14:paraId="62B50932" w14:textId="7D4A0823" w:rsidR="00EA7B0C" w:rsidRPr="00BA0E35" w:rsidRDefault="00EA7B0C" w:rsidP="00197E52">
      <w:pPr>
        <w:pStyle w:val="ListParagraph"/>
        <w:numPr>
          <w:ilvl w:val="0"/>
          <w:numId w:val="28"/>
        </w:numPr>
        <w:spacing w:line="276" w:lineRule="auto"/>
        <w:rPr>
          <w:rFonts w:ascii="Times New Roman" w:hAnsi="Times New Roman" w:cs="Times New Roman"/>
        </w:rPr>
      </w:pPr>
      <w:r w:rsidRPr="00BA0E35">
        <w:rPr>
          <w:rFonts w:ascii="Times New Roman" w:hAnsi="Times New Roman" w:cs="Times New Roman"/>
        </w:rPr>
        <w:t>Water Use Regulations, 2001 (LI 1692)</w:t>
      </w:r>
      <w:r w:rsidR="00D91240" w:rsidRPr="00BA0E35">
        <w:rPr>
          <w:rFonts w:ascii="Times New Roman" w:hAnsi="Times New Roman" w:cs="Times New Roman"/>
        </w:rPr>
        <w:t>;</w:t>
      </w:r>
    </w:p>
    <w:p w14:paraId="2B1FC80B" w14:textId="220B8CE2" w:rsidR="00D91240" w:rsidRPr="00BA0E35" w:rsidRDefault="00D91240" w:rsidP="00197E52">
      <w:pPr>
        <w:pStyle w:val="ListParagraph"/>
        <w:numPr>
          <w:ilvl w:val="0"/>
          <w:numId w:val="28"/>
        </w:numPr>
        <w:spacing w:line="276" w:lineRule="auto"/>
        <w:rPr>
          <w:rFonts w:ascii="Times New Roman" w:hAnsi="Times New Roman" w:cs="Times New Roman"/>
        </w:rPr>
      </w:pPr>
      <w:r w:rsidRPr="00BA0E35">
        <w:rPr>
          <w:rFonts w:ascii="Times New Roman" w:hAnsi="Times New Roman" w:cs="Times New Roman"/>
        </w:rPr>
        <w:t>Control and Prevention of Bush Fires Act, 1990 (PNDC 229);</w:t>
      </w:r>
    </w:p>
    <w:p w14:paraId="47FE78F6" w14:textId="77777777" w:rsidR="00D91240" w:rsidRPr="00BA0E35" w:rsidRDefault="00D91240" w:rsidP="00197E52">
      <w:pPr>
        <w:pStyle w:val="ListParagraph"/>
        <w:numPr>
          <w:ilvl w:val="0"/>
          <w:numId w:val="28"/>
        </w:numPr>
        <w:spacing w:line="276" w:lineRule="auto"/>
        <w:rPr>
          <w:rFonts w:ascii="Times New Roman" w:hAnsi="Times New Roman" w:cs="Times New Roman"/>
        </w:rPr>
      </w:pPr>
      <w:r w:rsidRPr="00BA0E35">
        <w:rPr>
          <w:rFonts w:ascii="Times New Roman" w:hAnsi="Times New Roman" w:cs="Times New Roman"/>
        </w:rPr>
        <w:t>Labour Act, 2003 (Act 651);</w:t>
      </w:r>
    </w:p>
    <w:p w14:paraId="107D3072" w14:textId="07FDE31F" w:rsidR="00D91240" w:rsidRPr="00BA0E35" w:rsidRDefault="00D91240" w:rsidP="00197E52">
      <w:pPr>
        <w:pStyle w:val="ListParagraph"/>
        <w:numPr>
          <w:ilvl w:val="0"/>
          <w:numId w:val="28"/>
        </w:numPr>
        <w:spacing w:line="276" w:lineRule="auto"/>
        <w:rPr>
          <w:rFonts w:ascii="Times New Roman" w:hAnsi="Times New Roman" w:cs="Times New Roman"/>
        </w:rPr>
      </w:pPr>
      <w:r w:rsidRPr="00BA0E35">
        <w:rPr>
          <w:rFonts w:ascii="Times New Roman" w:hAnsi="Times New Roman" w:cs="Times New Roman"/>
        </w:rPr>
        <w:t>Fire Precaution (Premises) Regulations, 2003 (LI 1724);</w:t>
      </w:r>
    </w:p>
    <w:p w14:paraId="3C64EB1D" w14:textId="069C7A00" w:rsidR="000376D7" w:rsidRPr="000376D7" w:rsidRDefault="000376D7" w:rsidP="00197E52">
      <w:pPr>
        <w:pStyle w:val="ListParagraph"/>
        <w:numPr>
          <w:ilvl w:val="0"/>
          <w:numId w:val="28"/>
        </w:numPr>
        <w:spacing w:line="276" w:lineRule="auto"/>
        <w:rPr>
          <w:rFonts w:ascii="Times New Roman" w:hAnsi="Times New Roman" w:cs="Times New Roman"/>
        </w:rPr>
      </w:pPr>
      <w:r w:rsidRPr="000376D7">
        <w:rPr>
          <w:rFonts w:ascii="Times New Roman" w:eastAsia="MS Mincho" w:hAnsi="Times New Roman" w:cs="Times New Roman"/>
          <w:color w:val="000000"/>
          <w:szCs w:val="22"/>
          <w:lang w:val="en-US"/>
        </w:rPr>
        <w:t>Plants and Fertilizer Act, 2010, Act 803</w:t>
      </w:r>
    </w:p>
    <w:p w14:paraId="15ED5337" w14:textId="47099267" w:rsidR="000376D7" w:rsidRPr="00BA0E35" w:rsidRDefault="000376D7" w:rsidP="00197E52">
      <w:pPr>
        <w:pStyle w:val="ListParagraph"/>
        <w:numPr>
          <w:ilvl w:val="0"/>
          <w:numId w:val="28"/>
        </w:numPr>
        <w:spacing w:line="276" w:lineRule="auto"/>
        <w:rPr>
          <w:rFonts w:ascii="Times New Roman" w:hAnsi="Times New Roman" w:cs="Times New Roman"/>
        </w:rPr>
      </w:pPr>
      <w:r w:rsidRPr="000376D7">
        <w:rPr>
          <w:rFonts w:ascii="Times New Roman" w:hAnsi="Times New Roman" w:cs="Times New Roman"/>
        </w:rPr>
        <w:t>Environmental Assessment Regulations, 1999, LI 1652 and its Amendment</w:t>
      </w:r>
    </w:p>
    <w:p w14:paraId="7C8CF352" w14:textId="77777777" w:rsidR="00D91240" w:rsidRDefault="00D91240" w:rsidP="00197E52">
      <w:pPr>
        <w:spacing w:line="276" w:lineRule="auto"/>
      </w:pPr>
    </w:p>
    <w:p w14:paraId="75D00464" w14:textId="5A9DB9C7" w:rsidR="00D91240" w:rsidRDefault="00D91240" w:rsidP="00197E52">
      <w:pPr>
        <w:spacing w:line="276" w:lineRule="auto"/>
        <w:rPr>
          <w:rFonts w:ascii="Times New Roman" w:hAnsi="Times New Roman" w:cs="Times New Roman"/>
        </w:rPr>
      </w:pPr>
      <w:r w:rsidRPr="00197E52">
        <w:rPr>
          <w:rFonts w:ascii="Times New Roman" w:hAnsi="Times New Roman" w:cs="Times New Roman"/>
        </w:rPr>
        <w:t>Relevant institutional framework comprises:</w:t>
      </w:r>
    </w:p>
    <w:p w14:paraId="0A2D2B5E" w14:textId="77777777" w:rsidR="00BE6CE0" w:rsidRPr="00197E52" w:rsidRDefault="00BE6CE0" w:rsidP="00197E52">
      <w:pPr>
        <w:spacing w:line="276" w:lineRule="auto"/>
        <w:rPr>
          <w:rFonts w:ascii="Times New Roman" w:hAnsi="Times New Roman" w:cs="Times New Roman"/>
        </w:rPr>
      </w:pPr>
    </w:p>
    <w:p w14:paraId="6C09B633" w14:textId="61090567" w:rsidR="00D91240" w:rsidRPr="00197E52" w:rsidRDefault="00D91240" w:rsidP="00197E52">
      <w:pPr>
        <w:pStyle w:val="ListParagraph"/>
        <w:numPr>
          <w:ilvl w:val="0"/>
          <w:numId w:val="29"/>
        </w:numPr>
        <w:spacing w:line="276" w:lineRule="auto"/>
        <w:rPr>
          <w:rFonts w:ascii="Times New Roman" w:hAnsi="Times New Roman" w:cs="Times New Roman"/>
        </w:rPr>
      </w:pPr>
      <w:r w:rsidRPr="00197E52">
        <w:rPr>
          <w:rFonts w:ascii="Times New Roman" w:hAnsi="Times New Roman" w:cs="Times New Roman"/>
        </w:rPr>
        <w:t>Ministry of Food and Agriculture (</w:t>
      </w:r>
      <w:proofErr w:type="spellStart"/>
      <w:r w:rsidRPr="00197E52">
        <w:rPr>
          <w:rFonts w:ascii="Times New Roman" w:hAnsi="Times New Roman" w:cs="Times New Roman"/>
        </w:rPr>
        <w:t>MoFA</w:t>
      </w:r>
      <w:proofErr w:type="spellEnd"/>
      <w:r w:rsidRPr="00197E52">
        <w:rPr>
          <w:rFonts w:ascii="Times New Roman" w:hAnsi="Times New Roman" w:cs="Times New Roman"/>
        </w:rPr>
        <w:t>);</w:t>
      </w:r>
    </w:p>
    <w:p w14:paraId="7FEC1D28" w14:textId="5CB7FCEF" w:rsidR="00232C61" w:rsidRPr="00197E52" w:rsidRDefault="00232C61" w:rsidP="00197E52">
      <w:pPr>
        <w:pStyle w:val="ListParagraph"/>
        <w:numPr>
          <w:ilvl w:val="0"/>
          <w:numId w:val="29"/>
        </w:numPr>
        <w:spacing w:line="276" w:lineRule="auto"/>
        <w:rPr>
          <w:rFonts w:ascii="Times New Roman" w:hAnsi="Times New Roman" w:cs="Times New Roman"/>
        </w:rPr>
      </w:pPr>
      <w:r w:rsidRPr="00197E52">
        <w:rPr>
          <w:rFonts w:ascii="Times New Roman" w:hAnsi="Times New Roman" w:cs="Times New Roman"/>
        </w:rPr>
        <w:t>Ministry of Environment, Science, Technology and Innovation;</w:t>
      </w:r>
    </w:p>
    <w:p w14:paraId="279D6853" w14:textId="215FB472" w:rsidR="00232C61" w:rsidRPr="00197E52" w:rsidRDefault="00232C61" w:rsidP="00197E52">
      <w:pPr>
        <w:pStyle w:val="ListParagraph"/>
        <w:numPr>
          <w:ilvl w:val="0"/>
          <w:numId w:val="29"/>
        </w:numPr>
        <w:spacing w:line="276" w:lineRule="auto"/>
        <w:rPr>
          <w:rFonts w:ascii="Times New Roman" w:hAnsi="Times New Roman" w:cs="Times New Roman"/>
        </w:rPr>
      </w:pPr>
      <w:r w:rsidRPr="00197E52">
        <w:rPr>
          <w:rFonts w:ascii="Times New Roman" w:hAnsi="Times New Roman" w:cs="Times New Roman"/>
        </w:rPr>
        <w:t>The Environmental Protection Agency (EPA);</w:t>
      </w:r>
    </w:p>
    <w:p w14:paraId="6519A36C" w14:textId="77777777" w:rsidR="00232C61" w:rsidRPr="00197E52" w:rsidRDefault="00232C61" w:rsidP="00197E52">
      <w:pPr>
        <w:pStyle w:val="ListParagraph"/>
        <w:numPr>
          <w:ilvl w:val="0"/>
          <w:numId w:val="29"/>
        </w:numPr>
        <w:spacing w:line="276" w:lineRule="auto"/>
        <w:rPr>
          <w:rFonts w:ascii="Times New Roman" w:hAnsi="Times New Roman" w:cs="Times New Roman"/>
        </w:rPr>
      </w:pPr>
      <w:r w:rsidRPr="00197E52">
        <w:rPr>
          <w:rFonts w:ascii="Times New Roman" w:hAnsi="Times New Roman" w:cs="Times New Roman"/>
        </w:rPr>
        <w:t>The Water Resources Commission (WRC);</w:t>
      </w:r>
    </w:p>
    <w:p w14:paraId="41D966DF" w14:textId="239F4F49" w:rsidR="00232C61" w:rsidRPr="00197E52" w:rsidRDefault="00232C61" w:rsidP="00197E52">
      <w:pPr>
        <w:pStyle w:val="ListParagraph"/>
        <w:numPr>
          <w:ilvl w:val="0"/>
          <w:numId w:val="29"/>
        </w:numPr>
        <w:spacing w:line="276" w:lineRule="auto"/>
        <w:rPr>
          <w:rFonts w:ascii="Times New Roman" w:hAnsi="Times New Roman" w:cs="Times New Roman"/>
        </w:rPr>
      </w:pPr>
      <w:r w:rsidRPr="00197E52">
        <w:rPr>
          <w:rFonts w:ascii="Times New Roman" w:hAnsi="Times New Roman" w:cs="Times New Roman"/>
        </w:rPr>
        <w:t>Ministry of Local Government and Rural Development (MLGRD)</w:t>
      </w:r>
    </w:p>
    <w:p w14:paraId="064CCF14" w14:textId="77777777" w:rsidR="006E0705" w:rsidRPr="00197E52" w:rsidRDefault="006E0705" w:rsidP="00197E52">
      <w:pPr>
        <w:spacing w:line="276" w:lineRule="auto"/>
        <w:rPr>
          <w:rFonts w:ascii="Times New Roman" w:hAnsi="Times New Roman" w:cs="Times New Roman"/>
        </w:rPr>
      </w:pPr>
    </w:p>
    <w:p w14:paraId="32122076" w14:textId="77777777" w:rsidR="003A7511" w:rsidRDefault="003A7511" w:rsidP="00197E52">
      <w:pPr>
        <w:spacing w:line="276" w:lineRule="auto"/>
        <w:jc w:val="both"/>
        <w:rPr>
          <w:rFonts w:ascii="Times New Roman" w:hAnsi="Times New Roman" w:cs="Times New Roman"/>
          <w:b/>
        </w:rPr>
      </w:pPr>
      <w:r w:rsidRPr="00197E52">
        <w:rPr>
          <w:rFonts w:ascii="Times New Roman" w:hAnsi="Times New Roman" w:cs="Times New Roman"/>
          <w:b/>
        </w:rPr>
        <w:t xml:space="preserve">Potential Environmental and Social Impacts </w:t>
      </w:r>
    </w:p>
    <w:p w14:paraId="3C082DCD" w14:textId="77777777" w:rsidR="007F1C31" w:rsidRPr="00197E52" w:rsidRDefault="007F1C31" w:rsidP="00197E52">
      <w:pPr>
        <w:spacing w:line="276" w:lineRule="auto"/>
        <w:jc w:val="both"/>
        <w:rPr>
          <w:rFonts w:ascii="Times New Roman" w:hAnsi="Times New Roman" w:cs="Times New Roman"/>
          <w:b/>
        </w:rPr>
      </w:pPr>
    </w:p>
    <w:p w14:paraId="1DEAB518" w14:textId="1C5E25BB" w:rsidR="003A7511" w:rsidRPr="00197E52" w:rsidRDefault="003A7511" w:rsidP="005A72AC">
      <w:pPr>
        <w:spacing w:line="276" w:lineRule="auto"/>
        <w:jc w:val="both"/>
        <w:rPr>
          <w:rFonts w:ascii="Times New Roman" w:hAnsi="Times New Roman" w:cs="Times New Roman"/>
        </w:rPr>
      </w:pPr>
      <w:r w:rsidRPr="00197E52">
        <w:rPr>
          <w:rFonts w:ascii="Times New Roman" w:hAnsi="Times New Roman" w:cs="Times New Roman"/>
        </w:rPr>
        <w:t>The following major stakeholders were consulted for role identification and for potential environmental and social impa</w:t>
      </w:r>
      <w:r w:rsidR="005C46A4" w:rsidRPr="00197E52">
        <w:rPr>
          <w:rFonts w:ascii="Times New Roman" w:hAnsi="Times New Roman" w:cs="Times New Roman"/>
        </w:rPr>
        <w:t xml:space="preserve">cts likely to arise from the </w:t>
      </w:r>
      <w:r w:rsidRPr="00197E52">
        <w:rPr>
          <w:rFonts w:ascii="Times New Roman" w:hAnsi="Times New Roman" w:cs="Times New Roman"/>
        </w:rPr>
        <w:t>P</w:t>
      </w:r>
      <w:r w:rsidR="005C46A4" w:rsidRPr="00197E52">
        <w:rPr>
          <w:rFonts w:ascii="Times New Roman" w:hAnsi="Times New Roman" w:cs="Times New Roman"/>
        </w:rPr>
        <w:t>roject</w:t>
      </w:r>
      <w:r w:rsidRPr="00197E52">
        <w:rPr>
          <w:rFonts w:ascii="Times New Roman" w:hAnsi="Times New Roman" w:cs="Times New Roman"/>
        </w:rPr>
        <w:t xml:space="preserve"> implementation: </w:t>
      </w:r>
    </w:p>
    <w:p w14:paraId="44EC9215" w14:textId="77777777" w:rsidR="0098760D" w:rsidRPr="00197E52" w:rsidRDefault="0098760D" w:rsidP="00197E52">
      <w:pPr>
        <w:spacing w:line="276" w:lineRule="auto"/>
        <w:rPr>
          <w:rFonts w:ascii="Times New Roman" w:hAnsi="Times New Roman" w:cs="Times New Roman"/>
        </w:rPr>
      </w:pPr>
    </w:p>
    <w:p w14:paraId="5032203A" w14:textId="25EFA3A1" w:rsidR="003A7511" w:rsidRPr="00197E52" w:rsidRDefault="003A7511" w:rsidP="00197E52">
      <w:pPr>
        <w:numPr>
          <w:ilvl w:val="0"/>
          <w:numId w:val="3"/>
        </w:numPr>
        <w:spacing w:line="276" w:lineRule="auto"/>
        <w:rPr>
          <w:rFonts w:ascii="Times New Roman" w:hAnsi="Times New Roman" w:cs="Times New Roman"/>
        </w:rPr>
      </w:pPr>
      <w:r w:rsidRPr="00197E52">
        <w:rPr>
          <w:rFonts w:ascii="Times New Roman" w:hAnsi="Times New Roman" w:cs="Times New Roman"/>
        </w:rPr>
        <w:t>Environm</w:t>
      </w:r>
      <w:r w:rsidR="0098760D" w:rsidRPr="00197E52">
        <w:rPr>
          <w:rFonts w:ascii="Times New Roman" w:hAnsi="Times New Roman" w:cs="Times New Roman"/>
        </w:rPr>
        <w:t xml:space="preserve">ental Protection Agency (EPA); </w:t>
      </w:r>
    </w:p>
    <w:p w14:paraId="2E0B27FD" w14:textId="43E62EEC" w:rsidR="003A7511" w:rsidRPr="00197E52" w:rsidRDefault="003A7511" w:rsidP="00197E52">
      <w:pPr>
        <w:numPr>
          <w:ilvl w:val="0"/>
          <w:numId w:val="3"/>
        </w:numPr>
        <w:spacing w:line="276" w:lineRule="auto"/>
        <w:rPr>
          <w:rFonts w:ascii="Times New Roman" w:hAnsi="Times New Roman" w:cs="Times New Roman"/>
        </w:rPr>
      </w:pPr>
      <w:r w:rsidRPr="00197E52">
        <w:rPr>
          <w:rFonts w:ascii="Times New Roman" w:hAnsi="Times New Roman" w:cs="Times New Roman"/>
        </w:rPr>
        <w:t>Affected Dist</w:t>
      </w:r>
      <w:r w:rsidR="0098760D" w:rsidRPr="00197E52">
        <w:rPr>
          <w:rFonts w:ascii="Times New Roman" w:hAnsi="Times New Roman" w:cs="Times New Roman"/>
        </w:rPr>
        <w:t xml:space="preserve">rict and Municipal Assemblies; </w:t>
      </w:r>
    </w:p>
    <w:p w14:paraId="7D09E35B" w14:textId="379D59C3" w:rsidR="003A7511" w:rsidRPr="00197E52" w:rsidRDefault="0098760D" w:rsidP="00197E52">
      <w:pPr>
        <w:numPr>
          <w:ilvl w:val="0"/>
          <w:numId w:val="3"/>
        </w:numPr>
        <w:spacing w:line="276" w:lineRule="auto"/>
        <w:rPr>
          <w:rFonts w:ascii="Times New Roman" w:hAnsi="Times New Roman" w:cs="Times New Roman"/>
        </w:rPr>
      </w:pPr>
      <w:r w:rsidRPr="00197E52">
        <w:rPr>
          <w:rFonts w:ascii="Times New Roman" w:hAnsi="Times New Roman" w:cs="Times New Roman"/>
        </w:rPr>
        <w:t>Ministry of Health (</w:t>
      </w:r>
      <w:proofErr w:type="spellStart"/>
      <w:r w:rsidRPr="00197E52">
        <w:rPr>
          <w:rFonts w:ascii="Times New Roman" w:hAnsi="Times New Roman" w:cs="Times New Roman"/>
        </w:rPr>
        <w:t>MoH</w:t>
      </w:r>
      <w:proofErr w:type="spellEnd"/>
      <w:r w:rsidRPr="00197E52">
        <w:rPr>
          <w:rFonts w:ascii="Times New Roman" w:hAnsi="Times New Roman" w:cs="Times New Roman"/>
        </w:rPr>
        <w:t xml:space="preserve">); </w:t>
      </w:r>
    </w:p>
    <w:p w14:paraId="7F642113" w14:textId="1B21EA83" w:rsidR="003A7511" w:rsidRPr="00197E52" w:rsidRDefault="00735842" w:rsidP="00197E52">
      <w:pPr>
        <w:numPr>
          <w:ilvl w:val="0"/>
          <w:numId w:val="3"/>
        </w:numPr>
        <w:spacing w:line="276" w:lineRule="auto"/>
        <w:rPr>
          <w:rFonts w:ascii="Times New Roman" w:hAnsi="Times New Roman" w:cs="Times New Roman"/>
        </w:rPr>
      </w:pPr>
      <w:r w:rsidRPr="00197E52">
        <w:rPr>
          <w:rFonts w:ascii="Times New Roman" w:hAnsi="Times New Roman" w:cs="Times New Roman"/>
        </w:rPr>
        <w:t>Project impact</w:t>
      </w:r>
      <w:r w:rsidR="0098760D" w:rsidRPr="00197E52">
        <w:rPr>
          <w:rFonts w:ascii="Times New Roman" w:hAnsi="Times New Roman" w:cs="Times New Roman"/>
        </w:rPr>
        <w:t xml:space="preserve"> communities; </w:t>
      </w:r>
    </w:p>
    <w:p w14:paraId="3F55E265" w14:textId="0162A884" w:rsidR="003A7511" w:rsidRPr="00197E52" w:rsidRDefault="0098760D" w:rsidP="00197E52">
      <w:pPr>
        <w:numPr>
          <w:ilvl w:val="0"/>
          <w:numId w:val="3"/>
        </w:numPr>
        <w:spacing w:line="276" w:lineRule="auto"/>
        <w:rPr>
          <w:rFonts w:ascii="Times New Roman" w:hAnsi="Times New Roman" w:cs="Times New Roman"/>
        </w:rPr>
      </w:pPr>
      <w:r w:rsidRPr="00197E52">
        <w:rPr>
          <w:rFonts w:ascii="Times New Roman" w:hAnsi="Times New Roman" w:cs="Times New Roman"/>
        </w:rPr>
        <w:t xml:space="preserve">Lands Commission (LC); </w:t>
      </w:r>
    </w:p>
    <w:p w14:paraId="5CDB0658" w14:textId="09964813" w:rsidR="003A7511" w:rsidRPr="00197E52" w:rsidRDefault="003A7511" w:rsidP="00197E52">
      <w:pPr>
        <w:numPr>
          <w:ilvl w:val="0"/>
          <w:numId w:val="3"/>
        </w:numPr>
        <w:spacing w:line="276" w:lineRule="auto"/>
        <w:rPr>
          <w:rFonts w:ascii="Times New Roman" w:hAnsi="Times New Roman" w:cs="Times New Roman"/>
        </w:rPr>
      </w:pPr>
      <w:r w:rsidRPr="00197E52">
        <w:rPr>
          <w:rFonts w:ascii="Times New Roman" w:hAnsi="Times New Roman" w:cs="Times New Roman"/>
        </w:rPr>
        <w:t>Ministry o</w:t>
      </w:r>
      <w:r w:rsidR="0098760D" w:rsidRPr="00197E52">
        <w:rPr>
          <w:rFonts w:ascii="Times New Roman" w:hAnsi="Times New Roman" w:cs="Times New Roman"/>
        </w:rPr>
        <w:t>f Food and Agriculture (</w:t>
      </w:r>
      <w:proofErr w:type="spellStart"/>
      <w:r w:rsidR="0098760D" w:rsidRPr="00197E52">
        <w:rPr>
          <w:rFonts w:ascii="Times New Roman" w:hAnsi="Times New Roman" w:cs="Times New Roman"/>
        </w:rPr>
        <w:t>MoFA</w:t>
      </w:r>
      <w:proofErr w:type="spellEnd"/>
      <w:r w:rsidR="0098760D" w:rsidRPr="00197E52">
        <w:rPr>
          <w:rFonts w:ascii="Times New Roman" w:hAnsi="Times New Roman" w:cs="Times New Roman"/>
        </w:rPr>
        <w:t xml:space="preserve">); </w:t>
      </w:r>
    </w:p>
    <w:p w14:paraId="598F4D03" w14:textId="6F14B167" w:rsidR="003A7511" w:rsidRPr="00197E52" w:rsidRDefault="003A7511" w:rsidP="00197E52">
      <w:pPr>
        <w:numPr>
          <w:ilvl w:val="0"/>
          <w:numId w:val="3"/>
        </w:numPr>
        <w:spacing w:line="276" w:lineRule="auto"/>
        <w:rPr>
          <w:rFonts w:ascii="Times New Roman" w:hAnsi="Times New Roman" w:cs="Times New Roman"/>
        </w:rPr>
      </w:pPr>
      <w:r w:rsidRPr="00197E52">
        <w:rPr>
          <w:rFonts w:ascii="Times New Roman" w:hAnsi="Times New Roman" w:cs="Times New Roman"/>
        </w:rPr>
        <w:t>Forestry Commission/Wildlife Division (W</w:t>
      </w:r>
      <w:r w:rsidR="0098760D" w:rsidRPr="00197E52">
        <w:rPr>
          <w:rFonts w:ascii="Times New Roman" w:hAnsi="Times New Roman" w:cs="Times New Roman"/>
        </w:rPr>
        <w:t xml:space="preserve">D); </w:t>
      </w:r>
    </w:p>
    <w:p w14:paraId="698A4D45" w14:textId="3621BC80" w:rsidR="003A7511" w:rsidRPr="00197E52" w:rsidRDefault="003A7511" w:rsidP="00197E52">
      <w:pPr>
        <w:numPr>
          <w:ilvl w:val="0"/>
          <w:numId w:val="3"/>
        </w:numPr>
        <w:spacing w:line="276" w:lineRule="auto"/>
        <w:rPr>
          <w:rFonts w:ascii="Times New Roman" w:hAnsi="Times New Roman" w:cs="Times New Roman"/>
        </w:rPr>
      </w:pPr>
      <w:r w:rsidRPr="00197E52">
        <w:rPr>
          <w:rFonts w:ascii="Times New Roman" w:hAnsi="Times New Roman" w:cs="Times New Roman"/>
        </w:rPr>
        <w:t xml:space="preserve">Ministry of Environment, Science </w:t>
      </w:r>
      <w:r w:rsidR="007243D4" w:rsidRPr="00197E52">
        <w:rPr>
          <w:rFonts w:ascii="Times New Roman" w:hAnsi="Times New Roman" w:cs="Times New Roman"/>
        </w:rPr>
        <w:t>,</w:t>
      </w:r>
      <w:r w:rsidRPr="00197E52">
        <w:rPr>
          <w:rFonts w:ascii="Times New Roman" w:hAnsi="Times New Roman" w:cs="Times New Roman"/>
        </w:rPr>
        <w:t>Technology</w:t>
      </w:r>
      <w:r w:rsidR="007243D4" w:rsidRPr="00197E52">
        <w:rPr>
          <w:rFonts w:ascii="Times New Roman" w:hAnsi="Times New Roman" w:cs="Times New Roman"/>
        </w:rPr>
        <w:t xml:space="preserve"> and Innovation</w:t>
      </w:r>
      <w:r w:rsidRPr="00197E52">
        <w:rPr>
          <w:rFonts w:ascii="Times New Roman" w:hAnsi="Times New Roman" w:cs="Times New Roman"/>
        </w:rPr>
        <w:t xml:space="preserve"> (MEST</w:t>
      </w:r>
      <w:r w:rsidR="007243D4" w:rsidRPr="00197E52">
        <w:rPr>
          <w:rFonts w:ascii="Times New Roman" w:hAnsi="Times New Roman" w:cs="Times New Roman"/>
        </w:rPr>
        <w:t>I</w:t>
      </w:r>
      <w:r w:rsidR="0098760D" w:rsidRPr="00197E52">
        <w:rPr>
          <w:rFonts w:ascii="Times New Roman" w:hAnsi="Times New Roman" w:cs="Times New Roman"/>
        </w:rPr>
        <w:t xml:space="preserve">); and </w:t>
      </w:r>
    </w:p>
    <w:p w14:paraId="79C34075" w14:textId="61D3CF2F" w:rsidR="003A7511" w:rsidRPr="00197E52" w:rsidRDefault="0098760D" w:rsidP="00197E52">
      <w:pPr>
        <w:numPr>
          <w:ilvl w:val="0"/>
          <w:numId w:val="3"/>
        </w:numPr>
        <w:spacing w:line="276" w:lineRule="auto"/>
        <w:rPr>
          <w:rFonts w:ascii="Times New Roman" w:hAnsi="Times New Roman" w:cs="Times New Roman"/>
        </w:rPr>
      </w:pPr>
      <w:r w:rsidRPr="00197E52">
        <w:rPr>
          <w:rFonts w:ascii="Times New Roman" w:hAnsi="Times New Roman" w:cs="Times New Roman"/>
        </w:rPr>
        <w:t xml:space="preserve">NGOs. CBOs </w:t>
      </w:r>
    </w:p>
    <w:p w14:paraId="0339B058" w14:textId="77777777" w:rsidR="0098760D" w:rsidRPr="00197E52" w:rsidRDefault="0098760D" w:rsidP="00872D91">
      <w:pPr>
        <w:spacing w:line="276" w:lineRule="auto"/>
        <w:rPr>
          <w:rFonts w:ascii="Times New Roman" w:hAnsi="Times New Roman" w:cs="Times New Roman"/>
        </w:rPr>
      </w:pPr>
    </w:p>
    <w:p w14:paraId="7AE7F6A5" w14:textId="3812F454" w:rsidR="0080693C" w:rsidRPr="00197E52" w:rsidRDefault="00970D24" w:rsidP="00197E52">
      <w:pPr>
        <w:spacing w:line="276" w:lineRule="auto"/>
        <w:jc w:val="both"/>
        <w:rPr>
          <w:rFonts w:ascii="Times New Roman" w:eastAsia="MS Mincho" w:hAnsi="Times New Roman" w:cs="Times New Roman"/>
        </w:rPr>
      </w:pPr>
      <w:r w:rsidRPr="00197E52">
        <w:rPr>
          <w:rFonts w:ascii="Times New Roman" w:hAnsi="Times New Roman" w:cs="Times New Roman"/>
        </w:rPr>
        <w:t xml:space="preserve">The project will promote planting of Orange Fleshed Sweet Potato, vegetables (spinach, carrot, cabbage, </w:t>
      </w:r>
      <w:proofErr w:type="gramStart"/>
      <w:r w:rsidRPr="00197E52">
        <w:rPr>
          <w:rFonts w:ascii="Times New Roman" w:hAnsi="Times New Roman" w:cs="Times New Roman"/>
        </w:rPr>
        <w:t>pepper</w:t>
      </w:r>
      <w:proofErr w:type="gramEnd"/>
      <w:r w:rsidRPr="00197E52">
        <w:rPr>
          <w:rFonts w:ascii="Times New Roman" w:hAnsi="Times New Roman" w:cs="Times New Roman"/>
        </w:rPr>
        <w:t xml:space="preserve">), pawpaw, cashew, </w:t>
      </w:r>
      <w:proofErr w:type="spellStart"/>
      <w:r w:rsidRPr="00197E52">
        <w:rPr>
          <w:rFonts w:ascii="Times New Roman" w:hAnsi="Times New Roman" w:cs="Times New Roman"/>
        </w:rPr>
        <w:t>moringa</w:t>
      </w:r>
      <w:proofErr w:type="spellEnd"/>
      <w:r w:rsidRPr="00197E52">
        <w:rPr>
          <w:rFonts w:ascii="Times New Roman" w:hAnsi="Times New Roman" w:cs="Times New Roman"/>
        </w:rPr>
        <w:t xml:space="preserve"> for household consumption and sales for income </w:t>
      </w:r>
      <w:r w:rsidRPr="00197E52">
        <w:rPr>
          <w:rFonts w:ascii="Times New Roman" w:hAnsi="Times New Roman" w:cs="Times New Roman"/>
        </w:rPr>
        <w:lastRenderedPageBreak/>
        <w:t>generation. The project will also work with households to rear chicken for egg and meat.</w:t>
      </w:r>
      <w:r w:rsidR="00735842" w:rsidRPr="00197E52">
        <w:rPr>
          <w:rFonts w:ascii="Times New Roman" w:hAnsi="Times New Roman" w:cs="Times New Roman"/>
        </w:rPr>
        <w:t xml:space="preserve"> </w:t>
      </w:r>
      <w:r w:rsidRPr="00197E52">
        <w:rPr>
          <w:rFonts w:ascii="Times New Roman" w:hAnsi="Times New Roman" w:cs="Times New Roman"/>
        </w:rPr>
        <w:t>Th</w:t>
      </w:r>
      <w:r w:rsidR="00735842" w:rsidRPr="00197E52">
        <w:rPr>
          <w:rFonts w:ascii="Times New Roman" w:hAnsi="Times New Roman" w:cs="Times New Roman"/>
        </w:rPr>
        <w:t>ese will be consumed at home to improve nutritional status of households and part sold for income generation.</w:t>
      </w:r>
      <w:r w:rsidRPr="00197E52">
        <w:rPr>
          <w:rFonts w:ascii="Times New Roman" w:hAnsi="Times New Roman" w:cs="Times New Roman"/>
        </w:rPr>
        <w:t xml:space="preserve"> </w:t>
      </w:r>
    </w:p>
    <w:p w14:paraId="5A8EA74B" w14:textId="77777777" w:rsidR="0080693C" w:rsidRPr="00197E52" w:rsidRDefault="0080693C" w:rsidP="00197E52">
      <w:pPr>
        <w:spacing w:line="276" w:lineRule="auto"/>
        <w:jc w:val="both"/>
        <w:rPr>
          <w:rFonts w:ascii="Times New Roman" w:eastAsia="MS Mincho" w:hAnsi="Times New Roman" w:cs="Times New Roman"/>
        </w:rPr>
      </w:pPr>
    </w:p>
    <w:p w14:paraId="2C0B3437" w14:textId="77777777" w:rsidR="00DF4629" w:rsidRDefault="00DF4629" w:rsidP="00197E52">
      <w:pPr>
        <w:spacing w:line="276" w:lineRule="auto"/>
        <w:jc w:val="both"/>
        <w:rPr>
          <w:rFonts w:ascii="Times New Roman" w:hAnsi="Times New Roman" w:cs="Times New Roman"/>
          <w:b/>
        </w:rPr>
      </w:pPr>
      <w:r w:rsidRPr="00197E52">
        <w:rPr>
          <w:rFonts w:ascii="Times New Roman" w:hAnsi="Times New Roman" w:cs="Times New Roman"/>
          <w:b/>
        </w:rPr>
        <w:t>Beneficial Impacts</w:t>
      </w:r>
    </w:p>
    <w:p w14:paraId="2D161210" w14:textId="77777777" w:rsidR="00197E52" w:rsidRPr="00197E52" w:rsidRDefault="00197E52" w:rsidP="00197E52">
      <w:pPr>
        <w:spacing w:line="276" w:lineRule="auto"/>
        <w:jc w:val="both"/>
        <w:rPr>
          <w:rFonts w:ascii="Times New Roman" w:hAnsi="Times New Roman" w:cs="Times New Roman"/>
          <w:b/>
        </w:rPr>
      </w:pPr>
    </w:p>
    <w:p w14:paraId="66D43AA3" w14:textId="76DA5AB3" w:rsidR="00DF4629" w:rsidRPr="00197E52" w:rsidRDefault="00DF4629" w:rsidP="00197E52">
      <w:pPr>
        <w:spacing w:line="276" w:lineRule="auto"/>
        <w:rPr>
          <w:rFonts w:ascii="Times New Roman" w:hAnsi="Times New Roman" w:cs="Times New Roman"/>
        </w:rPr>
      </w:pPr>
      <w:r w:rsidRPr="00197E52">
        <w:rPr>
          <w:rFonts w:ascii="Times New Roman" w:hAnsi="Times New Roman" w:cs="Times New Roman"/>
        </w:rPr>
        <w:t>Potential beneficial impacts of the Project will include:</w:t>
      </w:r>
    </w:p>
    <w:p w14:paraId="2B54C59E" w14:textId="2195A106" w:rsidR="00DF4629" w:rsidRPr="00197E52" w:rsidRDefault="00DF4629" w:rsidP="00197E52">
      <w:pPr>
        <w:pStyle w:val="ListParagraph"/>
        <w:widowControl w:val="0"/>
        <w:numPr>
          <w:ilvl w:val="0"/>
          <w:numId w:val="11"/>
        </w:numPr>
        <w:tabs>
          <w:tab w:val="left" w:pos="220"/>
          <w:tab w:val="left" w:pos="720"/>
        </w:tabs>
        <w:autoSpaceDE w:val="0"/>
        <w:autoSpaceDN w:val="0"/>
        <w:adjustRightInd w:val="0"/>
        <w:spacing w:after="293" w:line="276" w:lineRule="auto"/>
        <w:rPr>
          <w:rFonts w:ascii="Times New Roman" w:hAnsi="Times New Roman" w:cs="Times New Roman"/>
        </w:rPr>
      </w:pPr>
      <w:r w:rsidRPr="00197E52">
        <w:rPr>
          <w:rFonts w:ascii="Times New Roman" w:hAnsi="Times New Roman" w:cs="Times New Roman"/>
        </w:rPr>
        <w:t>Improved Soil c</w:t>
      </w:r>
      <w:r w:rsidR="00970D24" w:rsidRPr="00197E52">
        <w:rPr>
          <w:rFonts w:ascii="Times New Roman" w:hAnsi="Times New Roman" w:cs="Times New Roman"/>
        </w:rPr>
        <w:t xml:space="preserve">onservation </w:t>
      </w:r>
    </w:p>
    <w:p w14:paraId="6E2E03EE" w14:textId="26AE0000" w:rsidR="00DF4629" w:rsidRPr="00197E52" w:rsidRDefault="00DF4629" w:rsidP="00197E52">
      <w:pPr>
        <w:pStyle w:val="ListParagraph"/>
        <w:widowControl w:val="0"/>
        <w:numPr>
          <w:ilvl w:val="0"/>
          <w:numId w:val="11"/>
        </w:numPr>
        <w:tabs>
          <w:tab w:val="left" w:pos="220"/>
          <w:tab w:val="left" w:pos="720"/>
        </w:tabs>
        <w:autoSpaceDE w:val="0"/>
        <w:autoSpaceDN w:val="0"/>
        <w:adjustRightInd w:val="0"/>
        <w:spacing w:after="293" w:line="276" w:lineRule="auto"/>
        <w:rPr>
          <w:rFonts w:ascii="Times New Roman" w:hAnsi="Times New Roman" w:cs="Times New Roman"/>
        </w:rPr>
      </w:pPr>
      <w:r w:rsidRPr="00197E52">
        <w:rPr>
          <w:rFonts w:ascii="Times New Roman" w:hAnsi="Times New Roman" w:cs="Times New Roman"/>
        </w:rPr>
        <w:t>Water resources c</w:t>
      </w:r>
      <w:r w:rsidR="00970D24" w:rsidRPr="00197E52">
        <w:rPr>
          <w:rFonts w:ascii="Times New Roman" w:hAnsi="Times New Roman" w:cs="Times New Roman"/>
        </w:rPr>
        <w:t xml:space="preserve">onservation </w:t>
      </w:r>
    </w:p>
    <w:p w14:paraId="7659B0E0" w14:textId="261A1EED" w:rsidR="00DF4629" w:rsidRPr="00197E52" w:rsidRDefault="00DF4629" w:rsidP="00197E52">
      <w:pPr>
        <w:pStyle w:val="ListParagraph"/>
        <w:widowControl w:val="0"/>
        <w:numPr>
          <w:ilvl w:val="0"/>
          <w:numId w:val="11"/>
        </w:numPr>
        <w:tabs>
          <w:tab w:val="left" w:pos="220"/>
          <w:tab w:val="left" w:pos="720"/>
        </w:tabs>
        <w:autoSpaceDE w:val="0"/>
        <w:autoSpaceDN w:val="0"/>
        <w:adjustRightInd w:val="0"/>
        <w:spacing w:after="293" w:line="276" w:lineRule="auto"/>
        <w:rPr>
          <w:rFonts w:ascii="Times New Roman" w:hAnsi="Times New Roman" w:cs="Times New Roman"/>
        </w:rPr>
      </w:pPr>
      <w:r w:rsidRPr="00197E52">
        <w:rPr>
          <w:rFonts w:ascii="Times New Roman" w:hAnsi="Times New Roman" w:cs="Times New Roman"/>
        </w:rPr>
        <w:t>Increased</w:t>
      </w:r>
      <w:r w:rsidR="00970D24" w:rsidRPr="00197E52">
        <w:rPr>
          <w:rFonts w:ascii="Times New Roman" w:hAnsi="Times New Roman" w:cs="Times New Roman"/>
        </w:rPr>
        <w:t xml:space="preserve"> farm incomes from crop output </w:t>
      </w:r>
    </w:p>
    <w:p w14:paraId="69E38579" w14:textId="3A05103A" w:rsidR="00DF4629" w:rsidRPr="00197E52" w:rsidRDefault="00970D24" w:rsidP="00197E52">
      <w:pPr>
        <w:pStyle w:val="ListParagraph"/>
        <w:widowControl w:val="0"/>
        <w:numPr>
          <w:ilvl w:val="0"/>
          <w:numId w:val="11"/>
        </w:numPr>
        <w:tabs>
          <w:tab w:val="left" w:pos="220"/>
          <w:tab w:val="left" w:pos="720"/>
        </w:tabs>
        <w:autoSpaceDE w:val="0"/>
        <w:autoSpaceDN w:val="0"/>
        <w:adjustRightInd w:val="0"/>
        <w:spacing w:after="293" w:line="276" w:lineRule="auto"/>
        <w:rPr>
          <w:rFonts w:ascii="Times New Roman" w:hAnsi="Times New Roman" w:cs="Times New Roman"/>
        </w:rPr>
      </w:pPr>
      <w:r w:rsidRPr="00197E52">
        <w:rPr>
          <w:rFonts w:ascii="Times New Roman" w:hAnsi="Times New Roman" w:cs="Times New Roman"/>
        </w:rPr>
        <w:t xml:space="preserve">Food Security </w:t>
      </w:r>
    </w:p>
    <w:p w14:paraId="588455C9" w14:textId="6039E374" w:rsidR="00DF4629" w:rsidRPr="00197E52" w:rsidRDefault="00DF4629" w:rsidP="00197E52">
      <w:pPr>
        <w:pStyle w:val="ListParagraph"/>
        <w:widowControl w:val="0"/>
        <w:numPr>
          <w:ilvl w:val="0"/>
          <w:numId w:val="11"/>
        </w:numPr>
        <w:tabs>
          <w:tab w:val="left" w:pos="220"/>
          <w:tab w:val="left" w:pos="720"/>
        </w:tabs>
        <w:autoSpaceDE w:val="0"/>
        <w:autoSpaceDN w:val="0"/>
        <w:adjustRightInd w:val="0"/>
        <w:spacing w:after="293" w:line="276" w:lineRule="auto"/>
        <w:rPr>
          <w:rFonts w:ascii="Times New Roman" w:hAnsi="Times New Roman" w:cs="Times New Roman"/>
        </w:rPr>
      </w:pPr>
      <w:r w:rsidRPr="00197E52">
        <w:rPr>
          <w:rFonts w:ascii="Times New Roman" w:hAnsi="Times New Roman" w:cs="Times New Roman"/>
        </w:rPr>
        <w:t>Poverty a</w:t>
      </w:r>
      <w:r w:rsidR="00970D24" w:rsidRPr="00197E52">
        <w:rPr>
          <w:rFonts w:ascii="Times New Roman" w:hAnsi="Times New Roman" w:cs="Times New Roman"/>
        </w:rPr>
        <w:t xml:space="preserve">lleviation </w:t>
      </w:r>
    </w:p>
    <w:p w14:paraId="67DBF043" w14:textId="18C65B30" w:rsidR="00DF4629" w:rsidRPr="00197E52" w:rsidRDefault="00DF4629" w:rsidP="00197E52">
      <w:pPr>
        <w:pStyle w:val="ListParagraph"/>
        <w:widowControl w:val="0"/>
        <w:numPr>
          <w:ilvl w:val="0"/>
          <w:numId w:val="11"/>
        </w:numPr>
        <w:tabs>
          <w:tab w:val="left" w:pos="220"/>
          <w:tab w:val="left" w:pos="720"/>
        </w:tabs>
        <w:autoSpaceDE w:val="0"/>
        <w:autoSpaceDN w:val="0"/>
        <w:adjustRightInd w:val="0"/>
        <w:spacing w:after="293" w:line="276" w:lineRule="auto"/>
        <w:rPr>
          <w:rFonts w:ascii="Times New Roman" w:hAnsi="Times New Roman" w:cs="Times New Roman"/>
        </w:rPr>
      </w:pPr>
      <w:r w:rsidRPr="00197E52">
        <w:rPr>
          <w:rFonts w:ascii="Times New Roman" w:hAnsi="Times New Roman" w:cs="Times New Roman"/>
        </w:rPr>
        <w:t>Raise rural i</w:t>
      </w:r>
      <w:r w:rsidR="00970D24" w:rsidRPr="00197E52">
        <w:rPr>
          <w:rFonts w:ascii="Times New Roman" w:hAnsi="Times New Roman" w:cs="Times New Roman"/>
        </w:rPr>
        <w:t xml:space="preserve">ncome </w:t>
      </w:r>
    </w:p>
    <w:p w14:paraId="7B9D17EC" w14:textId="71E6470F" w:rsidR="00DF4629" w:rsidRPr="00197E52" w:rsidRDefault="00970D24" w:rsidP="00197E52">
      <w:pPr>
        <w:pStyle w:val="ListParagraph"/>
        <w:widowControl w:val="0"/>
        <w:numPr>
          <w:ilvl w:val="0"/>
          <w:numId w:val="11"/>
        </w:numPr>
        <w:tabs>
          <w:tab w:val="left" w:pos="220"/>
          <w:tab w:val="left" w:pos="720"/>
        </w:tabs>
        <w:autoSpaceDE w:val="0"/>
        <w:autoSpaceDN w:val="0"/>
        <w:adjustRightInd w:val="0"/>
        <w:spacing w:after="293" w:line="276" w:lineRule="auto"/>
        <w:rPr>
          <w:rFonts w:ascii="Times New Roman" w:hAnsi="Times New Roman" w:cs="Times New Roman"/>
        </w:rPr>
      </w:pPr>
      <w:r w:rsidRPr="00197E52">
        <w:rPr>
          <w:rFonts w:ascii="Times New Roman" w:hAnsi="Times New Roman" w:cs="Times New Roman"/>
        </w:rPr>
        <w:t>Improved nutrition</w:t>
      </w:r>
    </w:p>
    <w:p w14:paraId="6539151F" w14:textId="77777777" w:rsidR="007C1793" w:rsidRPr="00197E52" w:rsidRDefault="00DF4629" w:rsidP="00197E52">
      <w:pPr>
        <w:pStyle w:val="ListParagraph"/>
        <w:widowControl w:val="0"/>
        <w:numPr>
          <w:ilvl w:val="0"/>
          <w:numId w:val="11"/>
        </w:numPr>
        <w:tabs>
          <w:tab w:val="left" w:pos="220"/>
          <w:tab w:val="left" w:pos="720"/>
        </w:tabs>
        <w:autoSpaceDE w:val="0"/>
        <w:autoSpaceDN w:val="0"/>
        <w:adjustRightInd w:val="0"/>
        <w:spacing w:after="293" w:line="276" w:lineRule="auto"/>
        <w:rPr>
          <w:rFonts w:ascii="Times New Roman" w:hAnsi="Times New Roman" w:cs="Times New Roman"/>
        </w:rPr>
      </w:pPr>
      <w:r w:rsidRPr="00197E52">
        <w:rPr>
          <w:rFonts w:ascii="Times New Roman" w:hAnsi="Times New Roman" w:cs="Times New Roman"/>
        </w:rPr>
        <w:t xml:space="preserve">Employment </w:t>
      </w:r>
      <w:r w:rsidR="007C1793" w:rsidRPr="00197E52">
        <w:rPr>
          <w:rFonts w:ascii="Times New Roman" w:hAnsi="Times New Roman" w:cs="Times New Roman"/>
        </w:rPr>
        <w:t>creation for community members;</w:t>
      </w:r>
    </w:p>
    <w:p w14:paraId="55BD32E8" w14:textId="77777777" w:rsidR="007C1793" w:rsidRPr="00197E52" w:rsidRDefault="00DF4629" w:rsidP="00197E52">
      <w:pPr>
        <w:pStyle w:val="ListParagraph"/>
        <w:widowControl w:val="0"/>
        <w:numPr>
          <w:ilvl w:val="0"/>
          <w:numId w:val="11"/>
        </w:numPr>
        <w:tabs>
          <w:tab w:val="left" w:pos="220"/>
          <w:tab w:val="left" w:pos="720"/>
        </w:tabs>
        <w:autoSpaceDE w:val="0"/>
        <w:autoSpaceDN w:val="0"/>
        <w:adjustRightInd w:val="0"/>
        <w:spacing w:after="293" w:line="276" w:lineRule="auto"/>
        <w:rPr>
          <w:rFonts w:ascii="Times New Roman" w:hAnsi="Times New Roman" w:cs="Times New Roman"/>
        </w:rPr>
      </w:pPr>
      <w:r w:rsidRPr="00197E52">
        <w:rPr>
          <w:rFonts w:ascii="Times New Roman" w:hAnsi="Times New Roman" w:cs="Times New Roman"/>
        </w:rPr>
        <w:t xml:space="preserve">Empowerment of farmers </w:t>
      </w:r>
    </w:p>
    <w:p w14:paraId="2B463C2B" w14:textId="77777777" w:rsidR="007C1793" w:rsidRPr="00197E52" w:rsidRDefault="007C1793" w:rsidP="00197E52">
      <w:pPr>
        <w:spacing w:line="276" w:lineRule="auto"/>
        <w:jc w:val="both"/>
        <w:rPr>
          <w:rFonts w:ascii="Times New Roman" w:hAnsi="Times New Roman" w:cs="Times New Roman"/>
          <w:b/>
        </w:rPr>
      </w:pPr>
      <w:r w:rsidRPr="00197E52">
        <w:rPr>
          <w:rFonts w:ascii="Times New Roman" w:hAnsi="Times New Roman" w:cs="Times New Roman"/>
          <w:b/>
        </w:rPr>
        <w:t>Adverse Impacts</w:t>
      </w:r>
    </w:p>
    <w:p w14:paraId="42BFBF76" w14:textId="77777777" w:rsidR="00197E52" w:rsidRDefault="00197E52" w:rsidP="00197E52">
      <w:pPr>
        <w:spacing w:line="276" w:lineRule="auto"/>
        <w:rPr>
          <w:rFonts w:ascii="Times New Roman" w:hAnsi="Times New Roman" w:cs="Times New Roman"/>
        </w:rPr>
      </w:pPr>
    </w:p>
    <w:p w14:paraId="28216237" w14:textId="77777777" w:rsidR="007C1793" w:rsidRPr="00197E52" w:rsidRDefault="007C1793" w:rsidP="00197E52">
      <w:pPr>
        <w:spacing w:line="276" w:lineRule="auto"/>
        <w:rPr>
          <w:rFonts w:ascii="Times New Roman" w:hAnsi="Times New Roman" w:cs="Times New Roman"/>
        </w:rPr>
      </w:pPr>
      <w:r w:rsidRPr="00197E52">
        <w:rPr>
          <w:rFonts w:ascii="Times New Roman" w:hAnsi="Times New Roman" w:cs="Times New Roman"/>
        </w:rPr>
        <w:t>Anticipated adverse impacts of the Project include:</w:t>
      </w:r>
    </w:p>
    <w:p w14:paraId="791B0C34" w14:textId="77777777" w:rsidR="001C23DC" w:rsidRPr="00197E52" w:rsidRDefault="001C23DC" w:rsidP="00197E52">
      <w:pPr>
        <w:spacing w:line="276" w:lineRule="auto"/>
        <w:rPr>
          <w:rFonts w:ascii="Times New Roman" w:hAnsi="Times New Roman" w:cs="Times New Roman"/>
        </w:rPr>
      </w:pPr>
    </w:p>
    <w:tbl>
      <w:tblPr>
        <w:tblStyle w:val="TableGrid"/>
        <w:tblW w:w="9985" w:type="dxa"/>
        <w:tblLook w:val="04A0" w:firstRow="1" w:lastRow="0" w:firstColumn="1" w:lastColumn="0" w:noHBand="0" w:noVBand="1"/>
      </w:tblPr>
      <w:tblGrid>
        <w:gridCol w:w="765"/>
        <w:gridCol w:w="3581"/>
        <w:gridCol w:w="3876"/>
        <w:gridCol w:w="1763"/>
      </w:tblGrid>
      <w:tr w:rsidR="00927DC1" w:rsidRPr="00197E52" w14:paraId="571BBEA7" w14:textId="77777777" w:rsidTr="00A5460F">
        <w:tc>
          <w:tcPr>
            <w:tcW w:w="765" w:type="dxa"/>
          </w:tcPr>
          <w:p w14:paraId="07B7A042" w14:textId="77777777" w:rsidR="00927DC1" w:rsidRPr="00197E52" w:rsidRDefault="00927DC1" w:rsidP="00197E52">
            <w:pPr>
              <w:widowControl w:val="0"/>
              <w:autoSpaceDE w:val="0"/>
              <w:autoSpaceDN w:val="0"/>
              <w:adjustRightInd w:val="0"/>
              <w:spacing w:after="240" w:line="276" w:lineRule="auto"/>
              <w:rPr>
                <w:rFonts w:ascii="Times New Roman" w:hAnsi="Times New Roman" w:cs="Times New Roman"/>
                <w:b/>
              </w:rPr>
            </w:pPr>
            <w:r w:rsidRPr="00197E52">
              <w:rPr>
                <w:rFonts w:ascii="Times New Roman" w:hAnsi="Times New Roman" w:cs="Times New Roman"/>
                <w:b/>
              </w:rPr>
              <w:t>No</w:t>
            </w:r>
          </w:p>
        </w:tc>
        <w:tc>
          <w:tcPr>
            <w:tcW w:w="3581" w:type="dxa"/>
          </w:tcPr>
          <w:p w14:paraId="2A8BBC8D" w14:textId="77777777" w:rsidR="00927DC1" w:rsidRPr="00197E52" w:rsidRDefault="00927DC1" w:rsidP="00197E52">
            <w:pPr>
              <w:widowControl w:val="0"/>
              <w:autoSpaceDE w:val="0"/>
              <w:autoSpaceDN w:val="0"/>
              <w:adjustRightInd w:val="0"/>
              <w:spacing w:after="240" w:line="276" w:lineRule="auto"/>
              <w:rPr>
                <w:rFonts w:ascii="Times New Roman" w:hAnsi="Times New Roman" w:cs="Times New Roman"/>
                <w:b/>
              </w:rPr>
            </w:pPr>
            <w:r w:rsidRPr="00197E52">
              <w:rPr>
                <w:rFonts w:ascii="Times New Roman" w:hAnsi="Times New Roman" w:cs="Times New Roman"/>
                <w:b/>
              </w:rPr>
              <w:t>Project and Associated Activities</w:t>
            </w:r>
          </w:p>
        </w:tc>
        <w:tc>
          <w:tcPr>
            <w:tcW w:w="3876" w:type="dxa"/>
          </w:tcPr>
          <w:p w14:paraId="4DCD2605" w14:textId="77777777" w:rsidR="00927DC1" w:rsidRPr="00197E52" w:rsidRDefault="00927DC1" w:rsidP="00197E52">
            <w:pPr>
              <w:widowControl w:val="0"/>
              <w:autoSpaceDE w:val="0"/>
              <w:autoSpaceDN w:val="0"/>
              <w:adjustRightInd w:val="0"/>
              <w:spacing w:after="240" w:line="276" w:lineRule="auto"/>
              <w:rPr>
                <w:rFonts w:ascii="Times New Roman" w:hAnsi="Times New Roman" w:cs="Times New Roman"/>
                <w:b/>
              </w:rPr>
            </w:pPr>
            <w:r w:rsidRPr="00197E52">
              <w:rPr>
                <w:rFonts w:ascii="Times New Roman" w:hAnsi="Times New Roman" w:cs="Times New Roman"/>
                <w:b/>
              </w:rPr>
              <w:t>Potential Environmental and Social Impact/Issues</w:t>
            </w:r>
          </w:p>
        </w:tc>
        <w:tc>
          <w:tcPr>
            <w:tcW w:w="1763" w:type="dxa"/>
          </w:tcPr>
          <w:p w14:paraId="52385B84" w14:textId="77777777" w:rsidR="00927DC1" w:rsidRPr="00197E52" w:rsidRDefault="00927DC1" w:rsidP="00197E52">
            <w:pPr>
              <w:widowControl w:val="0"/>
              <w:autoSpaceDE w:val="0"/>
              <w:autoSpaceDN w:val="0"/>
              <w:adjustRightInd w:val="0"/>
              <w:spacing w:after="240" w:line="276" w:lineRule="auto"/>
              <w:rPr>
                <w:rFonts w:ascii="Times New Roman" w:hAnsi="Times New Roman" w:cs="Times New Roman"/>
                <w:b/>
              </w:rPr>
            </w:pPr>
            <w:r w:rsidRPr="00197E52">
              <w:rPr>
                <w:rFonts w:ascii="Times New Roman" w:hAnsi="Times New Roman" w:cs="Times New Roman"/>
                <w:b/>
              </w:rPr>
              <w:t>Environmental significance</w:t>
            </w:r>
          </w:p>
        </w:tc>
      </w:tr>
      <w:tr w:rsidR="00927DC1" w:rsidRPr="00197E52" w14:paraId="3A0B395A" w14:textId="77777777" w:rsidTr="00872D91">
        <w:trPr>
          <w:trHeight w:val="4101"/>
        </w:trPr>
        <w:tc>
          <w:tcPr>
            <w:tcW w:w="765" w:type="dxa"/>
          </w:tcPr>
          <w:p w14:paraId="2C54C84B" w14:textId="0C6B3DD9" w:rsidR="00927DC1" w:rsidRPr="00197E52" w:rsidRDefault="00CC0398"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1</w:t>
            </w:r>
          </w:p>
        </w:tc>
        <w:tc>
          <w:tcPr>
            <w:tcW w:w="3581" w:type="dxa"/>
          </w:tcPr>
          <w:p w14:paraId="4B94A7B5" w14:textId="26E9AB14" w:rsidR="00927DC1" w:rsidRPr="00197E52" w:rsidRDefault="00492D51"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 xml:space="preserve">Production of fruits for household consumption and income- (pawpaw, cashew, </w:t>
            </w:r>
            <w:proofErr w:type="spellStart"/>
            <w:r w:rsidRPr="00197E52">
              <w:rPr>
                <w:rFonts w:ascii="Times New Roman" w:hAnsi="Times New Roman" w:cs="Times New Roman"/>
              </w:rPr>
              <w:t>moringa</w:t>
            </w:r>
            <w:proofErr w:type="spellEnd"/>
            <w:r w:rsidRPr="00197E52">
              <w:rPr>
                <w:rFonts w:ascii="Times New Roman" w:hAnsi="Times New Roman" w:cs="Times New Roman"/>
              </w:rPr>
              <w:t xml:space="preserve">, soar sop) </w:t>
            </w:r>
          </w:p>
        </w:tc>
        <w:tc>
          <w:tcPr>
            <w:tcW w:w="3876" w:type="dxa"/>
          </w:tcPr>
          <w:p w14:paraId="0D5ABCCA" w14:textId="3F3F904B" w:rsidR="00492D51" w:rsidRPr="00197E52" w:rsidRDefault="00502E1A"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Burning of thrash/garbage can lead to environmental pollution</w:t>
            </w:r>
            <w:r w:rsidR="001259DE" w:rsidRPr="00197E52">
              <w:rPr>
                <w:rFonts w:ascii="Times New Roman" w:hAnsi="Times New Roman" w:cs="Times New Roman"/>
                <w:lang w:val="en-US"/>
              </w:rPr>
              <w:t xml:space="preserve"> and s</w:t>
            </w:r>
            <w:r w:rsidR="00492D51" w:rsidRPr="00197E52">
              <w:rPr>
                <w:rFonts w:ascii="Times New Roman" w:hAnsi="Times New Roman" w:cs="Times New Roman"/>
                <w:lang w:val="en-US"/>
              </w:rPr>
              <w:t>oil erosion;</w:t>
            </w:r>
          </w:p>
          <w:p w14:paraId="7005DA9E" w14:textId="0DF2B981" w:rsidR="00502E1A" w:rsidRPr="00197E52" w:rsidRDefault="00502E1A"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Destroy vegetation</w:t>
            </w:r>
            <w:r w:rsidR="001259DE" w:rsidRPr="00197E52">
              <w:rPr>
                <w:rFonts w:ascii="Times New Roman" w:hAnsi="Times New Roman" w:cs="Times New Roman"/>
                <w:lang w:val="en-US"/>
              </w:rPr>
              <w:t xml:space="preserve"> flora</w:t>
            </w:r>
            <w:r w:rsidRPr="00197E52">
              <w:rPr>
                <w:rFonts w:ascii="Times New Roman" w:hAnsi="Times New Roman" w:cs="Times New Roman"/>
                <w:lang w:val="en-US"/>
              </w:rPr>
              <w:t xml:space="preserve"> &amp; fauna, expose land surface to wind &amp; run-off  </w:t>
            </w:r>
          </w:p>
          <w:p w14:paraId="422FBB0C" w14:textId="3BE8A311" w:rsidR="00502E1A" w:rsidRPr="00197E52" w:rsidRDefault="001259DE"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 xml:space="preserve">Activities can </w:t>
            </w:r>
            <w:r w:rsidR="00502E1A" w:rsidRPr="00197E52">
              <w:rPr>
                <w:rFonts w:ascii="Times New Roman" w:hAnsi="Times New Roman" w:cs="Times New Roman"/>
                <w:lang w:val="en-US"/>
              </w:rPr>
              <w:t>destroy soil micro-organisms, induces soil erosion &amp; nutrients loss</w:t>
            </w:r>
          </w:p>
          <w:p w14:paraId="456299D1" w14:textId="68548803" w:rsidR="003D01C6" w:rsidRPr="00197E52" w:rsidRDefault="001259DE"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Activities can lead to d</w:t>
            </w:r>
            <w:r w:rsidR="003D01C6" w:rsidRPr="00197E52">
              <w:rPr>
                <w:rFonts w:ascii="Times New Roman" w:hAnsi="Times New Roman" w:cs="Times New Roman"/>
                <w:lang w:val="en-US"/>
              </w:rPr>
              <w:t>estruction of vegetation (trees, forests)</w:t>
            </w:r>
          </w:p>
          <w:p w14:paraId="02BD83D5" w14:textId="77777777" w:rsidR="00197E52" w:rsidRDefault="001259DE"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Losses can occur through</w:t>
            </w:r>
            <w:r w:rsidR="00502E1A" w:rsidRPr="00197E52">
              <w:rPr>
                <w:rFonts w:ascii="Times New Roman" w:hAnsi="Times New Roman" w:cs="Times New Roman"/>
                <w:lang w:val="en-US"/>
              </w:rPr>
              <w:t xml:space="preserve"> ri</w:t>
            </w:r>
            <w:r w:rsidRPr="00197E52">
              <w:rPr>
                <w:rFonts w:ascii="Times New Roman" w:hAnsi="Times New Roman" w:cs="Times New Roman"/>
                <w:lang w:val="en-US"/>
              </w:rPr>
              <w:t xml:space="preserve">sk of fire outbreak in storage </w:t>
            </w:r>
          </w:p>
          <w:p w14:paraId="2CEB3131" w14:textId="1DBB3E6E" w:rsidR="00502E1A" w:rsidRPr="00197E52" w:rsidRDefault="00197E52" w:rsidP="00197E52">
            <w:pPr>
              <w:widowControl w:val="0"/>
              <w:autoSpaceDE w:val="0"/>
              <w:autoSpaceDN w:val="0"/>
              <w:adjustRightInd w:val="0"/>
              <w:spacing w:after="240" w:line="276" w:lineRule="auto"/>
              <w:rPr>
                <w:rFonts w:ascii="Times New Roman" w:hAnsi="Times New Roman" w:cs="Times New Roman"/>
                <w:lang w:val="en-US"/>
              </w:rPr>
            </w:pPr>
            <w:r>
              <w:rPr>
                <w:rFonts w:ascii="Times New Roman" w:hAnsi="Times New Roman" w:cs="Times New Roman"/>
                <w:lang w:val="en-US"/>
              </w:rPr>
              <w:lastRenderedPageBreak/>
              <w:t xml:space="preserve">Losses can occur through </w:t>
            </w:r>
            <w:r w:rsidR="001259DE" w:rsidRPr="00197E52">
              <w:rPr>
                <w:rFonts w:ascii="Times New Roman" w:hAnsi="Times New Roman" w:cs="Times New Roman"/>
                <w:lang w:val="en-US"/>
              </w:rPr>
              <w:t xml:space="preserve"> </w:t>
            </w:r>
            <w:r w:rsidR="00502E1A" w:rsidRPr="00197E52">
              <w:rPr>
                <w:rFonts w:ascii="Times New Roman" w:hAnsi="Times New Roman" w:cs="Times New Roman"/>
                <w:lang w:val="en-US"/>
              </w:rPr>
              <w:t>pest</w:t>
            </w:r>
            <w:r w:rsidR="001259DE" w:rsidRPr="00197E52">
              <w:rPr>
                <w:rFonts w:ascii="Times New Roman" w:hAnsi="Times New Roman" w:cs="Times New Roman"/>
                <w:lang w:val="en-US"/>
              </w:rPr>
              <w:t xml:space="preserve"> and disease</w:t>
            </w:r>
            <w:r w:rsidR="00502E1A" w:rsidRPr="00197E52">
              <w:rPr>
                <w:rFonts w:ascii="Times New Roman" w:hAnsi="Times New Roman" w:cs="Times New Roman"/>
                <w:lang w:val="en-US"/>
              </w:rPr>
              <w:t xml:space="preserve"> infestation</w:t>
            </w:r>
          </w:p>
          <w:p w14:paraId="52C1FA92" w14:textId="77777777" w:rsidR="00492D51" w:rsidRPr="00197E52" w:rsidRDefault="00492D51"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 xml:space="preserve">Soil and land degradation; </w:t>
            </w:r>
          </w:p>
          <w:p w14:paraId="76B696FE" w14:textId="77777777" w:rsidR="00492D51" w:rsidRPr="00197E52" w:rsidRDefault="00492D51"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Groundwater pollution;</w:t>
            </w:r>
          </w:p>
          <w:p w14:paraId="55CB73F3" w14:textId="742A96E2" w:rsidR="00492D51" w:rsidRPr="00197E52" w:rsidRDefault="00492D51"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 xml:space="preserve">Occupational health and safety issues; </w:t>
            </w:r>
          </w:p>
          <w:p w14:paraId="2D346554" w14:textId="5E3CDE40" w:rsidR="00CA0B31" w:rsidRPr="00197E52" w:rsidRDefault="00CA0B31"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Adversely impact on climatic conditions</w:t>
            </w:r>
            <w:r w:rsidR="001259DE" w:rsidRPr="00197E52">
              <w:rPr>
                <w:rFonts w:ascii="Times New Roman" w:hAnsi="Times New Roman" w:cs="Times New Roman"/>
                <w:lang w:val="en-US"/>
              </w:rPr>
              <w:t xml:space="preserve"> can occur as result of activities</w:t>
            </w:r>
          </w:p>
          <w:p w14:paraId="0928E7C8" w14:textId="06660CEB" w:rsidR="009C57A2" w:rsidRPr="00197E52" w:rsidRDefault="009C57A2"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Farms/crops can be destroyed when constructing access roads/tracks</w:t>
            </w:r>
            <w:r w:rsidR="001259DE" w:rsidRPr="00197E52">
              <w:rPr>
                <w:rFonts w:ascii="Times New Roman" w:hAnsi="Times New Roman" w:cs="Times New Roman"/>
                <w:lang w:val="en-US"/>
              </w:rPr>
              <w:t xml:space="preserve"> to cart farm produce</w:t>
            </w:r>
          </w:p>
          <w:p w14:paraId="05DA8C8E" w14:textId="77777777" w:rsidR="00927DC1" w:rsidRPr="00197E52" w:rsidRDefault="00CA0B31"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Increased demand on fuel wood as the major source of energy can lead to devastation of the forest</w:t>
            </w:r>
          </w:p>
          <w:p w14:paraId="0A00E435" w14:textId="3983D4F5" w:rsidR="002474B7" w:rsidRPr="00197E52" w:rsidRDefault="00E53888"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 xml:space="preserve">Use of chemicals to induce ripening of </w:t>
            </w:r>
            <w:r w:rsidR="00C5483D">
              <w:rPr>
                <w:rFonts w:ascii="Times New Roman" w:hAnsi="Times New Roman" w:cs="Times New Roman"/>
                <w:lang w:val="en-US"/>
              </w:rPr>
              <w:t>fruits and vegetables</w:t>
            </w:r>
            <w:r w:rsidRPr="00197E52">
              <w:rPr>
                <w:rFonts w:ascii="Times New Roman" w:hAnsi="Times New Roman" w:cs="Times New Roman"/>
                <w:lang w:val="en-US"/>
              </w:rPr>
              <w:t xml:space="preserve"> can have harmful effects on human</w:t>
            </w:r>
          </w:p>
        </w:tc>
        <w:tc>
          <w:tcPr>
            <w:tcW w:w="1763" w:type="dxa"/>
          </w:tcPr>
          <w:p w14:paraId="0859569B" w14:textId="30E1FEA6" w:rsidR="00492D51" w:rsidRPr="00197E52" w:rsidRDefault="00197E52" w:rsidP="00197E52">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lastRenderedPageBreak/>
              <w:t>Minor</w:t>
            </w:r>
          </w:p>
          <w:p w14:paraId="6017C1A9" w14:textId="77777777" w:rsidR="00E53888" w:rsidRPr="00197E52" w:rsidRDefault="00E53888" w:rsidP="00197E52">
            <w:pPr>
              <w:widowControl w:val="0"/>
              <w:autoSpaceDE w:val="0"/>
              <w:autoSpaceDN w:val="0"/>
              <w:adjustRightInd w:val="0"/>
              <w:spacing w:after="240" w:line="276" w:lineRule="auto"/>
              <w:rPr>
                <w:rFonts w:ascii="Times New Roman" w:hAnsi="Times New Roman" w:cs="Times New Roman"/>
              </w:rPr>
            </w:pPr>
          </w:p>
          <w:p w14:paraId="665C3F44" w14:textId="161F5830" w:rsidR="00492D51" w:rsidRPr="00197E52" w:rsidRDefault="00492D51"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w:t>
            </w:r>
            <w:r w:rsidR="00BE6CE0">
              <w:rPr>
                <w:rFonts w:ascii="Times New Roman" w:hAnsi="Times New Roman" w:cs="Times New Roman"/>
              </w:rPr>
              <w:t>inor</w:t>
            </w:r>
            <w:r w:rsidRPr="00197E52">
              <w:rPr>
                <w:rFonts w:ascii="Times New Roman" w:hAnsi="Times New Roman" w:cs="Times New Roman"/>
              </w:rPr>
              <w:t>;</w:t>
            </w:r>
          </w:p>
          <w:p w14:paraId="5FE32637" w14:textId="77777777" w:rsidR="00A75729" w:rsidRPr="00197E52" w:rsidRDefault="00A75729" w:rsidP="00197E52">
            <w:pPr>
              <w:widowControl w:val="0"/>
              <w:autoSpaceDE w:val="0"/>
              <w:autoSpaceDN w:val="0"/>
              <w:adjustRightInd w:val="0"/>
              <w:spacing w:after="240" w:line="276" w:lineRule="auto"/>
              <w:rPr>
                <w:rFonts w:ascii="Times New Roman" w:hAnsi="Times New Roman" w:cs="Times New Roman"/>
              </w:rPr>
            </w:pPr>
          </w:p>
          <w:p w14:paraId="5800DE43" w14:textId="70AD3AB9" w:rsidR="00492D51" w:rsidRPr="00197E52" w:rsidRDefault="00197E52" w:rsidP="00197E52">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t xml:space="preserve">Minor </w:t>
            </w:r>
          </w:p>
          <w:p w14:paraId="158EF98E" w14:textId="77777777" w:rsidR="00356CE0" w:rsidRDefault="00356CE0" w:rsidP="00197E52">
            <w:pPr>
              <w:widowControl w:val="0"/>
              <w:autoSpaceDE w:val="0"/>
              <w:autoSpaceDN w:val="0"/>
              <w:adjustRightInd w:val="0"/>
              <w:spacing w:after="240" w:line="276" w:lineRule="auto"/>
              <w:rPr>
                <w:rFonts w:ascii="Times New Roman" w:hAnsi="Times New Roman" w:cs="Times New Roman"/>
              </w:rPr>
            </w:pPr>
          </w:p>
          <w:p w14:paraId="29086C05" w14:textId="77777777" w:rsidR="00356CE0" w:rsidRPr="00197E52" w:rsidRDefault="00356CE0" w:rsidP="00197E52">
            <w:pPr>
              <w:widowControl w:val="0"/>
              <w:autoSpaceDE w:val="0"/>
              <w:autoSpaceDN w:val="0"/>
              <w:adjustRightInd w:val="0"/>
              <w:spacing w:after="240" w:line="276" w:lineRule="auto"/>
              <w:rPr>
                <w:rFonts w:ascii="Times New Roman" w:hAnsi="Times New Roman" w:cs="Times New Roman"/>
              </w:rPr>
            </w:pPr>
          </w:p>
          <w:p w14:paraId="382F889B" w14:textId="06B66682" w:rsidR="00492D51" w:rsidRPr="00197E52" w:rsidRDefault="00492D51"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Moderate</w:t>
            </w:r>
          </w:p>
          <w:p w14:paraId="648CAABF" w14:textId="0E41B2CF" w:rsidR="00A75729" w:rsidRPr="00197E52" w:rsidRDefault="00492D51"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w:t>
            </w:r>
            <w:r w:rsidR="00197E52">
              <w:rPr>
                <w:rFonts w:ascii="Times New Roman" w:hAnsi="Times New Roman" w:cs="Times New Roman"/>
              </w:rPr>
              <w:t>inor</w:t>
            </w:r>
          </w:p>
          <w:p w14:paraId="68ED80B8" w14:textId="77777777" w:rsidR="00A75729" w:rsidRDefault="00A75729" w:rsidP="00197E52">
            <w:pPr>
              <w:widowControl w:val="0"/>
              <w:autoSpaceDE w:val="0"/>
              <w:autoSpaceDN w:val="0"/>
              <w:adjustRightInd w:val="0"/>
              <w:spacing w:after="240" w:line="276" w:lineRule="auto"/>
              <w:rPr>
                <w:rFonts w:ascii="Times New Roman" w:hAnsi="Times New Roman" w:cs="Times New Roman"/>
              </w:rPr>
            </w:pPr>
          </w:p>
          <w:p w14:paraId="3356C95E" w14:textId="4D399CB9" w:rsidR="00197E52" w:rsidRPr="00197E52" w:rsidRDefault="00197E52" w:rsidP="00197E52">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t xml:space="preserve">Minor </w:t>
            </w:r>
          </w:p>
          <w:p w14:paraId="7E33173C" w14:textId="77777777" w:rsidR="00492D51" w:rsidRPr="00197E52" w:rsidRDefault="00492D51"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Moderate</w:t>
            </w:r>
          </w:p>
          <w:p w14:paraId="29948C41" w14:textId="40F0930A" w:rsidR="00492D51" w:rsidRPr="00197E52" w:rsidRDefault="00492D51"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w:t>
            </w:r>
            <w:r w:rsidR="00757853">
              <w:rPr>
                <w:rFonts w:ascii="Times New Roman" w:hAnsi="Times New Roman" w:cs="Times New Roman"/>
              </w:rPr>
              <w:t>inor</w:t>
            </w:r>
          </w:p>
          <w:p w14:paraId="58CE9CBE" w14:textId="0D4BD3BD" w:rsidR="00A75729" w:rsidRPr="00197E52" w:rsidRDefault="00492D51"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w:t>
            </w:r>
            <w:r w:rsidR="00A75729" w:rsidRPr="00197E52">
              <w:rPr>
                <w:rFonts w:ascii="Times New Roman" w:hAnsi="Times New Roman" w:cs="Times New Roman"/>
              </w:rPr>
              <w:t>inor</w:t>
            </w:r>
          </w:p>
          <w:p w14:paraId="6845CBB5" w14:textId="77777777" w:rsidR="00757853" w:rsidRDefault="00757853" w:rsidP="00197E52">
            <w:pPr>
              <w:widowControl w:val="0"/>
              <w:autoSpaceDE w:val="0"/>
              <w:autoSpaceDN w:val="0"/>
              <w:adjustRightInd w:val="0"/>
              <w:spacing w:after="240" w:line="276" w:lineRule="auto"/>
              <w:rPr>
                <w:rFonts w:ascii="Times New Roman" w:hAnsi="Times New Roman" w:cs="Times New Roman"/>
              </w:rPr>
            </w:pPr>
          </w:p>
          <w:p w14:paraId="40FD3F68" w14:textId="77777777" w:rsidR="00A75729" w:rsidRPr="00197E52" w:rsidRDefault="00A75729"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Moderate</w:t>
            </w:r>
          </w:p>
          <w:p w14:paraId="2CD3895B" w14:textId="77777777" w:rsidR="00A75729" w:rsidRPr="00197E52" w:rsidRDefault="00A75729" w:rsidP="00197E52">
            <w:pPr>
              <w:widowControl w:val="0"/>
              <w:autoSpaceDE w:val="0"/>
              <w:autoSpaceDN w:val="0"/>
              <w:adjustRightInd w:val="0"/>
              <w:spacing w:after="240" w:line="276" w:lineRule="auto"/>
              <w:rPr>
                <w:rFonts w:ascii="Times New Roman" w:hAnsi="Times New Roman" w:cs="Times New Roman"/>
              </w:rPr>
            </w:pPr>
          </w:p>
          <w:p w14:paraId="5E7B3C15" w14:textId="77777777" w:rsidR="00A75729" w:rsidRPr="00197E52" w:rsidRDefault="00A75729"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Minor</w:t>
            </w:r>
          </w:p>
          <w:p w14:paraId="42B33445" w14:textId="77777777" w:rsidR="00A75729" w:rsidRPr="00197E52" w:rsidRDefault="00A75729" w:rsidP="00197E52">
            <w:pPr>
              <w:widowControl w:val="0"/>
              <w:autoSpaceDE w:val="0"/>
              <w:autoSpaceDN w:val="0"/>
              <w:adjustRightInd w:val="0"/>
              <w:spacing w:after="240" w:line="276" w:lineRule="auto"/>
              <w:rPr>
                <w:rFonts w:ascii="Times New Roman" w:hAnsi="Times New Roman" w:cs="Times New Roman"/>
              </w:rPr>
            </w:pPr>
          </w:p>
          <w:p w14:paraId="7896D967" w14:textId="39B21964" w:rsidR="00A75729" w:rsidRPr="00197E52" w:rsidRDefault="00A75729"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w:t>
            </w:r>
            <w:r w:rsidR="00BE6CE0">
              <w:rPr>
                <w:rFonts w:ascii="Times New Roman" w:hAnsi="Times New Roman" w:cs="Times New Roman"/>
              </w:rPr>
              <w:t>inor</w:t>
            </w:r>
          </w:p>
          <w:p w14:paraId="4E1F413F" w14:textId="77777777" w:rsidR="00E53888" w:rsidRPr="00197E52" w:rsidRDefault="00E53888" w:rsidP="00197E52">
            <w:pPr>
              <w:widowControl w:val="0"/>
              <w:autoSpaceDE w:val="0"/>
              <w:autoSpaceDN w:val="0"/>
              <w:adjustRightInd w:val="0"/>
              <w:spacing w:after="240" w:line="276" w:lineRule="auto"/>
              <w:rPr>
                <w:rFonts w:ascii="Times New Roman" w:hAnsi="Times New Roman" w:cs="Times New Roman"/>
              </w:rPr>
            </w:pPr>
          </w:p>
          <w:p w14:paraId="6F30B135" w14:textId="3908B195" w:rsidR="00E53888" w:rsidRPr="00197E52" w:rsidRDefault="00E53888"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 xml:space="preserve">Minor </w:t>
            </w:r>
          </w:p>
        </w:tc>
      </w:tr>
      <w:tr w:rsidR="00927DC1" w:rsidRPr="00197E52" w14:paraId="244B7909" w14:textId="77777777" w:rsidTr="00A5460F">
        <w:tc>
          <w:tcPr>
            <w:tcW w:w="765" w:type="dxa"/>
          </w:tcPr>
          <w:p w14:paraId="5BA40D08" w14:textId="1E2EFB1A" w:rsidR="00927DC1" w:rsidRPr="00197E52" w:rsidRDefault="00CC0398"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lastRenderedPageBreak/>
              <w:t>2</w:t>
            </w:r>
          </w:p>
        </w:tc>
        <w:tc>
          <w:tcPr>
            <w:tcW w:w="3581" w:type="dxa"/>
          </w:tcPr>
          <w:p w14:paraId="3F94D5DB" w14:textId="15A33FC0" w:rsidR="00927DC1" w:rsidRPr="00197E52" w:rsidRDefault="00492D51"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Production of Orange Fleshed Sweet Potato and other vegetables for household consumption and inc</w:t>
            </w:r>
            <w:r w:rsidR="005A72AC">
              <w:rPr>
                <w:rFonts w:ascii="Times New Roman" w:hAnsi="Times New Roman" w:cs="Times New Roman"/>
              </w:rPr>
              <w:t>o</w:t>
            </w:r>
            <w:r w:rsidRPr="00197E52">
              <w:rPr>
                <w:rFonts w:ascii="Times New Roman" w:hAnsi="Times New Roman" w:cs="Times New Roman"/>
              </w:rPr>
              <w:t>me (spinach, carrot, cabbage, pepper),</w:t>
            </w:r>
          </w:p>
        </w:tc>
        <w:tc>
          <w:tcPr>
            <w:tcW w:w="3876" w:type="dxa"/>
          </w:tcPr>
          <w:p w14:paraId="2E99464F" w14:textId="56FBCA25" w:rsidR="00E53888" w:rsidRPr="00197E52" w:rsidRDefault="00E53888"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Burning of thrash/garbage can lead to environmental pollution and soil erosion;</w:t>
            </w:r>
          </w:p>
          <w:p w14:paraId="4BDD0641" w14:textId="443D36C3" w:rsidR="00927DC1" w:rsidRPr="00197E52" w:rsidRDefault="00927DC1"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Water pollution</w:t>
            </w:r>
            <w:r w:rsidR="00E53888" w:rsidRPr="00197E52">
              <w:rPr>
                <w:rFonts w:ascii="Times New Roman" w:hAnsi="Times New Roman" w:cs="Times New Roman"/>
                <w:lang w:val="en-US"/>
              </w:rPr>
              <w:t xml:space="preserve"> as result of spraying and other activities</w:t>
            </w:r>
            <w:r w:rsidRPr="00197E52">
              <w:rPr>
                <w:rFonts w:ascii="Times New Roman" w:hAnsi="Times New Roman" w:cs="Times New Roman"/>
                <w:lang w:val="en-US"/>
              </w:rPr>
              <w:t>;</w:t>
            </w:r>
          </w:p>
          <w:p w14:paraId="7945C154" w14:textId="45F0FA7E" w:rsidR="00927DC1" w:rsidRPr="00197E52" w:rsidRDefault="00CA0B31"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Soil organisms can be destroyed through burning</w:t>
            </w:r>
            <w:r w:rsidR="00E53888" w:rsidRPr="00197E52">
              <w:rPr>
                <w:rFonts w:ascii="Times New Roman" w:hAnsi="Times New Roman" w:cs="Times New Roman"/>
                <w:lang w:val="en-US"/>
              </w:rPr>
              <w:t xml:space="preserve"> and leading to s</w:t>
            </w:r>
            <w:r w:rsidR="00927DC1" w:rsidRPr="00197E52">
              <w:rPr>
                <w:rFonts w:ascii="Times New Roman" w:hAnsi="Times New Roman" w:cs="Times New Roman"/>
                <w:lang w:val="en-US"/>
              </w:rPr>
              <w:t>oil erosion;</w:t>
            </w:r>
          </w:p>
          <w:p w14:paraId="0416ABEE" w14:textId="77777777" w:rsidR="00927DC1" w:rsidRPr="00197E52" w:rsidRDefault="00927DC1"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Destruction of flora and fauna habitat;</w:t>
            </w:r>
          </w:p>
          <w:p w14:paraId="30065B96" w14:textId="77777777" w:rsidR="00927DC1" w:rsidRPr="00197E52" w:rsidRDefault="00927DC1"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 xml:space="preserve">Soil and land degradation; </w:t>
            </w:r>
          </w:p>
          <w:p w14:paraId="5C6E04E4" w14:textId="77777777" w:rsidR="00E53888" w:rsidRPr="00197E52" w:rsidRDefault="00927DC1"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Groundwater pollution</w:t>
            </w:r>
            <w:r w:rsidR="00E53888" w:rsidRPr="00197E52">
              <w:rPr>
                <w:rFonts w:ascii="Times New Roman" w:hAnsi="Times New Roman" w:cs="Times New Roman"/>
                <w:lang w:val="en-US"/>
              </w:rPr>
              <w:t>;</w:t>
            </w:r>
          </w:p>
          <w:p w14:paraId="7E26A17B" w14:textId="3E729AEC" w:rsidR="00927DC1" w:rsidRPr="00197E52" w:rsidRDefault="00927DC1"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 xml:space="preserve">Occupational health and safety </w:t>
            </w:r>
            <w:r w:rsidRPr="00197E52">
              <w:rPr>
                <w:rFonts w:ascii="Times New Roman" w:hAnsi="Times New Roman" w:cs="Times New Roman"/>
                <w:lang w:val="en-US"/>
              </w:rPr>
              <w:lastRenderedPageBreak/>
              <w:t xml:space="preserve">issues; </w:t>
            </w:r>
          </w:p>
          <w:p w14:paraId="61D026B4" w14:textId="4191E63B" w:rsidR="00CA0B31" w:rsidRPr="00197E52" w:rsidRDefault="00CA0B31"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Use of chemicals to induce ripening of crops can have harmful effects on</w:t>
            </w:r>
            <w:r w:rsidRPr="00197E52">
              <w:rPr>
                <w:rFonts w:ascii="Times New Roman" w:hAnsi="Times New Roman" w:cs="Times New Roman"/>
              </w:rPr>
              <w:t xml:space="preserve"> </w:t>
            </w:r>
            <w:r w:rsidRPr="00197E52">
              <w:rPr>
                <w:rFonts w:ascii="Times New Roman" w:hAnsi="Times New Roman" w:cs="Times New Roman"/>
                <w:lang w:val="en-US"/>
              </w:rPr>
              <w:t>human</w:t>
            </w:r>
          </w:p>
          <w:p w14:paraId="05830697" w14:textId="77777777" w:rsidR="00CA0B31" w:rsidRPr="00197E52" w:rsidRDefault="00CA0B31"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Vegetation (trees vegetative cover ) destroyed through construction of access roads/ tracks</w:t>
            </w:r>
          </w:p>
          <w:p w14:paraId="0EA08E9F" w14:textId="29542939" w:rsidR="00CA0B31" w:rsidRPr="00197E52" w:rsidRDefault="00502E1A"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Reduction in land cover, creation of residual waste</w:t>
            </w:r>
          </w:p>
          <w:p w14:paraId="2B0DF361" w14:textId="0744018A" w:rsidR="00927DC1" w:rsidRPr="00197E52" w:rsidRDefault="00CA0B31"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Farms/crops can be destroyed when constructing access roads/tracks</w:t>
            </w:r>
          </w:p>
        </w:tc>
        <w:tc>
          <w:tcPr>
            <w:tcW w:w="1763" w:type="dxa"/>
          </w:tcPr>
          <w:p w14:paraId="513EA847" w14:textId="56C6356E" w:rsidR="00927DC1" w:rsidRPr="00197E52" w:rsidRDefault="00757853" w:rsidP="00197E52">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lastRenderedPageBreak/>
              <w:t>Moderate</w:t>
            </w:r>
          </w:p>
          <w:p w14:paraId="1486E46E" w14:textId="77777777" w:rsidR="00E53888" w:rsidRPr="00197E52" w:rsidRDefault="00E53888" w:rsidP="00197E52">
            <w:pPr>
              <w:widowControl w:val="0"/>
              <w:autoSpaceDE w:val="0"/>
              <w:autoSpaceDN w:val="0"/>
              <w:adjustRightInd w:val="0"/>
              <w:spacing w:after="240" w:line="276" w:lineRule="auto"/>
              <w:rPr>
                <w:rFonts w:ascii="Times New Roman" w:hAnsi="Times New Roman" w:cs="Times New Roman"/>
              </w:rPr>
            </w:pPr>
          </w:p>
          <w:p w14:paraId="6BCA960A" w14:textId="6559791A" w:rsidR="00927DC1" w:rsidRPr="00197E52" w:rsidRDefault="00757853" w:rsidP="00197E52">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t>Minor</w:t>
            </w:r>
            <w:r w:rsidR="00927DC1" w:rsidRPr="00197E52">
              <w:rPr>
                <w:rFonts w:ascii="Times New Roman" w:hAnsi="Times New Roman" w:cs="Times New Roman"/>
              </w:rPr>
              <w:t>;</w:t>
            </w:r>
          </w:p>
          <w:p w14:paraId="197B7622" w14:textId="77777777" w:rsidR="00E53888" w:rsidRPr="00197E52" w:rsidRDefault="00E53888" w:rsidP="00197E52">
            <w:pPr>
              <w:widowControl w:val="0"/>
              <w:autoSpaceDE w:val="0"/>
              <w:autoSpaceDN w:val="0"/>
              <w:adjustRightInd w:val="0"/>
              <w:spacing w:after="240" w:line="276" w:lineRule="auto"/>
              <w:rPr>
                <w:rFonts w:ascii="Times New Roman" w:hAnsi="Times New Roman" w:cs="Times New Roman"/>
              </w:rPr>
            </w:pPr>
          </w:p>
          <w:p w14:paraId="55EAED33" w14:textId="77777777" w:rsidR="00927DC1" w:rsidRPr="00197E52" w:rsidRDefault="00927DC1"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Moderate</w:t>
            </w:r>
          </w:p>
          <w:p w14:paraId="309AA933" w14:textId="77777777" w:rsidR="00927DC1" w:rsidRPr="00197E52" w:rsidRDefault="00927DC1" w:rsidP="00197E52">
            <w:pPr>
              <w:spacing w:line="276" w:lineRule="auto"/>
              <w:rPr>
                <w:rFonts w:ascii="Times New Roman" w:hAnsi="Times New Roman" w:cs="Times New Roman"/>
              </w:rPr>
            </w:pPr>
          </w:p>
          <w:p w14:paraId="3859E40B" w14:textId="77777777" w:rsidR="00927DC1" w:rsidRPr="00197E52" w:rsidRDefault="00927DC1" w:rsidP="00197E52">
            <w:pPr>
              <w:spacing w:line="276" w:lineRule="auto"/>
              <w:rPr>
                <w:rFonts w:ascii="Times New Roman" w:hAnsi="Times New Roman" w:cs="Times New Roman"/>
                <w:lang w:val="en-US"/>
              </w:rPr>
            </w:pPr>
            <w:r w:rsidRPr="00197E52">
              <w:rPr>
                <w:rFonts w:ascii="Times New Roman" w:hAnsi="Times New Roman" w:cs="Times New Roman"/>
                <w:lang w:val="en-US"/>
              </w:rPr>
              <w:t>Moderate</w:t>
            </w:r>
          </w:p>
          <w:p w14:paraId="48C68991" w14:textId="77777777" w:rsidR="00E53888" w:rsidRPr="00197E52" w:rsidRDefault="00E53888" w:rsidP="00197E52">
            <w:pPr>
              <w:widowControl w:val="0"/>
              <w:autoSpaceDE w:val="0"/>
              <w:autoSpaceDN w:val="0"/>
              <w:adjustRightInd w:val="0"/>
              <w:spacing w:after="240" w:line="276" w:lineRule="auto"/>
              <w:rPr>
                <w:rFonts w:ascii="Times New Roman" w:hAnsi="Times New Roman" w:cs="Times New Roman"/>
              </w:rPr>
            </w:pPr>
          </w:p>
          <w:p w14:paraId="15B8EE6A" w14:textId="77777777" w:rsidR="00927DC1" w:rsidRPr="00197E52" w:rsidRDefault="00927DC1"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Moderate</w:t>
            </w:r>
          </w:p>
          <w:p w14:paraId="5B95A8F7" w14:textId="7C8928E9" w:rsidR="00927DC1" w:rsidRPr="00197E52" w:rsidRDefault="00927DC1"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w:t>
            </w:r>
            <w:r w:rsidR="00757853">
              <w:rPr>
                <w:rFonts w:ascii="Times New Roman" w:hAnsi="Times New Roman" w:cs="Times New Roman"/>
              </w:rPr>
              <w:t>inor</w:t>
            </w:r>
          </w:p>
          <w:p w14:paraId="65503E67" w14:textId="1FC785E9" w:rsidR="00927DC1" w:rsidRPr="00197E52" w:rsidRDefault="00757853" w:rsidP="00197E52">
            <w:pPr>
              <w:spacing w:line="276" w:lineRule="auto"/>
              <w:rPr>
                <w:rFonts w:ascii="Times New Roman" w:hAnsi="Times New Roman" w:cs="Times New Roman"/>
                <w:lang w:val="en-US"/>
              </w:rPr>
            </w:pPr>
            <w:r>
              <w:rPr>
                <w:rFonts w:ascii="Times New Roman" w:hAnsi="Times New Roman" w:cs="Times New Roman"/>
                <w:lang w:val="en-US"/>
              </w:rPr>
              <w:t>Minor</w:t>
            </w:r>
          </w:p>
          <w:p w14:paraId="5276E43C" w14:textId="77777777" w:rsidR="00E53888" w:rsidRPr="00197E52" w:rsidRDefault="00E53888" w:rsidP="00197E52">
            <w:pPr>
              <w:spacing w:line="276" w:lineRule="auto"/>
              <w:rPr>
                <w:rFonts w:ascii="Times New Roman" w:hAnsi="Times New Roman" w:cs="Times New Roman"/>
                <w:lang w:val="en-US"/>
              </w:rPr>
            </w:pPr>
          </w:p>
          <w:p w14:paraId="46437AE9" w14:textId="77777777" w:rsidR="00E53888" w:rsidRPr="00197E52" w:rsidRDefault="00E53888" w:rsidP="00197E52">
            <w:pPr>
              <w:spacing w:line="276" w:lineRule="auto"/>
              <w:rPr>
                <w:rFonts w:ascii="Times New Roman" w:hAnsi="Times New Roman" w:cs="Times New Roman"/>
                <w:lang w:val="en-US"/>
              </w:rPr>
            </w:pPr>
          </w:p>
          <w:p w14:paraId="361EC470" w14:textId="39E2A0E6" w:rsidR="00E53888" w:rsidRPr="00197E52" w:rsidRDefault="00E53888" w:rsidP="00197E52">
            <w:pPr>
              <w:spacing w:line="276" w:lineRule="auto"/>
              <w:rPr>
                <w:rFonts w:ascii="Times New Roman" w:hAnsi="Times New Roman" w:cs="Times New Roman"/>
                <w:lang w:val="en-US"/>
              </w:rPr>
            </w:pPr>
            <w:r w:rsidRPr="00197E52">
              <w:rPr>
                <w:rFonts w:ascii="Times New Roman" w:hAnsi="Times New Roman" w:cs="Times New Roman"/>
                <w:lang w:val="en-US"/>
              </w:rPr>
              <w:t>Minor</w:t>
            </w:r>
          </w:p>
          <w:p w14:paraId="25CF10F1" w14:textId="77777777" w:rsidR="00E53888" w:rsidRPr="00197E52" w:rsidRDefault="00E53888" w:rsidP="00197E52">
            <w:pPr>
              <w:spacing w:line="276" w:lineRule="auto"/>
              <w:rPr>
                <w:rFonts w:ascii="Times New Roman" w:hAnsi="Times New Roman" w:cs="Times New Roman"/>
                <w:lang w:val="en-US"/>
              </w:rPr>
            </w:pPr>
          </w:p>
          <w:p w14:paraId="13C9AE4B" w14:textId="77777777" w:rsidR="00E53888" w:rsidRPr="00197E52" w:rsidRDefault="00E53888" w:rsidP="00197E52">
            <w:pPr>
              <w:spacing w:line="276" w:lineRule="auto"/>
              <w:rPr>
                <w:rFonts w:ascii="Times New Roman" w:hAnsi="Times New Roman" w:cs="Times New Roman"/>
                <w:lang w:val="en-US"/>
              </w:rPr>
            </w:pPr>
          </w:p>
          <w:p w14:paraId="3B302453" w14:textId="77777777" w:rsidR="00E53888" w:rsidRPr="00197E52" w:rsidRDefault="00E53888" w:rsidP="00197E52">
            <w:pPr>
              <w:spacing w:line="276" w:lineRule="auto"/>
              <w:rPr>
                <w:rFonts w:ascii="Times New Roman" w:hAnsi="Times New Roman" w:cs="Times New Roman"/>
                <w:lang w:val="en-US"/>
              </w:rPr>
            </w:pPr>
          </w:p>
          <w:p w14:paraId="40EE5D04" w14:textId="43554D45" w:rsidR="00E53888" w:rsidRPr="00197E52" w:rsidRDefault="00E53888" w:rsidP="00197E52">
            <w:pPr>
              <w:spacing w:line="276" w:lineRule="auto"/>
              <w:rPr>
                <w:rFonts w:ascii="Times New Roman" w:hAnsi="Times New Roman" w:cs="Times New Roman"/>
                <w:lang w:val="en-US"/>
              </w:rPr>
            </w:pPr>
            <w:r w:rsidRPr="00197E52">
              <w:rPr>
                <w:rFonts w:ascii="Times New Roman" w:hAnsi="Times New Roman" w:cs="Times New Roman"/>
                <w:lang w:val="en-US"/>
              </w:rPr>
              <w:t>Minor</w:t>
            </w:r>
          </w:p>
          <w:p w14:paraId="13734CA1" w14:textId="77777777" w:rsidR="00E53888" w:rsidRPr="00197E52" w:rsidRDefault="00E53888" w:rsidP="00197E52">
            <w:pPr>
              <w:spacing w:line="276" w:lineRule="auto"/>
              <w:rPr>
                <w:rFonts w:ascii="Times New Roman" w:hAnsi="Times New Roman" w:cs="Times New Roman"/>
                <w:lang w:val="en-US"/>
              </w:rPr>
            </w:pPr>
          </w:p>
          <w:p w14:paraId="3A821B5F" w14:textId="77777777" w:rsidR="00E53888" w:rsidRPr="00197E52" w:rsidRDefault="00E53888" w:rsidP="00197E52">
            <w:pPr>
              <w:spacing w:line="276" w:lineRule="auto"/>
              <w:rPr>
                <w:rFonts w:ascii="Times New Roman" w:hAnsi="Times New Roman" w:cs="Times New Roman"/>
                <w:lang w:val="en-US"/>
              </w:rPr>
            </w:pPr>
          </w:p>
          <w:p w14:paraId="2C60D40B" w14:textId="24D46CF0" w:rsidR="00E53888" w:rsidRPr="00197E52" w:rsidRDefault="00E53888" w:rsidP="00197E52">
            <w:pPr>
              <w:spacing w:line="276" w:lineRule="auto"/>
              <w:rPr>
                <w:rFonts w:ascii="Times New Roman" w:hAnsi="Times New Roman" w:cs="Times New Roman"/>
                <w:lang w:val="en-US"/>
              </w:rPr>
            </w:pPr>
            <w:r w:rsidRPr="00197E52">
              <w:rPr>
                <w:rFonts w:ascii="Times New Roman" w:hAnsi="Times New Roman" w:cs="Times New Roman"/>
                <w:lang w:val="en-US"/>
              </w:rPr>
              <w:t>Minor</w:t>
            </w:r>
          </w:p>
          <w:p w14:paraId="19B37D3E" w14:textId="77777777" w:rsidR="00E53888" w:rsidRPr="00197E52" w:rsidRDefault="00E53888" w:rsidP="00197E52">
            <w:pPr>
              <w:spacing w:line="276" w:lineRule="auto"/>
              <w:rPr>
                <w:rFonts w:ascii="Times New Roman" w:hAnsi="Times New Roman" w:cs="Times New Roman"/>
                <w:lang w:val="en-US"/>
              </w:rPr>
            </w:pPr>
          </w:p>
          <w:p w14:paraId="0BAB2A5C" w14:textId="77777777" w:rsidR="00E53888" w:rsidRPr="00197E52" w:rsidRDefault="00E53888" w:rsidP="00197E52">
            <w:pPr>
              <w:spacing w:line="276" w:lineRule="auto"/>
              <w:rPr>
                <w:rFonts w:ascii="Times New Roman" w:hAnsi="Times New Roman" w:cs="Times New Roman"/>
                <w:lang w:val="en-US"/>
              </w:rPr>
            </w:pPr>
          </w:p>
          <w:p w14:paraId="4084BA8D" w14:textId="2E307A55" w:rsidR="00E53888" w:rsidRPr="00197E52" w:rsidRDefault="00E53888" w:rsidP="00197E52">
            <w:pPr>
              <w:spacing w:line="276" w:lineRule="auto"/>
              <w:rPr>
                <w:rFonts w:ascii="Times New Roman" w:hAnsi="Times New Roman" w:cs="Times New Roman"/>
                <w:lang w:val="en-US"/>
              </w:rPr>
            </w:pPr>
            <w:r w:rsidRPr="00197E52">
              <w:rPr>
                <w:rFonts w:ascii="Times New Roman" w:hAnsi="Times New Roman" w:cs="Times New Roman"/>
                <w:lang w:val="en-US"/>
              </w:rPr>
              <w:t>Minor</w:t>
            </w:r>
          </w:p>
          <w:p w14:paraId="177FFE4C" w14:textId="77777777" w:rsidR="00E53888" w:rsidRPr="00197E52" w:rsidRDefault="00E53888" w:rsidP="00197E52">
            <w:pPr>
              <w:spacing w:line="276" w:lineRule="auto"/>
              <w:rPr>
                <w:rFonts w:ascii="Times New Roman" w:hAnsi="Times New Roman" w:cs="Times New Roman"/>
                <w:lang w:val="en-US"/>
              </w:rPr>
            </w:pPr>
          </w:p>
        </w:tc>
      </w:tr>
      <w:tr w:rsidR="00492D51" w:rsidRPr="00197E52" w14:paraId="553F5549" w14:textId="77777777" w:rsidTr="00A5460F">
        <w:tc>
          <w:tcPr>
            <w:tcW w:w="765" w:type="dxa"/>
          </w:tcPr>
          <w:p w14:paraId="391AC488" w14:textId="3EF596BA" w:rsidR="00492D51" w:rsidRPr="00197E52" w:rsidRDefault="00492D51" w:rsidP="00197E52">
            <w:pPr>
              <w:widowControl w:val="0"/>
              <w:autoSpaceDE w:val="0"/>
              <w:autoSpaceDN w:val="0"/>
              <w:adjustRightInd w:val="0"/>
              <w:spacing w:after="240" w:line="276" w:lineRule="auto"/>
              <w:rPr>
                <w:rFonts w:ascii="Times New Roman" w:hAnsi="Times New Roman" w:cs="Times New Roman"/>
              </w:rPr>
            </w:pPr>
          </w:p>
        </w:tc>
        <w:tc>
          <w:tcPr>
            <w:tcW w:w="3581" w:type="dxa"/>
          </w:tcPr>
          <w:p w14:paraId="52F26B59" w14:textId="241C88C1" w:rsidR="00492D51" w:rsidRPr="00197E52" w:rsidRDefault="00492D51"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Fertilizer</w:t>
            </w:r>
            <w:r w:rsidR="00CC0398" w:rsidRPr="00197E52">
              <w:rPr>
                <w:rFonts w:ascii="Times New Roman" w:hAnsi="Times New Roman" w:cs="Times New Roman"/>
              </w:rPr>
              <w:t xml:space="preserve"> application to crops</w:t>
            </w:r>
          </w:p>
        </w:tc>
        <w:tc>
          <w:tcPr>
            <w:tcW w:w="3876" w:type="dxa"/>
          </w:tcPr>
          <w:p w14:paraId="5E458320" w14:textId="3A688076" w:rsidR="00492D51" w:rsidRPr="00197E52" w:rsidRDefault="00492D51" w:rsidP="00197E52">
            <w:pPr>
              <w:widowControl w:val="0"/>
              <w:autoSpaceDE w:val="0"/>
              <w:autoSpaceDN w:val="0"/>
              <w:adjustRightInd w:val="0"/>
              <w:spacing w:after="240" w:line="276" w:lineRule="auto"/>
              <w:jc w:val="both"/>
              <w:rPr>
                <w:rFonts w:ascii="Times New Roman" w:hAnsi="Times New Roman" w:cs="Times New Roman"/>
                <w:lang w:val="en-US"/>
              </w:rPr>
            </w:pPr>
            <w:r w:rsidRPr="00197E52">
              <w:rPr>
                <w:rFonts w:ascii="Times New Roman" w:hAnsi="Times New Roman" w:cs="Times New Roman"/>
                <w:lang w:val="en-US"/>
              </w:rPr>
              <w:t xml:space="preserve">Improper application of </w:t>
            </w:r>
            <w:r w:rsidR="00E53888" w:rsidRPr="00197E52">
              <w:rPr>
                <w:rFonts w:ascii="Times New Roman" w:hAnsi="Times New Roman" w:cs="Times New Roman"/>
                <w:lang w:val="en-US"/>
              </w:rPr>
              <w:t xml:space="preserve">application of fertilizer can increase PH of the soil </w:t>
            </w:r>
          </w:p>
          <w:p w14:paraId="2BC44F0C" w14:textId="56150DF3" w:rsidR="00492D51" w:rsidRPr="00197E52" w:rsidRDefault="00492D51" w:rsidP="00197E52">
            <w:pPr>
              <w:widowControl w:val="0"/>
              <w:autoSpaceDE w:val="0"/>
              <w:autoSpaceDN w:val="0"/>
              <w:adjustRightInd w:val="0"/>
              <w:spacing w:after="240" w:line="276" w:lineRule="auto"/>
              <w:jc w:val="both"/>
              <w:rPr>
                <w:rFonts w:ascii="Times New Roman" w:hAnsi="Times New Roman" w:cs="Times New Roman"/>
                <w:lang w:val="en-US"/>
              </w:rPr>
            </w:pPr>
            <w:r w:rsidRPr="00197E52">
              <w:rPr>
                <w:rFonts w:ascii="Times New Roman" w:hAnsi="Times New Roman" w:cs="Times New Roman"/>
                <w:lang w:val="en-US"/>
              </w:rPr>
              <w:t>Application</w:t>
            </w:r>
            <w:r w:rsidR="00E53888" w:rsidRPr="00197E52">
              <w:rPr>
                <w:rFonts w:ascii="Times New Roman" w:hAnsi="Times New Roman" w:cs="Times New Roman"/>
                <w:lang w:val="en-US"/>
              </w:rPr>
              <w:t xml:space="preserve"> of fertilizer </w:t>
            </w:r>
            <w:r w:rsidRPr="00197E52">
              <w:rPr>
                <w:rFonts w:ascii="Times New Roman" w:hAnsi="Times New Roman" w:cs="Times New Roman"/>
                <w:lang w:val="en-US"/>
              </w:rPr>
              <w:t xml:space="preserve"> in rainy season resulting in ineffective targeting and increased runoff and uptake by soils and water bodies</w:t>
            </w:r>
          </w:p>
          <w:p w14:paraId="488304F3" w14:textId="58D67E45" w:rsidR="003D01C6" w:rsidRPr="00197E52" w:rsidRDefault="00E53888" w:rsidP="00197E52">
            <w:pPr>
              <w:widowControl w:val="0"/>
              <w:autoSpaceDE w:val="0"/>
              <w:autoSpaceDN w:val="0"/>
              <w:adjustRightInd w:val="0"/>
              <w:spacing w:after="240" w:line="276" w:lineRule="auto"/>
              <w:jc w:val="both"/>
              <w:rPr>
                <w:rFonts w:ascii="Times New Roman" w:hAnsi="Times New Roman" w:cs="Times New Roman"/>
                <w:lang w:val="en-US"/>
              </w:rPr>
            </w:pPr>
            <w:r w:rsidRPr="00197E52">
              <w:rPr>
                <w:rFonts w:ascii="Times New Roman" w:hAnsi="Times New Roman" w:cs="Times New Roman"/>
                <w:lang w:val="en-US"/>
              </w:rPr>
              <w:t xml:space="preserve">Increased application of fertilizer </w:t>
            </w:r>
            <w:r w:rsidR="003D01C6" w:rsidRPr="00197E52">
              <w:rPr>
                <w:rFonts w:ascii="Times New Roman" w:hAnsi="Times New Roman" w:cs="Times New Roman"/>
                <w:lang w:val="en-US"/>
              </w:rPr>
              <w:t xml:space="preserve">is likely to result in </w:t>
            </w:r>
            <w:r w:rsidRPr="00197E52">
              <w:rPr>
                <w:rFonts w:ascii="Times New Roman" w:hAnsi="Times New Roman" w:cs="Times New Roman"/>
                <w:lang w:val="en-US"/>
              </w:rPr>
              <w:t>soils / land degradation,</w:t>
            </w:r>
            <w:r w:rsidR="003D01C6" w:rsidRPr="00197E52">
              <w:rPr>
                <w:rFonts w:ascii="Times New Roman" w:hAnsi="Times New Roman" w:cs="Times New Roman"/>
                <w:lang w:val="en-US"/>
              </w:rPr>
              <w:t xml:space="preserve"> pollution of air and water bodies</w:t>
            </w:r>
          </w:p>
          <w:p w14:paraId="251952D5" w14:textId="32B0EEB4" w:rsidR="00492D51" w:rsidRPr="00197E52" w:rsidRDefault="00492D51"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 xml:space="preserve">Use of highly toxic </w:t>
            </w:r>
            <w:r w:rsidR="00E53888" w:rsidRPr="00197E52">
              <w:rPr>
                <w:rFonts w:ascii="Times New Roman" w:hAnsi="Times New Roman" w:cs="Times New Roman"/>
                <w:lang w:val="en-US"/>
              </w:rPr>
              <w:t xml:space="preserve">fertilizers can lead to explosion and generation of heat </w:t>
            </w:r>
            <w:r w:rsidRPr="00197E52">
              <w:rPr>
                <w:rFonts w:ascii="Times New Roman" w:hAnsi="Times New Roman" w:cs="Times New Roman"/>
                <w:lang w:val="en-US"/>
              </w:rPr>
              <w:t xml:space="preserve"> to plants, animals and humans</w:t>
            </w:r>
          </w:p>
          <w:p w14:paraId="578B7631" w14:textId="77777777" w:rsidR="00492D51" w:rsidRPr="00197E52" w:rsidRDefault="00492D51"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Improper use, contamination by high exposure, no precautionary measures leading to health impacts</w:t>
            </w:r>
          </w:p>
          <w:p w14:paraId="13D1C494" w14:textId="716C84E1" w:rsidR="00502E1A" w:rsidRPr="00197E52" w:rsidRDefault="00502E1A"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Fertilizers pollute soil and water, can make soil saline, affect plant growth if not well applied</w:t>
            </w:r>
          </w:p>
          <w:p w14:paraId="390D1C49" w14:textId="7387F7E4" w:rsidR="00CA0B31" w:rsidRPr="00197E52" w:rsidRDefault="00492D51" w:rsidP="00197E52">
            <w:pPr>
              <w:widowControl w:val="0"/>
              <w:autoSpaceDE w:val="0"/>
              <w:autoSpaceDN w:val="0"/>
              <w:adjustRightInd w:val="0"/>
              <w:spacing w:after="240" w:line="276" w:lineRule="auto"/>
              <w:jc w:val="both"/>
              <w:rPr>
                <w:rFonts w:ascii="Times New Roman" w:hAnsi="Times New Roman" w:cs="Times New Roman"/>
              </w:rPr>
            </w:pPr>
            <w:r w:rsidRPr="00197E52">
              <w:rPr>
                <w:rFonts w:ascii="Times New Roman" w:hAnsi="Times New Roman" w:cs="Times New Roman"/>
              </w:rPr>
              <w:t>Details are included in the PMP commissioned s</w:t>
            </w:r>
            <w:r w:rsidR="008E7D1B" w:rsidRPr="00197E52">
              <w:rPr>
                <w:rFonts w:ascii="Times New Roman" w:hAnsi="Times New Roman" w:cs="Times New Roman"/>
              </w:rPr>
              <w:t xml:space="preserve">eparately as required </w:t>
            </w:r>
            <w:r w:rsidR="008E7D1B" w:rsidRPr="00197E52">
              <w:rPr>
                <w:rFonts w:ascii="Times New Roman" w:hAnsi="Times New Roman" w:cs="Times New Roman"/>
              </w:rPr>
              <w:lastRenderedPageBreak/>
              <w:t>by OP4.09</w:t>
            </w:r>
          </w:p>
        </w:tc>
        <w:tc>
          <w:tcPr>
            <w:tcW w:w="1763" w:type="dxa"/>
          </w:tcPr>
          <w:p w14:paraId="2E0E305D" w14:textId="277F2DF9" w:rsidR="00492D51" w:rsidRPr="00197E52" w:rsidRDefault="00757853" w:rsidP="00197E52">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lastRenderedPageBreak/>
              <w:t>Minor</w:t>
            </w:r>
          </w:p>
          <w:p w14:paraId="716223F8" w14:textId="77777777" w:rsidR="00492D51" w:rsidRPr="00197E52" w:rsidRDefault="00492D51" w:rsidP="00197E52">
            <w:pPr>
              <w:widowControl w:val="0"/>
              <w:autoSpaceDE w:val="0"/>
              <w:autoSpaceDN w:val="0"/>
              <w:adjustRightInd w:val="0"/>
              <w:spacing w:after="240" w:line="276" w:lineRule="auto"/>
              <w:rPr>
                <w:rFonts w:ascii="Times New Roman" w:hAnsi="Times New Roman" w:cs="Times New Roman"/>
              </w:rPr>
            </w:pPr>
          </w:p>
          <w:p w14:paraId="5D0AC62C" w14:textId="304E5F25" w:rsidR="00492D51" w:rsidRPr="00197E52" w:rsidRDefault="00492D51"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w:t>
            </w:r>
            <w:r w:rsidR="00757853">
              <w:rPr>
                <w:rFonts w:ascii="Times New Roman" w:hAnsi="Times New Roman" w:cs="Times New Roman"/>
              </w:rPr>
              <w:t>inor</w:t>
            </w:r>
          </w:p>
          <w:p w14:paraId="0161612D" w14:textId="77777777" w:rsidR="00492D51" w:rsidRPr="00197E52" w:rsidRDefault="00492D51" w:rsidP="00197E52">
            <w:pPr>
              <w:widowControl w:val="0"/>
              <w:autoSpaceDE w:val="0"/>
              <w:autoSpaceDN w:val="0"/>
              <w:adjustRightInd w:val="0"/>
              <w:spacing w:after="240" w:line="276" w:lineRule="auto"/>
              <w:rPr>
                <w:rFonts w:ascii="Times New Roman" w:hAnsi="Times New Roman" w:cs="Times New Roman"/>
              </w:rPr>
            </w:pPr>
          </w:p>
          <w:p w14:paraId="7F43D5F2" w14:textId="77777777" w:rsidR="00CC0398" w:rsidRPr="00197E52" w:rsidRDefault="00CC0398" w:rsidP="00197E52">
            <w:pPr>
              <w:widowControl w:val="0"/>
              <w:autoSpaceDE w:val="0"/>
              <w:autoSpaceDN w:val="0"/>
              <w:adjustRightInd w:val="0"/>
              <w:spacing w:after="240" w:line="276" w:lineRule="auto"/>
              <w:rPr>
                <w:rFonts w:ascii="Times New Roman" w:hAnsi="Times New Roman" w:cs="Times New Roman"/>
              </w:rPr>
            </w:pPr>
          </w:p>
          <w:p w14:paraId="0FD9B100" w14:textId="543FFD32" w:rsidR="00492D51" w:rsidRPr="00197E52" w:rsidRDefault="00492D51"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w:t>
            </w:r>
            <w:r w:rsidR="00BE6CE0">
              <w:rPr>
                <w:rFonts w:ascii="Times New Roman" w:hAnsi="Times New Roman" w:cs="Times New Roman"/>
              </w:rPr>
              <w:t>inor</w:t>
            </w:r>
          </w:p>
          <w:p w14:paraId="2D680294" w14:textId="77777777" w:rsidR="00492D51" w:rsidRPr="00197E52" w:rsidRDefault="00492D51" w:rsidP="00197E52">
            <w:pPr>
              <w:widowControl w:val="0"/>
              <w:autoSpaceDE w:val="0"/>
              <w:autoSpaceDN w:val="0"/>
              <w:adjustRightInd w:val="0"/>
              <w:spacing w:after="240" w:line="276" w:lineRule="auto"/>
              <w:rPr>
                <w:rFonts w:ascii="Times New Roman" w:hAnsi="Times New Roman" w:cs="Times New Roman"/>
              </w:rPr>
            </w:pPr>
          </w:p>
          <w:p w14:paraId="6D0BA30A" w14:textId="77777777" w:rsidR="00CC0398" w:rsidRPr="00197E52" w:rsidRDefault="00CC0398" w:rsidP="00197E52">
            <w:pPr>
              <w:widowControl w:val="0"/>
              <w:autoSpaceDE w:val="0"/>
              <w:autoSpaceDN w:val="0"/>
              <w:adjustRightInd w:val="0"/>
              <w:spacing w:after="240" w:line="276" w:lineRule="auto"/>
              <w:rPr>
                <w:rFonts w:ascii="Times New Roman" w:hAnsi="Times New Roman" w:cs="Times New Roman"/>
              </w:rPr>
            </w:pPr>
          </w:p>
          <w:p w14:paraId="725A64E7" w14:textId="77777777" w:rsidR="00492D51" w:rsidRPr="00197E52" w:rsidRDefault="00CC0398"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Moderate</w:t>
            </w:r>
          </w:p>
          <w:p w14:paraId="2B4B5BB5" w14:textId="77777777" w:rsidR="00CC0398" w:rsidRPr="00197E52" w:rsidRDefault="00CC0398" w:rsidP="00197E52">
            <w:pPr>
              <w:widowControl w:val="0"/>
              <w:autoSpaceDE w:val="0"/>
              <w:autoSpaceDN w:val="0"/>
              <w:adjustRightInd w:val="0"/>
              <w:spacing w:after="240" w:line="276" w:lineRule="auto"/>
              <w:rPr>
                <w:rFonts w:ascii="Times New Roman" w:hAnsi="Times New Roman" w:cs="Times New Roman"/>
              </w:rPr>
            </w:pPr>
          </w:p>
          <w:p w14:paraId="0509EADA" w14:textId="5E05C612" w:rsidR="00CC0398" w:rsidRPr="00197E52" w:rsidRDefault="00CC0398"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Moderate</w:t>
            </w:r>
          </w:p>
          <w:p w14:paraId="1E8C7D4D" w14:textId="77777777" w:rsidR="00CC0398" w:rsidRPr="00197E52" w:rsidRDefault="00CC0398" w:rsidP="00197E52">
            <w:pPr>
              <w:widowControl w:val="0"/>
              <w:autoSpaceDE w:val="0"/>
              <w:autoSpaceDN w:val="0"/>
              <w:adjustRightInd w:val="0"/>
              <w:spacing w:after="240" w:line="276" w:lineRule="auto"/>
              <w:rPr>
                <w:rFonts w:ascii="Times New Roman" w:hAnsi="Times New Roman" w:cs="Times New Roman"/>
              </w:rPr>
            </w:pPr>
          </w:p>
          <w:p w14:paraId="0EAFC7DF" w14:textId="3F468283" w:rsidR="00CC0398" w:rsidRPr="00197E52" w:rsidRDefault="00CC0398"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w:t>
            </w:r>
            <w:r w:rsidR="00BE6CE0">
              <w:rPr>
                <w:rFonts w:ascii="Times New Roman" w:hAnsi="Times New Roman" w:cs="Times New Roman"/>
              </w:rPr>
              <w:t>inor</w:t>
            </w:r>
          </w:p>
          <w:p w14:paraId="25CAAE29" w14:textId="77777777" w:rsidR="00CC0398" w:rsidRPr="00197E52" w:rsidRDefault="00CC0398" w:rsidP="00197E52">
            <w:pPr>
              <w:widowControl w:val="0"/>
              <w:autoSpaceDE w:val="0"/>
              <w:autoSpaceDN w:val="0"/>
              <w:adjustRightInd w:val="0"/>
              <w:spacing w:after="240" w:line="276" w:lineRule="auto"/>
              <w:rPr>
                <w:rFonts w:ascii="Times New Roman" w:hAnsi="Times New Roman" w:cs="Times New Roman"/>
              </w:rPr>
            </w:pPr>
          </w:p>
          <w:p w14:paraId="4702E606" w14:textId="49A4EBBA" w:rsidR="00CC0398" w:rsidRPr="00197E52" w:rsidRDefault="00757853" w:rsidP="00197E52">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t>Moderate</w:t>
            </w:r>
          </w:p>
        </w:tc>
      </w:tr>
      <w:tr w:rsidR="00492D51" w:rsidRPr="00197E52" w14:paraId="296E468C" w14:textId="77777777" w:rsidTr="00A5460F">
        <w:tc>
          <w:tcPr>
            <w:tcW w:w="765" w:type="dxa"/>
          </w:tcPr>
          <w:p w14:paraId="31FE27AC" w14:textId="5E1D7E5D" w:rsidR="00492D51" w:rsidRPr="00197E52" w:rsidRDefault="00492D51" w:rsidP="00197E52">
            <w:pPr>
              <w:widowControl w:val="0"/>
              <w:autoSpaceDE w:val="0"/>
              <w:autoSpaceDN w:val="0"/>
              <w:adjustRightInd w:val="0"/>
              <w:spacing w:after="240" w:line="276" w:lineRule="auto"/>
              <w:rPr>
                <w:rFonts w:ascii="Times New Roman" w:hAnsi="Times New Roman" w:cs="Times New Roman"/>
              </w:rPr>
            </w:pPr>
          </w:p>
        </w:tc>
        <w:tc>
          <w:tcPr>
            <w:tcW w:w="3581" w:type="dxa"/>
          </w:tcPr>
          <w:p w14:paraId="7E44C939" w14:textId="0B63C946" w:rsidR="00492D51" w:rsidRPr="00197E52" w:rsidRDefault="00DA2969"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 xml:space="preserve">Herbicides and </w:t>
            </w:r>
            <w:r w:rsidR="00492D51" w:rsidRPr="00197E52">
              <w:rPr>
                <w:rFonts w:ascii="Times New Roman" w:hAnsi="Times New Roman" w:cs="Times New Roman"/>
              </w:rPr>
              <w:t>Pesticides</w:t>
            </w:r>
            <w:r w:rsidR="00CC0398" w:rsidRPr="00197E52">
              <w:rPr>
                <w:rFonts w:ascii="Times New Roman" w:hAnsi="Times New Roman" w:cs="Times New Roman"/>
              </w:rPr>
              <w:t xml:space="preserve"> application to crops</w:t>
            </w:r>
          </w:p>
        </w:tc>
        <w:tc>
          <w:tcPr>
            <w:tcW w:w="3876" w:type="dxa"/>
          </w:tcPr>
          <w:p w14:paraId="76D25A54" w14:textId="7035BE5E" w:rsidR="00DA2969" w:rsidRPr="00197E52" w:rsidRDefault="00DA2969" w:rsidP="00197E52">
            <w:pPr>
              <w:widowControl w:val="0"/>
              <w:autoSpaceDE w:val="0"/>
              <w:autoSpaceDN w:val="0"/>
              <w:adjustRightInd w:val="0"/>
              <w:spacing w:after="240" w:line="276" w:lineRule="auto"/>
              <w:jc w:val="both"/>
              <w:rPr>
                <w:rFonts w:ascii="Times New Roman" w:hAnsi="Times New Roman" w:cs="Times New Roman"/>
                <w:lang w:val="en-US"/>
              </w:rPr>
            </w:pPr>
            <w:r w:rsidRPr="00197E52">
              <w:rPr>
                <w:rFonts w:ascii="Times New Roman" w:hAnsi="Times New Roman" w:cs="Times New Roman"/>
                <w:lang w:val="en-US"/>
              </w:rPr>
              <w:t>Increased application of agro-ch</w:t>
            </w:r>
            <w:r w:rsidR="00CC0398" w:rsidRPr="00197E52">
              <w:rPr>
                <w:rFonts w:ascii="Times New Roman" w:hAnsi="Times New Roman" w:cs="Times New Roman"/>
                <w:lang w:val="en-US"/>
              </w:rPr>
              <w:t xml:space="preserve">emicals is likely to result in soils / land degradation , </w:t>
            </w:r>
            <w:r w:rsidRPr="00197E52">
              <w:rPr>
                <w:rFonts w:ascii="Times New Roman" w:hAnsi="Times New Roman" w:cs="Times New Roman"/>
                <w:lang w:val="en-US"/>
              </w:rPr>
              <w:t>pol</w:t>
            </w:r>
            <w:r w:rsidR="00CC0398" w:rsidRPr="00197E52">
              <w:rPr>
                <w:rFonts w:ascii="Times New Roman" w:hAnsi="Times New Roman" w:cs="Times New Roman"/>
                <w:lang w:val="en-US"/>
              </w:rPr>
              <w:t xml:space="preserve">lution of air and water bodies , </w:t>
            </w:r>
            <w:r w:rsidRPr="00197E52">
              <w:rPr>
                <w:rFonts w:ascii="Times New Roman" w:hAnsi="Times New Roman" w:cs="Times New Roman"/>
                <w:lang w:val="en-US"/>
              </w:rPr>
              <w:t>Harmful  effects on human/animals</w:t>
            </w:r>
          </w:p>
          <w:p w14:paraId="71AD58E8" w14:textId="1EBA424D" w:rsidR="00CC0398" w:rsidRPr="00197E52" w:rsidRDefault="00DA2969" w:rsidP="00757853">
            <w:pPr>
              <w:widowControl w:val="0"/>
              <w:autoSpaceDE w:val="0"/>
              <w:autoSpaceDN w:val="0"/>
              <w:adjustRightInd w:val="0"/>
              <w:spacing w:after="240" w:line="276" w:lineRule="auto"/>
              <w:jc w:val="both"/>
              <w:rPr>
                <w:rFonts w:ascii="Times New Roman" w:hAnsi="Times New Roman" w:cs="Times New Roman"/>
                <w:lang w:val="en-US"/>
              </w:rPr>
            </w:pPr>
            <w:r w:rsidRPr="00197E52">
              <w:rPr>
                <w:rFonts w:ascii="Times New Roman" w:hAnsi="Times New Roman" w:cs="Times New Roman"/>
                <w:lang w:val="en-US"/>
              </w:rPr>
              <w:t xml:space="preserve">Over application of agro-chemicals in the catchments area can lead to pollution of </w:t>
            </w:r>
            <w:r w:rsidR="00757853">
              <w:rPr>
                <w:rFonts w:ascii="Times New Roman" w:hAnsi="Times New Roman" w:cs="Times New Roman"/>
                <w:lang w:val="en-US"/>
              </w:rPr>
              <w:t>water bodies.</w:t>
            </w:r>
          </w:p>
          <w:p w14:paraId="129BAA83" w14:textId="4CE8FC3F" w:rsidR="00502E1A" w:rsidRPr="00197E52" w:rsidRDefault="009C57A2" w:rsidP="00197E52">
            <w:pPr>
              <w:widowControl w:val="0"/>
              <w:autoSpaceDE w:val="0"/>
              <w:autoSpaceDN w:val="0"/>
              <w:adjustRightInd w:val="0"/>
              <w:spacing w:after="240" w:line="276" w:lineRule="auto"/>
              <w:jc w:val="both"/>
              <w:rPr>
                <w:rFonts w:ascii="Times New Roman" w:hAnsi="Times New Roman" w:cs="Times New Roman"/>
                <w:lang w:val="en-US"/>
              </w:rPr>
            </w:pPr>
            <w:r w:rsidRPr="00197E52">
              <w:rPr>
                <w:rFonts w:ascii="Times New Roman" w:hAnsi="Times New Roman" w:cs="Times New Roman"/>
                <w:lang w:val="en-US"/>
              </w:rPr>
              <w:t>Polluted water bodies affect aquatic life</w:t>
            </w:r>
          </w:p>
          <w:p w14:paraId="783586E3" w14:textId="2987822A" w:rsidR="00492D51" w:rsidRPr="00197E52" w:rsidRDefault="00492D51" w:rsidP="00197E52">
            <w:pPr>
              <w:widowControl w:val="0"/>
              <w:autoSpaceDE w:val="0"/>
              <w:autoSpaceDN w:val="0"/>
              <w:adjustRightInd w:val="0"/>
              <w:spacing w:after="240" w:line="276" w:lineRule="auto"/>
              <w:jc w:val="both"/>
              <w:rPr>
                <w:rFonts w:ascii="Times New Roman" w:hAnsi="Times New Roman" w:cs="Times New Roman"/>
                <w:lang w:val="en-US"/>
              </w:rPr>
            </w:pPr>
            <w:r w:rsidRPr="00197E52">
              <w:rPr>
                <w:rFonts w:ascii="Times New Roman" w:hAnsi="Times New Roman" w:cs="Times New Roman"/>
                <w:lang w:val="en-US"/>
              </w:rPr>
              <w:t>Improper application of</w:t>
            </w:r>
            <w:r w:rsidR="00CC0398" w:rsidRPr="00197E52">
              <w:rPr>
                <w:rFonts w:ascii="Times New Roman" w:hAnsi="Times New Roman" w:cs="Times New Roman"/>
                <w:lang w:val="en-US"/>
              </w:rPr>
              <w:t xml:space="preserve"> herbicide/</w:t>
            </w:r>
            <w:r w:rsidRPr="00197E52">
              <w:rPr>
                <w:rFonts w:ascii="Times New Roman" w:hAnsi="Times New Roman" w:cs="Times New Roman"/>
                <w:lang w:val="en-US"/>
              </w:rPr>
              <w:t xml:space="preserve"> pesticide amounts</w:t>
            </w:r>
          </w:p>
          <w:p w14:paraId="3884BCB5" w14:textId="64A8D873" w:rsidR="00492D51" w:rsidRPr="00197E52" w:rsidRDefault="00492D51" w:rsidP="00197E52">
            <w:pPr>
              <w:widowControl w:val="0"/>
              <w:autoSpaceDE w:val="0"/>
              <w:autoSpaceDN w:val="0"/>
              <w:adjustRightInd w:val="0"/>
              <w:spacing w:after="240" w:line="276" w:lineRule="auto"/>
              <w:jc w:val="both"/>
              <w:rPr>
                <w:rFonts w:ascii="Times New Roman" w:hAnsi="Times New Roman" w:cs="Times New Roman"/>
                <w:lang w:val="en-US"/>
              </w:rPr>
            </w:pPr>
            <w:r w:rsidRPr="00197E52">
              <w:rPr>
                <w:rFonts w:ascii="Times New Roman" w:hAnsi="Times New Roman" w:cs="Times New Roman"/>
                <w:lang w:val="en-US"/>
              </w:rPr>
              <w:t xml:space="preserve">Application </w:t>
            </w:r>
            <w:r w:rsidR="00C5483D">
              <w:rPr>
                <w:rFonts w:ascii="Times New Roman" w:hAnsi="Times New Roman" w:cs="Times New Roman"/>
                <w:lang w:val="en-US"/>
              </w:rPr>
              <w:t xml:space="preserve">of </w:t>
            </w:r>
            <w:r w:rsidR="00C5483D" w:rsidRPr="00C5483D">
              <w:rPr>
                <w:rFonts w:ascii="Times New Roman" w:hAnsi="Times New Roman" w:cs="Times New Roman"/>
                <w:lang w:val="en-US"/>
              </w:rPr>
              <w:t xml:space="preserve">herbicide/ pesticide </w:t>
            </w:r>
            <w:r w:rsidRPr="00197E52">
              <w:rPr>
                <w:rFonts w:ascii="Times New Roman" w:hAnsi="Times New Roman" w:cs="Times New Roman"/>
                <w:lang w:val="en-US"/>
              </w:rPr>
              <w:t>in rainy season resulting in ineffective targe</w:t>
            </w:r>
            <w:r w:rsidR="00CC0398" w:rsidRPr="00197E52">
              <w:rPr>
                <w:rFonts w:ascii="Times New Roman" w:hAnsi="Times New Roman" w:cs="Times New Roman"/>
                <w:lang w:val="en-US"/>
              </w:rPr>
              <w:t>ting can increase</w:t>
            </w:r>
            <w:r w:rsidRPr="00197E52">
              <w:rPr>
                <w:rFonts w:ascii="Times New Roman" w:hAnsi="Times New Roman" w:cs="Times New Roman"/>
                <w:lang w:val="en-US"/>
              </w:rPr>
              <w:t xml:space="preserve"> runoff and uptake by soils and water bodies</w:t>
            </w:r>
          </w:p>
          <w:p w14:paraId="57484A89" w14:textId="77777777" w:rsidR="00492D51" w:rsidRPr="00197E52" w:rsidRDefault="00492D51" w:rsidP="00197E52">
            <w:pPr>
              <w:widowControl w:val="0"/>
              <w:autoSpaceDE w:val="0"/>
              <w:autoSpaceDN w:val="0"/>
              <w:adjustRightInd w:val="0"/>
              <w:spacing w:after="240" w:line="276" w:lineRule="auto"/>
              <w:jc w:val="both"/>
              <w:rPr>
                <w:rFonts w:ascii="Times New Roman" w:hAnsi="Times New Roman" w:cs="Times New Roman"/>
                <w:lang w:val="en-US"/>
              </w:rPr>
            </w:pPr>
            <w:r w:rsidRPr="00197E52">
              <w:rPr>
                <w:rFonts w:ascii="Times New Roman" w:hAnsi="Times New Roman" w:cs="Times New Roman"/>
                <w:lang w:val="en-US"/>
              </w:rPr>
              <w:t>Use of highly toxic chemicals to plants, animals and humans</w:t>
            </w:r>
          </w:p>
          <w:p w14:paraId="0B60615C" w14:textId="77777777" w:rsidR="00492D51" w:rsidRPr="00197E52" w:rsidRDefault="00492D51"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Improper use, contamination by high exposure, no precautionary measures leading to health impacts</w:t>
            </w:r>
          </w:p>
          <w:p w14:paraId="2FE88472" w14:textId="0B83B601" w:rsidR="00492D51" w:rsidRPr="00197E52" w:rsidRDefault="00492D51" w:rsidP="00197E52">
            <w:pPr>
              <w:widowControl w:val="0"/>
              <w:autoSpaceDE w:val="0"/>
              <w:autoSpaceDN w:val="0"/>
              <w:adjustRightInd w:val="0"/>
              <w:spacing w:after="240" w:line="276" w:lineRule="auto"/>
              <w:jc w:val="both"/>
              <w:rPr>
                <w:rFonts w:ascii="Times New Roman" w:hAnsi="Times New Roman" w:cs="Times New Roman"/>
                <w:lang w:val="en-US"/>
              </w:rPr>
            </w:pPr>
            <w:r w:rsidRPr="00197E52">
              <w:rPr>
                <w:rFonts w:ascii="Times New Roman" w:hAnsi="Times New Roman" w:cs="Times New Roman"/>
              </w:rPr>
              <w:t>Details are included in the PMP commissioned separately as required by OP4.09</w:t>
            </w:r>
          </w:p>
        </w:tc>
        <w:tc>
          <w:tcPr>
            <w:tcW w:w="1763" w:type="dxa"/>
          </w:tcPr>
          <w:p w14:paraId="56EA04F3" w14:textId="3287768E" w:rsidR="00492D51" w:rsidRPr="00197E52" w:rsidRDefault="00CC0398"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Moderate</w:t>
            </w:r>
          </w:p>
          <w:p w14:paraId="6ACCCE25" w14:textId="77777777" w:rsidR="00492D51" w:rsidRPr="00197E52" w:rsidRDefault="00492D51" w:rsidP="00197E52">
            <w:pPr>
              <w:widowControl w:val="0"/>
              <w:autoSpaceDE w:val="0"/>
              <w:autoSpaceDN w:val="0"/>
              <w:adjustRightInd w:val="0"/>
              <w:spacing w:after="240" w:line="276" w:lineRule="auto"/>
              <w:rPr>
                <w:rFonts w:ascii="Times New Roman" w:hAnsi="Times New Roman" w:cs="Times New Roman"/>
              </w:rPr>
            </w:pPr>
          </w:p>
          <w:p w14:paraId="4D3126E1" w14:textId="77777777" w:rsidR="00CC0398" w:rsidRPr="00197E52" w:rsidRDefault="00CC0398" w:rsidP="00197E52">
            <w:pPr>
              <w:widowControl w:val="0"/>
              <w:autoSpaceDE w:val="0"/>
              <w:autoSpaceDN w:val="0"/>
              <w:adjustRightInd w:val="0"/>
              <w:spacing w:after="240" w:line="276" w:lineRule="auto"/>
              <w:rPr>
                <w:rFonts w:ascii="Times New Roman" w:hAnsi="Times New Roman" w:cs="Times New Roman"/>
              </w:rPr>
            </w:pPr>
          </w:p>
          <w:p w14:paraId="4E0D428C" w14:textId="43B046BA" w:rsidR="00492D51" w:rsidRPr="00197E52" w:rsidRDefault="00757853" w:rsidP="00197E52">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t>Minor</w:t>
            </w:r>
          </w:p>
          <w:p w14:paraId="5C961A85" w14:textId="77777777" w:rsidR="00757853" w:rsidRPr="00197E52" w:rsidRDefault="00757853" w:rsidP="00197E52">
            <w:pPr>
              <w:widowControl w:val="0"/>
              <w:autoSpaceDE w:val="0"/>
              <w:autoSpaceDN w:val="0"/>
              <w:adjustRightInd w:val="0"/>
              <w:spacing w:after="240" w:line="276" w:lineRule="auto"/>
              <w:rPr>
                <w:rFonts w:ascii="Times New Roman" w:hAnsi="Times New Roman" w:cs="Times New Roman"/>
              </w:rPr>
            </w:pPr>
          </w:p>
          <w:p w14:paraId="2F0207AD" w14:textId="265506F5" w:rsidR="00492D51" w:rsidRDefault="00CC0398"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w:t>
            </w:r>
            <w:r w:rsidR="00757853">
              <w:rPr>
                <w:rFonts w:ascii="Times New Roman" w:hAnsi="Times New Roman" w:cs="Times New Roman"/>
              </w:rPr>
              <w:t>inor</w:t>
            </w:r>
          </w:p>
          <w:p w14:paraId="26F8994E" w14:textId="77777777" w:rsidR="00757853" w:rsidRPr="00197E52" w:rsidRDefault="00757853" w:rsidP="00197E52">
            <w:pPr>
              <w:widowControl w:val="0"/>
              <w:autoSpaceDE w:val="0"/>
              <w:autoSpaceDN w:val="0"/>
              <w:adjustRightInd w:val="0"/>
              <w:spacing w:after="240" w:line="276" w:lineRule="auto"/>
              <w:rPr>
                <w:rFonts w:ascii="Times New Roman" w:hAnsi="Times New Roman" w:cs="Times New Roman"/>
              </w:rPr>
            </w:pPr>
          </w:p>
          <w:p w14:paraId="3AC599AF" w14:textId="74E12162" w:rsidR="00492D51" w:rsidRPr="00197E52" w:rsidRDefault="00492D51"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w:t>
            </w:r>
            <w:r w:rsidR="00CC0398" w:rsidRPr="00197E52">
              <w:rPr>
                <w:rFonts w:ascii="Times New Roman" w:hAnsi="Times New Roman" w:cs="Times New Roman"/>
              </w:rPr>
              <w:t>oderate</w:t>
            </w:r>
          </w:p>
          <w:p w14:paraId="49A5A38B" w14:textId="77777777" w:rsidR="00CC0398" w:rsidRPr="00197E52" w:rsidRDefault="00CC0398" w:rsidP="00197E52">
            <w:pPr>
              <w:widowControl w:val="0"/>
              <w:autoSpaceDE w:val="0"/>
              <w:autoSpaceDN w:val="0"/>
              <w:adjustRightInd w:val="0"/>
              <w:spacing w:after="240" w:line="276" w:lineRule="auto"/>
              <w:rPr>
                <w:rFonts w:ascii="Times New Roman" w:hAnsi="Times New Roman" w:cs="Times New Roman"/>
              </w:rPr>
            </w:pPr>
          </w:p>
          <w:p w14:paraId="2F712735" w14:textId="6A844C2A" w:rsidR="00CC0398" w:rsidRPr="00197E52" w:rsidRDefault="00BE6CE0" w:rsidP="00197E52">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t>Minor</w:t>
            </w:r>
          </w:p>
          <w:p w14:paraId="22F9F87E" w14:textId="77777777" w:rsidR="00CC0398" w:rsidRPr="00197E52" w:rsidRDefault="00CC0398" w:rsidP="00197E52">
            <w:pPr>
              <w:widowControl w:val="0"/>
              <w:autoSpaceDE w:val="0"/>
              <w:autoSpaceDN w:val="0"/>
              <w:adjustRightInd w:val="0"/>
              <w:spacing w:after="240" w:line="276" w:lineRule="auto"/>
              <w:rPr>
                <w:rFonts w:ascii="Times New Roman" w:hAnsi="Times New Roman" w:cs="Times New Roman"/>
              </w:rPr>
            </w:pPr>
          </w:p>
          <w:p w14:paraId="337BBA38" w14:textId="77777777" w:rsidR="00CC0398" w:rsidRPr="00197E52" w:rsidRDefault="00CC0398"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Major</w:t>
            </w:r>
          </w:p>
          <w:p w14:paraId="2CA3D08F" w14:textId="77777777" w:rsidR="00CC0398" w:rsidRPr="00197E52" w:rsidRDefault="00CC0398" w:rsidP="00197E52">
            <w:pPr>
              <w:widowControl w:val="0"/>
              <w:autoSpaceDE w:val="0"/>
              <w:autoSpaceDN w:val="0"/>
              <w:adjustRightInd w:val="0"/>
              <w:spacing w:after="240" w:line="276" w:lineRule="auto"/>
              <w:rPr>
                <w:rFonts w:ascii="Times New Roman" w:hAnsi="Times New Roman" w:cs="Times New Roman"/>
              </w:rPr>
            </w:pPr>
          </w:p>
          <w:p w14:paraId="062DE31B" w14:textId="43979BAF" w:rsidR="00CC0398" w:rsidRPr="00197E52" w:rsidRDefault="00CC0398"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Moderate</w:t>
            </w:r>
          </w:p>
        </w:tc>
      </w:tr>
      <w:tr w:rsidR="00492D51" w:rsidRPr="00197E52" w14:paraId="4A273D93" w14:textId="77777777" w:rsidTr="00757853">
        <w:trPr>
          <w:trHeight w:val="8637"/>
        </w:trPr>
        <w:tc>
          <w:tcPr>
            <w:tcW w:w="765" w:type="dxa"/>
          </w:tcPr>
          <w:p w14:paraId="7E6F166C" w14:textId="77777777" w:rsidR="00492D51" w:rsidRPr="00197E52" w:rsidRDefault="00492D51"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lastRenderedPageBreak/>
              <w:t>4</w:t>
            </w:r>
          </w:p>
        </w:tc>
        <w:tc>
          <w:tcPr>
            <w:tcW w:w="3581" w:type="dxa"/>
          </w:tcPr>
          <w:p w14:paraId="06BC2A5E" w14:textId="344BCC73" w:rsidR="00492D51" w:rsidRPr="00197E52" w:rsidRDefault="00492D51"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 xml:space="preserve">Poultry production </w:t>
            </w:r>
          </w:p>
        </w:tc>
        <w:tc>
          <w:tcPr>
            <w:tcW w:w="3876" w:type="dxa"/>
          </w:tcPr>
          <w:p w14:paraId="75F5643A" w14:textId="25E667FE" w:rsidR="0009179A" w:rsidRPr="00197E52" w:rsidRDefault="0009179A"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Pungent scent is generated from poorly managed waste</w:t>
            </w:r>
          </w:p>
          <w:p w14:paraId="7A6EB408" w14:textId="77777777" w:rsidR="00492D51" w:rsidRPr="00197E52" w:rsidRDefault="00492D51"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Occupational health and safety;</w:t>
            </w:r>
          </w:p>
          <w:p w14:paraId="03FD9A69" w14:textId="77777777" w:rsidR="00492D51" w:rsidRPr="00197E52" w:rsidRDefault="00492D51"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Water pollution;</w:t>
            </w:r>
          </w:p>
          <w:p w14:paraId="46690B5F" w14:textId="77777777" w:rsidR="00492D51" w:rsidRPr="00197E52" w:rsidRDefault="00492D51"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Noise pollution</w:t>
            </w:r>
          </w:p>
          <w:p w14:paraId="3B0A0FFF" w14:textId="0145D22C" w:rsidR="001259DE" w:rsidRPr="00197E52" w:rsidRDefault="00CC0398"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E</w:t>
            </w:r>
            <w:r w:rsidR="001259DE" w:rsidRPr="00197E52">
              <w:rPr>
                <w:rFonts w:ascii="Times New Roman" w:hAnsi="Times New Roman" w:cs="Times New Roman"/>
                <w:lang w:val="en-US"/>
              </w:rPr>
              <w:t xml:space="preserve">missions of air pollutants (incl. NH3, PM10 and </w:t>
            </w:r>
            <w:proofErr w:type="spellStart"/>
            <w:r w:rsidR="001259DE" w:rsidRPr="00197E52">
              <w:rPr>
                <w:rFonts w:ascii="Times New Roman" w:hAnsi="Times New Roman" w:cs="Times New Roman"/>
                <w:lang w:val="en-US"/>
              </w:rPr>
              <w:t>NOx</w:t>
            </w:r>
            <w:proofErr w:type="spellEnd"/>
            <w:r w:rsidR="001259DE" w:rsidRPr="00197E52">
              <w:rPr>
                <w:rFonts w:ascii="Times New Roman" w:hAnsi="Times New Roman" w:cs="Times New Roman"/>
                <w:lang w:val="en-US"/>
              </w:rPr>
              <w:t>)</w:t>
            </w:r>
          </w:p>
          <w:p w14:paraId="03168D78" w14:textId="6356E49B" w:rsidR="001259DE" w:rsidRPr="00197E52" w:rsidRDefault="00853CBF"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G</w:t>
            </w:r>
            <w:r w:rsidR="001259DE" w:rsidRPr="00197E52">
              <w:rPr>
                <w:rFonts w:ascii="Times New Roman" w:hAnsi="Times New Roman" w:cs="Times New Roman"/>
                <w:lang w:val="en-US"/>
              </w:rPr>
              <w:t>reenhouse gas emissions (incl. CH4, CO2 and N2O)</w:t>
            </w:r>
          </w:p>
          <w:p w14:paraId="143ED895" w14:textId="1D5F7341" w:rsidR="001259DE" w:rsidRPr="00197E52" w:rsidRDefault="00853CBF"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S</w:t>
            </w:r>
            <w:r w:rsidR="001259DE" w:rsidRPr="00197E52">
              <w:rPr>
                <w:rFonts w:ascii="Times New Roman" w:hAnsi="Times New Roman" w:cs="Times New Roman"/>
                <w:lang w:val="en-US"/>
              </w:rPr>
              <w:t>oil pollution</w:t>
            </w:r>
            <w:r w:rsidRPr="00197E52">
              <w:rPr>
                <w:rFonts w:ascii="Times New Roman" w:hAnsi="Times New Roman" w:cs="Times New Roman"/>
                <w:lang w:val="en-US"/>
              </w:rPr>
              <w:t xml:space="preserve"> if waste is not well managed</w:t>
            </w:r>
          </w:p>
          <w:p w14:paraId="68E4B7D5" w14:textId="1FC68EA3" w:rsidR="001259DE" w:rsidRPr="00197E52" w:rsidRDefault="00853CBF"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S</w:t>
            </w:r>
            <w:r w:rsidR="001259DE" w:rsidRPr="00197E52">
              <w:rPr>
                <w:rFonts w:ascii="Times New Roman" w:hAnsi="Times New Roman" w:cs="Times New Roman"/>
                <w:lang w:val="en-US"/>
              </w:rPr>
              <w:t>ick poultry can have impacts on human health</w:t>
            </w:r>
          </w:p>
          <w:p w14:paraId="2BC9406A" w14:textId="63D7D399" w:rsidR="0009179A" w:rsidRPr="00197E52" w:rsidRDefault="0009179A"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Poor management of waste can result</w:t>
            </w:r>
            <w:r w:rsidR="00EE4B5C">
              <w:rPr>
                <w:rFonts w:ascii="Times New Roman" w:hAnsi="Times New Roman" w:cs="Times New Roman"/>
                <w:lang w:val="en-US"/>
              </w:rPr>
              <w:t xml:space="preserve"> from</w:t>
            </w:r>
            <w:r w:rsidRPr="00197E52">
              <w:rPr>
                <w:rFonts w:ascii="Times New Roman" w:hAnsi="Times New Roman" w:cs="Times New Roman"/>
                <w:lang w:val="en-US"/>
              </w:rPr>
              <w:t xml:space="preserve"> infestation of the area by rodents and insects</w:t>
            </w:r>
          </w:p>
          <w:p w14:paraId="5D6774C5" w14:textId="118DA0D6" w:rsidR="0009179A" w:rsidRPr="00197E52" w:rsidRDefault="0009179A"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Emission of atmospheric pollutants (e.g. smoke, gas) during processing can pose</w:t>
            </w:r>
            <w:r w:rsidR="00853CBF" w:rsidRPr="00197E52">
              <w:rPr>
                <w:rFonts w:ascii="Times New Roman" w:hAnsi="Times New Roman" w:cs="Times New Roman"/>
                <w:lang w:val="en-US"/>
              </w:rPr>
              <w:t xml:space="preserve"> </w:t>
            </w:r>
            <w:r w:rsidR="00EE4B5C">
              <w:rPr>
                <w:rFonts w:ascii="Times New Roman" w:hAnsi="Times New Roman" w:cs="Times New Roman"/>
                <w:lang w:val="en-US"/>
              </w:rPr>
              <w:t>risk</w:t>
            </w:r>
            <w:r w:rsidR="00853CBF" w:rsidRPr="00197E52">
              <w:rPr>
                <w:rFonts w:ascii="Times New Roman" w:hAnsi="Times New Roman" w:cs="Times New Roman"/>
                <w:lang w:val="en-US"/>
              </w:rPr>
              <w:t xml:space="preserve"> to human health</w:t>
            </w:r>
          </w:p>
          <w:p w14:paraId="3319593B" w14:textId="54908997" w:rsidR="00CA0B31" w:rsidRPr="00197E52" w:rsidRDefault="00CA0B31"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 xml:space="preserve">Increased generation of </w:t>
            </w:r>
            <w:r w:rsidR="00E81BAA" w:rsidRPr="00197E52">
              <w:rPr>
                <w:rFonts w:ascii="Times New Roman" w:hAnsi="Times New Roman" w:cs="Times New Roman"/>
                <w:lang w:val="en-US"/>
              </w:rPr>
              <w:t>s</w:t>
            </w:r>
            <w:r w:rsidRPr="00197E52">
              <w:rPr>
                <w:rFonts w:ascii="Times New Roman" w:hAnsi="Times New Roman" w:cs="Times New Roman"/>
                <w:lang w:val="en-US"/>
              </w:rPr>
              <w:t>olid waste</w:t>
            </w:r>
            <w:r w:rsidR="00853CBF" w:rsidRPr="00197E52">
              <w:rPr>
                <w:rFonts w:ascii="Times New Roman" w:hAnsi="Times New Roman" w:cs="Times New Roman"/>
                <w:lang w:val="en-US"/>
              </w:rPr>
              <w:t xml:space="preserve"> </w:t>
            </w:r>
            <w:r w:rsidR="00672818">
              <w:rPr>
                <w:rFonts w:ascii="Times New Roman" w:hAnsi="Times New Roman" w:cs="Times New Roman"/>
                <w:lang w:val="en-US"/>
              </w:rPr>
              <w:t xml:space="preserve">from droppings </w:t>
            </w:r>
            <w:r w:rsidR="00853CBF" w:rsidRPr="00197E52">
              <w:rPr>
                <w:rFonts w:ascii="Times New Roman" w:hAnsi="Times New Roman" w:cs="Times New Roman"/>
                <w:lang w:val="en-US"/>
              </w:rPr>
              <w:t>if not well managed</w:t>
            </w:r>
          </w:p>
        </w:tc>
        <w:tc>
          <w:tcPr>
            <w:tcW w:w="1763" w:type="dxa"/>
          </w:tcPr>
          <w:p w14:paraId="2A1E16EF" w14:textId="7C7A52D8" w:rsidR="00757853" w:rsidRDefault="00757853" w:rsidP="00197E52">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t>Moderate</w:t>
            </w:r>
          </w:p>
          <w:p w14:paraId="197400BF" w14:textId="77777777" w:rsidR="00CD5919" w:rsidRDefault="00CD5919" w:rsidP="00197E52">
            <w:pPr>
              <w:widowControl w:val="0"/>
              <w:autoSpaceDE w:val="0"/>
              <w:autoSpaceDN w:val="0"/>
              <w:adjustRightInd w:val="0"/>
              <w:spacing w:after="240" w:line="276" w:lineRule="auto"/>
              <w:rPr>
                <w:rFonts w:ascii="Times New Roman" w:hAnsi="Times New Roman" w:cs="Times New Roman"/>
              </w:rPr>
            </w:pPr>
          </w:p>
          <w:p w14:paraId="229A4513" w14:textId="350A1BAB" w:rsidR="00492D51" w:rsidRPr="00197E52" w:rsidRDefault="00CC0398"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Minor</w:t>
            </w:r>
          </w:p>
          <w:p w14:paraId="425A88CD" w14:textId="146B892D" w:rsidR="00492D51" w:rsidRPr="00197E52" w:rsidRDefault="00492D51"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w:t>
            </w:r>
            <w:r w:rsidR="00757853">
              <w:rPr>
                <w:rFonts w:ascii="Times New Roman" w:hAnsi="Times New Roman" w:cs="Times New Roman"/>
              </w:rPr>
              <w:t>inor</w:t>
            </w:r>
          </w:p>
          <w:p w14:paraId="07D0CEA8" w14:textId="77777777" w:rsidR="00CD5919" w:rsidRDefault="00BE6CE0" w:rsidP="00197E52">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t>Minor</w:t>
            </w:r>
          </w:p>
          <w:p w14:paraId="1F5AC1A2" w14:textId="7094AC17" w:rsidR="00CC0398" w:rsidRPr="00197E52" w:rsidRDefault="00757853" w:rsidP="00197E52">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t>Minor</w:t>
            </w:r>
          </w:p>
          <w:p w14:paraId="14260EE3" w14:textId="77777777" w:rsidR="00853CBF" w:rsidRPr="00197E52" w:rsidRDefault="00853CBF"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Moderate</w:t>
            </w:r>
          </w:p>
          <w:p w14:paraId="47425FF2" w14:textId="77777777" w:rsidR="00853CBF" w:rsidRPr="00197E52" w:rsidRDefault="00853CBF" w:rsidP="00197E52">
            <w:pPr>
              <w:widowControl w:val="0"/>
              <w:autoSpaceDE w:val="0"/>
              <w:autoSpaceDN w:val="0"/>
              <w:adjustRightInd w:val="0"/>
              <w:spacing w:after="240" w:line="276" w:lineRule="auto"/>
              <w:rPr>
                <w:rFonts w:ascii="Times New Roman" w:hAnsi="Times New Roman" w:cs="Times New Roman"/>
              </w:rPr>
            </w:pPr>
          </w:p>
          <w:p w14:paraId="5867A519" w14:textId="50275321" w:rsidR="00853CBF" w:rsidRPr="00197E52" w:rsidRDefault="00853CBF"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Minor</w:t>
            </w:r>
          </w:p>
          <w:p w14:paraId="0FACFEAB" w14:textId="601919DA" w:rsidR="00853CBF" w:rsidRPr="00197E52" w:rsidRDefault="00853CBF"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Minor</w:t>
            </w:r>
          </w:p>
          <w:p w14:paraId="3E01A5F3" w14:textId="77777777" w:rsidR="00853CBF" w:rsidRPr="00197E52" w:rsidRDefault="00853CBF" w:rsidP="00197E52">
            <w:pPr>
              <w:widowControl w:val="0"/>
              <w:autoSpaceDE w:val="0"/>
              <w:autoSpaceDN w:val="0"/>
              <w:adjustRightInd w:val="0"/>
              <w:spacing w:after="240" w:line="276" w:lineRule="auto"/>
              <w:rPr>
                <w:rFonts w:ascii="Times New Roman" w:hAnsi="Times New Roman" w:cs="Times New Roman"/>
              </w:rPr>
            </w:pPr>
          </w:p>
          <w:p w14:paraId="60482860" w14:textId="202272B8" w:rsidR="00853CBF" w:rsidRPr="00197E52" w:rsidRDefault="00853CBF"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Minor</w:t>
            </w:r>
          </w:p>
          <w:p w14:paraId="2BB2BBAF" w14:textId="77777777" w:rsidR="00853CBF" w:rsidRPr="00197E52" w:rsidRDefault="00853CBF" w:rsidP="00197E52">
            <w:pPr>
              <w:widowControl w:val="0"/>
              <w:autoSpaceDE w:val="0"/>
              <w:autoSpaceDN w:val="0"/>
              <w:adjustRightInd w:val="0"/>
              <w:spacing w:after="240" w:line="276" w:lineRule="auto"/>
              <w:rPr>
                <w:rFonts w:ascii="Times New Roman" w:hAnsi="Times New Roman" w:cs="Times New Roman"/>
              </w:rPr>
            </w:pPr>
          </w:p>
          <w:p w14:paraId="0CD7F5F1" w14:textId="77777777" w:rsidR="00853CBF" w:rsidRPr="00197E52" w:rsidRDefault="00853CBF"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Minor</w:t>
            </w:r>
          </w:p>
          <w:p w14:paraId="5402E2A9" w14:textId="77777777" w:rsidR="00853CBF" w:rsidRPr="00197E52" w:rsidRDefault="00853CBF" w:rsidP="00197E52">
            <w:pPr>
              <w:widowControl w:val="0"/>
              <w:autoSpaceDE w:val="0"/>
              <w:autoSpaceDN w:val="0"/>
              <w:adjustRightInd w:val="0"/>
              <w:spacing w:after="240" w:line="276" w:lineRule="auto"/>
              <w:rPr>
                <w:rFonts w:ascii="Times New Roman" w:hAnsi="Times New Roman" w:cs="Times New Roman"/>
              </w:rPr>
            </w:pPr>
          </w:p>
          <w:p w14:paraId="1358A10D" w14:textId="7BF99D09" w:rsidR="00853CBF" w:rsidRPr="00197E52" w:rsidRDefault="00BE6CE0" w:rsidP="00197E52">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t>Minor</w:t>
            </w:r>
          </w:p>
        </w:tc>
      </w:tr>
      <w:tr w:rsidR="00492D51" w:rsidRPr="00197E52" w14:paraId="4FDE5625" w14:textId="77777777" w:rsidTr="00A5460F">
        <w:tc>
          <w:tcPr>
            <w:tcW w:w="4346" w:type="dxa"/>
            <w:gridSpan w:val="2"/>
          </w:tcPr>
          <w:p w14:paraId="16F39C2A" w14:textId="4B41E78E" w:rsidR="00492D51" w:rsidRPr="00197E52" w:rsidRDefault="00492D51"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Social Impacts</w:t>
            </w:r>
          </w:p>
        </w:tc>
        <w:tc>
          <w:tcPr>
            <w:tcW w:w="3876" w:type="dxa"/>
          </w:tcPr>
          <w:p w14:paraId="1ABAB8AC" w14:textId="77777777" w:rsidR="00492D51" w:rsidRPr="00197E52" w:rsidRDefault="00492D51" w:rsidP="00197E52">
            <w:pPr>
              <w:widowControl w:val="0"/>
              <w:autoSpaceDE w:val="0"/>
              <w:autoSpaceDN w:val="0"/>
              <w:adjustRightInd w:val="0"/>
              <w:spacing w:after="240" w:line="276" w:lineRule="auto"/>
              <w:rPr>
                <w:rFonts w:ascii="Times New Roman" w:hAnsi="Times New Roman" w:cs="Times New Roman"/>
              </w:rPr>
            </w:pPr>
          </w:p>
        </w:tc>
        <w:tc>
          <w:tcPr>
            <w:tcW w:w="1763" w:type="dxa"/>
          </w:tcPr>
          <w:p w14:paraId="084B67EB" w14:textId="77777777" w:rsidR="00492D51" w:rsidRPr="00197E52" w:rsidRDefault="00492D51" w:rsidP="00197E52">
            <w:pPr>
              <w:widowControl w:val="0"/>
              <w:autoSpaceDE w:val="0"/>
              <w:autoSpaceDN w:val="0"/>
              <w:adjustRightInd w:val="0"/>
              <w:spacing w:after="240" w:line="276" w:lineRule="auto"/>
              <w:rPr>
                <w:rFonts w:ascii="Times New Roman" w:hAnsi="Times New Roman" w:cs="Times New Roman"/>
              </w:rPr>
            </w:pPr>
          </w:p>
        </w:tc>
      </w:tr>
      <w:tr w:rsidR="00492D51" w:rsidRPr="00197E52" w14:paraId="4EE96A66" w14:textId="77777777" w:rsidTr="009350C8">
        <w:trPr>
          <w:trHeight w:val="1035"/>
        </w:trPr>
        <w:tc>
          <w:tcPr>
            <w:tcW w:w="765" w:type="dxa"/>
          </w:tcPr>
          <w:p w14:paraId="1F9BB6FD" w14:textId="77777777" w:rsidR="00492D51" w:rsidRPr="00197E52" w:rsidRDefault="00492D51"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5</w:t>
            </w:r>
          </w:p>
        </w:tc>
        <w:tc>
          <w:tcPr>
            <w:tcW w:w="3581" w:type="dxa"/>
          </w:tcPr>
          <w:p w14:paraId="33C7D0D1" w14:textId="77777777" w:rsidR="00492D51" w:rsidRPr="00197E52" w:rsidRDefault="00492D51"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General</w:t>
            </w:r>
          </w:p>
        </w:tc>
        <w:tc>
          <w:tcPr>
            <w:tcW w:w="3876" w:type="dxa"/>
          </w:tcPr>
          <w:p w14:paraId="2953D687" w14:textId="77777777" w:rsidR="00492D51" w:rsidRPr="00197E52" w:rsidRDefault="00492D51"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Increase in women work burden;</w:t>
            </w:r>
          </w:p>
          <w:p w14:paraId="5D69E2E6" w14:textId="58C8A762" w:rsidR="00492D51" w:rsidRPr="00197E52" w:rsidRDefault="00492D51" w:rsidP="00197E52">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Public health issues;</w:t>
            </w:r>
          </w:p>
        </w:tc>
        <w:tc>
          <w:tcPr>
            <w:tcW w:w="1763" w:type="dxa"/>
          </w:tcPr>
          <w:p w14:paraId="5EF6DFDD" w14:textId="0B4CEC84" w:rsidR="00492D51" w:rsidRPr="00197E52" w:rsidRDefault="00492D51" w:rsidP="00197E52">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w:t>
            </w:r>
            <w:r w:rsidR="00BE6CE0">
              <w:rPr>
                <w:rFonts w:ascii="Times New Roman" w:hAnsi="Times New Roman" w:cs="Times New Roman"/>
              </w:rPr>
              <w:t>inor</w:t>
            </w:r>
          </w:p>
          <w:p w14:paraId="03938F34" w14:textId="704C292F" w:rsidR="00492D51" w:rsidRPr="00197E52" w:rsidRDefault="00BE6CE0" w:rsidP="00197E52">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t>Minor</w:t>
            </w:r>
          </w:p>
        </w:tc>
      </w:tr>
    </w:tbl>
    <w:p w14:paraId="124E15F4" w14:textId="77777777" w:rsidR="00927DC1" w:rsidRPr="00197E52" w:rsidRDefault="00927DC1" w:rsidP="00197E52">
      <w:pPr>
        <w:spacing w:line="276" w:lineRule="auto"/>
        <w:rPr>
          <w:rFonts w:ascii="Times New Roman" w:hAnsi="Times New Roman" w:cs="Times New Roman"/>
        </w:rPr>
      </w:pPr>
    </w:p>
    <w:p w14:paraId="33A77A3A" w14:textId="77777777" w:rsidR="00CF0C12" w:rsidRDefault="00CF0C12" w:rsidP="00197E52">
      <w:pPr>
        <w:spacing w:line="276" w:lineRule="auto"/>
        <w:jc w:val="both"/>
        <w:rPr>
          <w:rFonts w:ascii="Times New Roman" w:hAnsi="Times New Roman" w:cs="Times New Roman"/>
          <w:b/>
        </w:rPr>
      </w:pPr>
    </w:p>
    <w:p w14:paraId="18F0C58D" w14:textId="453263EF" w:rsidR="00927DC1" w:rsidRPr="00197E52" w:rsidRDefault="00B57988" w:rsidP="00197E52">
      <w:pPr>
        <w:spacing w:line="276" w:lineRule="auto"/>
        <w:jc w:val="both"/>
        <w:rPr>
          <w:rFonts w:ascii="Times New Roman" w:hAnsi="Times New Roman" w:cs="Times New Roman"/>
          <w:b/>
        </w:rPr>
      </w:pPr>
      <w:r w:rsidRPr="00197E52">
        <w:rPr>
          <w:rFonts w:ascii="Times New Roman" w:hAnsi="Times New Roman" w:cs="Times New Roman"/>
          <w:b/>
        </w:rPr>
        <w:t xml:space="preserve">ESMF Implementation </w:t>
      </w:r>
    </w:p>
    <w:p w14:paraId="394CD05B" w14:textId="77777777" w:rsidR="00B57988" w:rsidRPr="00197E52" w:rsidRDefault="00B57988" w:rsidP="00197E52">
      <w:pPr>
        <w:spacing w:line="276" w:lineRule="auto"/>
        <w:jc w:val="both"/>
        <w:rPr>
          <w:rFonts w:ascii="Times New Roman" w:hAnsi="Times New Roman" w:cs="Times New Roman"/>
          <w:b/>
        </w:rPr>
      </w:pPr>
    </w:p>
    <w:p w14:paraId="24B79286" w14:textId="518D63A7" w:rsidR="00076C41" w:rsidRDefault="00076C41" w:rsidP="00757853">
      <w:pPr>
        <w:widowControl w:val="0"/>
        <w:tabs>
          <w:tab w:val="left" w:pos="220"/>
          <w:tab w:val="left" w:pos="720"/>
        </w:tabs>
        <w:autoSpaceDE w:val="0"/>
        <w:autoSpaceDN w:val="0"/>
        <w:adjustRightInd w:val="0"/>
        <w:spacing w:after="240" w:line="276" w:lineRule="auto"/>
        <w:jc w:val="both"/>
        <w:rPr>
          <w:rFonts w:ascii="Times New Roman" w:hAnsi="Times New Roman" w:cs="Times New Roman"/>
        </w:rPr>
      </w:pPr>
      <w:r w:rsidRPr="00197E52">
        <w:rPr>
          <w:rFonts w:ascii="Times New Roman" w:hAnsi="Times New Roman" w:cs="Times New Roman"/>
        </w:rPr>
        <w:t xml:space="preserve">The successful implementation of the ESMF depends on the commitment of </w:t>
      </w:r>
      <w:r w:rsidR="00757853">
        <w:rPr>
          <w:rFonts w:ascii="Times New Roman" w:hAnsi="Times New Roman" w:cs="Times New Roman"/>
        </w:rPr>
        <w:t>WVG</w:t>
      </w:r>
      <w:r w:rsidRPr="00197E52">
        <w:rPr>
          <w:rFonts w:ascii="Times New Roman" w:hAnsi="Times New Roman" w:cs="Times New Roman"/>
        </w:rPr>
        <w:t xml:space="preserve"> and </w:t>
      </w:r>
      <w:r w:rsidR="00757853">
        <w:rPr>
          <w:rFonts w:ascii="Times New Roman" w:hAnsi="Times New Roman" w:cs="Times New Roman"/>
        </w:rPr>
        <w:t xml:space="preserve">other </w:t>
      </w:r>
      <w:r w:rsidRPr="00197E52">
        <w:rPr>
          <w:rFonts w:ascii="Times New Roman" w:hAnsi="Times New Roman" w:cs="Times New Roman"/>
        </w:rPr>
        <w:t>related institutions, the capacity within the institutions and the appropriate and functional institutional arrangeme</w:t>
      </w:r>
      <w:r w:rsidR="00B57988" w:rsidRPr="00197E52">
        <w:rPr>
          <w:rFonts w:ascii="Times New Roman" w:hAnsi="Times New Roman" w:cs="Times New Roman"/>
        </w:rPr>
        <w:t>nts among others. The MOFA,</w:t>
      </w:r>
      <w:r w:rsidRPr="00197E52">
        <w:rPr>
          <w:rFonts w:ascii="Times New Roman" w:hAnsi="Times New Roman" w:cs="Times New Roman"/>
        </w:rPr>
        <w:t xml:space="preserve"> Lands Commission, MESTI, and EPA </w:t>
      </w:r>
      <w:r w:rsidRPr="00197E52">
        <w:rPr>
          <w:rFonts w:ascii="Times New Roman" w:hAnsi="Times New Roman" w:cs="Times New Roman"/>
        </w:rPr>
        <w:lastRenderedPageBreak/>
        <w:t xml:space="preserve">have been involved in the preparation and the review of the ESMF. The key ESMF implementation areas and the relevant institutional roles as well as the institutional arrangement and collaboration for successful implementation of the ESMF of the Project have been determined and outlined. The E&amp;S monitoring and reporting roles and </w:t>
      </w:r>
      <w:r w:rsidR="00BC27E8" w:rsidRPr="00197E52">
        <w:rPr>
          <w:rFonts w:ascii="Times New Roman" w:hAnsi="Times New Roman" w:cs="Times New Roman"/>
        </w:rPr>
        <w:t>responsibilities within</w:t>
      </w:r>
      <w:r w:rsidRPr="00197E52">
        <w:rPr>
          <w:rFonts w:ascii="Times New Roman" w:hAnsi="Times New Roman" w:cs="Times New Roman"/>
        </w:rPr>
        <w:t xml:space="preserve"> institutions and among the stakeholders have been mapped out. </w:t>
      </w:r>
      <w:r w:rsidR="00B36674" w:rsidRPr="00197E52">
        <w:rPr>
          <w:rFonts w:ascii="Times New Roman" w:hAnsi="Times New Roman" w:cs="Times New Roman"/>
        </w:rPr>
        <w:t>An</w:t>
      </w:r>
      <w:r w:rsidR="00B57988" w:rsidRPr="00197E52">
        <w:rPr>
          <w:rFonts w:ascii="Times New Roman" w:hAnsi="Times New Roman" w:cs="Times New Roman"/>
        </w:rPr>
        <w:t xml:space="preserve"> </w:t>
      </w:r>
      <w:r w:rsidRPr="00197E52">
        <w:rPr>
          <w:rFonts w:ascii="Times New Roman" w:hAnsi="Times New Roman" w:cs="Times New Roman"/>
        </w:rPr>
        <w:t>Environmental and Social Management Plan</w:t>
      </w:r>
      <w:r w:rsidR="00B36674" w:rsidRPr="00197E52">
        <w:rPr>
          <w:rFonts w:ascii="Times New Roman" w:hAnsi="Times New Roman" w:cs="Times New Roman"/>
        </w:rPr>
        <w:t xml:space="preserve"> (ESMP),</w:t>
      </w:r>
      <w:r w:rsidRPr="00197E52">
        <w:rPr>
          <w:rFonts w:ascii="Times New Roman" w:hAnsi="Times New Roman" w:cs="Times New Roman"/>
        </w:rPr>
        <w:t xml:space="preserve"> </w:t>
      </w:r>
      <w:r w:rsidR="00B36674" w:rsidRPr="00197E52">
        <w:rPr>
          <w:rFonts w:ascii="Times New Roman" w:hAnsi="Times New Roman" w:cs="Times New Roman"/>
        </w:rPr>
        <w:t>a</w:t>
      </w:r>
      <w:r w:rsidR="00BC40B3">
        <w:rPr>
          <w:rFonts w:ascii="Times New Roman" w:hAnsi="Times New Roman" w:cs="Times New Roman"/>
        </w:rPr>
        <w:t xml:space="preserve"> </w:t>
      </w:r>
      <w:r w:rsidRPr="00197E52">
        <w:rPr>
          <w:rFonts w:ascii="Times New Roman" w:hAnsi="Times New Roman" w:cs="Times New Roman"/>
        </w:rPr>
        <w:t>social and environmental screening process</w:t>
      </w:r>
      <w:r w:rsidR="00EA09D8" w:rsidRPr="00197E52">
        <w:rPr>
          <w:rFonts w:ascii="Times New Roman" w:hAnsi="Times New Roman" w:cs="Times New Roman"/>
        </w:rPr>
        <w:t xml:space="preserve"> (see Annex 2 for checklist)</w:t>
      </w:r>
      <w:r w:rsidR="00B36674" w:rsidRPr="00197E52">
        <w:rPr>
          <w:rFonts w:ascii="Times New Roman" w:hAnsi="Times New Roman" w:cs="Times New Roman"/>
        </w:rPr>
        <w:t xml:space="preserve"> for </w:t>
      </w:r>
      <w:r w:rsidRPr="00197E52">
        <w:rPr>
          <w:rFonts w:ascii="Times New Roman" w:hAnsi="Times New Roman" w:cs="Times New Roman"/>
        </w:rPr>
        <w:t xml:space="preserve">selection and evaluation of the </w:t>
      </w:r>
      <w:r w:rsidR="007F1C31">
        <w:rPr>
          <w:rFonts w:ascii="Times New Roman" w:hAnsi="Times New Roman" w:cs="Times New Roman"/>
        </w:rPr>
        <w:t>sub-component</w:t>
      </w:r>
      <w:r w:rsidRPr="00197E52">
        <w:rPr>
          <w:rFonts w:ascii="Times New Roman" w:hAnsi="Times New Roman" w:cs="Times New Roman"/>
        </w:rPr>
        <w:t>s are required to manage both environmental and social aspects of these activities, preferably in a participatory manner with beneficiary communities, including w</w:t>
      </w:r>
      <w:r w:rsidR="00757853">
        <w:rPr>
          <w:rFonts w:ascii="Times New Roman" w:hAnsi="Times New Roman" w:cs="Times New Roman"/>
        </w:rPr>
        <w:t>omen and vulnerable groups. WVG</w:t>
      </w:r>
      <w:r w:rsidRPr="00197E52">
        <w:rPr>
          <w:rFonts w:ascii="Times New Roman" w:hAnsi="Times New Roman" w:cs="Times New Roman"/>
        </w:rPr>
        <w:t xml:space="preserve"> will use this checklist to screen all potential projects and report accordingly as part of the usual project formulation (feasibility phase)</w:t>
      </w:r>
      <w:r w:rsidR="00B57988" w:rsidRPr="00197E52">
        <w:rPr>
          <w:rFonts w:ascii="Times New Roman" w:hAnsi="Times New Roman" w:cs="Times New Roman"/>
        </w:rPr>
        <w:t xml:space="preserve"> exercise</w:t>
      </w:r>
      <w:r w:rsidR="00B57988">
        <w:rPr>
          <w:rFonts w:ascii="Times New Roman" w:hAnsi="Times New Roman" w:cs="Times New Roman"/>
        </w:rPr>
        <w:t xml:space="preserve">. </w:t>
      </w:r>
    </w:p>
    <w:p w14:paraId="216D4FED" w14:textId="6A0215E3" w:rsidR="00076C41" w:rsidRPr="00757853" w:rsidRDefault="00076C41" w:rsidP="00076C41">
      <w:pPr>
        <w:pStyle w:val="Caption"/>
        <w:keepNext/>
        <w:jc w:val="center"/>
        <w:rPr>
          <w:rFonts w:ascii="Times New Roman" w:hAnsi="Times New Roman" w:cs="Times New Roman"/>
          <w:b/>
          <w:i w:val="0"/>
          <w:iCs w:val="0"/>
          <w:color w:val="auto"/>
          <w:sz w:val="24"/>
          <w:szCs w:val="24"/>
        </w:rPr>
      </w:pPr>
      <w:r w:rsidRPr="00757853">
        <w:rPr>
          <w:rFonts w:ascii="Times New Roman" w:hAnsi="Times New Roman" w:cs="Times New Roman"/>
          <w:b/>
          <w:i w:val="0"/>
          <w:iCs w:val="0"/>
          <w:color w:val="auto"/>
          <w:sz w:val="24"/>
          <w:szCs w:val="24"/>
        </w:rPr>
        <w:t>Summary of Environmental and Social Screening Process and Responsibility</w:t>
      </w:r>
    </w:p>
    <w:tbl>
      <w:tblPr>
        <w:tblStyle w:val="TableGrid"/>
        <w:tblW w:w="0" w:type="auto"/>
        <w:tblLook w:val="04A0" w:firstRow="1" w:lastRow="0" w:firstColumn="1" w:lastColumn="0" w:noHBand="0" w:noVBand="1"/>
      </w:tblPr>
      <w:tblGrid>
        <w:gridCol w:w="798"/>
        <w:gridCol w:w="3779"/>
        <w:gridCol w:w="2330"/>
        <w:gridCol w:w="2443"/>
      </w:tblGrid>
      <w:tr w:rsidR="00076C41" w:rsidRPr="00757853" w14:paraId="20374DC7" w14:textId="77777777" w:rsidTr="00A5460F">
        <w:tc>
          <w:tcPr>
            <w:tcW w:w="798" w:type="dxa"/>
          </w:tcPr>
          <w:p w14:paraId="65F7E783" w14:textId="77777777" w:rsidR="00076C41" w:rsidRPr="00757853" w:rsidRDefault="00076C41" w:rsidP="00A5460F">
            <w:pPr>
              <w:widowControl w:val="0"/>
              <w:autoSpaceDE w:val="0"/>
              <w:autoSpaceDN w:val="0"/>
              <w:adjustRightInd w:val="0"/>
              <w:spacing w:after="240"/>
              <w:jc w:val="both"/>
              <w:rPr>
                <w:rFonts w:ascii="Times New Roman" w:hAnsi="Times New Roman" w:cs="Times New Roman"/>
                <w:b/>
              </w:rPr>
            </w:pPr>
            <w:r w:rsidRPr="00757853">
              <w:rPr>
                <w:rFonts w:ascii="Times New Roman" w:hAnsi="Times New Roman" w:cs="Times New Roman"/>
                <w:b/>
              </w:rPr>
              <w:t>No</w:t>
            </w:r>
          </w:p>
        </w:tc>
        <w:tc>
          <w:tcPr>
            <w:tcW w:w="3779" w:type="dxa"/>
          </w:tcPr>
          <w:p w14:paraId="7279672D" w14:textId="77777777" w:rsidR="00076C41" w:rsidRPr="00757853" w:rsidRDefault="00076C41" w:rsidP="00A5460F">
            <w:pPr>
              <w:widowControl w:val="0"/>
              <w:autoSpaceDE w:val="0"/>
              <w:autoSpaceDN w:val="0"/>
              <w:adjustRightInd w:val="0"/>
              <w:spacing w:after="240"/>
              <w:jc w:val="both"/>
              <w:rPr>
                <w:rFonts w:ascii="Times New Roman" w:hAnsi="Times New Roman" w:cs="Times New Roman"/>
                <w:b/>
              </w:rPr>
            </w:pPr>
            <w:r w:rsidRPr="00757853">
              <w:rPr>
                <w:rFonts w:ascii="Times New Roman" w:hAnsi="Times New Roman" w:cs="Times New Roman"/>
                <w:b/>
              </w:rPr>
              <w:t>Stage</w:t>
            </w:r>
          </w:p>
        </w:tc>
        <w:tc>
          <w:tcPr>
            <w:tcW w:w="2330" w:type="dxa"/>
          </w:tcPr>
          <w:p w14:paraId="36781A57" w14:textId="77777777" w:rsidR="00076C41" w:rsidRPr="00757853" w:rsidRDefault="00076C41" w:rsidP="00A5460F">
            <w:pPr>
              <w:widowControl w:val="0"/>
              <w:autoSpaceDE w:val="0"/>
              <w:autoSpaceDN w:val="0"/>
              <w:adjustRightInd w:val="0"/>
              <w:spacing w:after="240"/>
              <w:jc w:val="both"/>
              <w:rPr>
                <w:rFonts w:ascii="Times New Roman" w:hAnsi="Times New Roman" w:cs="Times New Roman"/>
                <w:b/>
              </w:rPr>
            </w:pPr>
            <w:r w:rsidRPr="00757853">
              <w:rPr>
                <w:rFonts w:ascii="Times New Roman" w:hAnsi="Times New Roman" w:cs="Times New Roman"/>
                <w:b/>
              </w:rPr>
              <w:t>Institutional Responsibility</w:t>
            </w:r>
          </w:p>
        </w:tc>
        <w:tc>
          <w:tcPr>
            <w:tcW w:w="2443" w:type="dxa"/>
          </w:tcPr>
          <w:p w14:paraId="38975226" w14:textId="77777777" w:rsidR="00076C41" w:rsidRPr="00757853" w:rsidRDefault="00076C41" w:rsidP="00A5460F">
            <w:pPr>
              <w:widowControl w:val="0"/>
              <w:autoSpaceDE w:val="0"/>
              <w:autoSpaceDN w:val="0"/>
              <w:adjustRightInd w:val="0"/>
              <w:spacing w:after="240"/>
              <w:jc w:val="both"/>
              <w:rPr>
                <w:rFonts w:ascii="Times New Roman" w:hAnsi="Times New Roman" w:cs="Times New Roman"/>
                <w:b/>
              </w:rPr>
            </w:pPr>
            <w:r w:rsidRPr="00757853">
              <w:rPr>
                <w:rFonts w:ascii="Times New Roman" w:hAnsi="Times New Roman" w:cs="Times New Roman"/>
                <w:b/>
              </w:rPr>
              <w:t>Implementation Responsibility</w:t>
            </w:r>
          </w:p>
        </w:tc>
      </w:tr>
      <w:tr w:rsidR="00076C41" w:rsidRPr="00757853" w14:paraId="07FD11E4" w14:textId="77777777" w:rsidTr="00757853">
        <w:trPr>
          <w:trHeight w:val="1003"/>
        </w:trPr>
        <w:tc>
          <w:tcPr>
            <w:tcW w:w="798" w:type="dxa"/>
          </w:tcPr>
          <w:p w14:paraId="04AF9A32" w14:textId="77777777" w:rsidR="00076C41" w:rsidRPr="00757853" w:rsidRDefault="00076C41" w:rsidP="00A5460F">
            <w:pPr>
              <w:widowControl w:val="0"/>
              <w:autoSpaceDE w:val="0"/>
              <w:autoSpaceDN w:val="0"/>
              <w:adjustRightInd w:val="0"/>
              <w:spacing w:after="240"/>
              <w:jc w:val="both"/>
              <w:rPr>
                <w:rFonts w:ascii="Times New Roman" w:hAnsi="Times New Roman" w:cs="Times New Roman"/>
                <w:lang w:val="en-US"/>
              </w:rPr>
            </w:pPr>
            <w:r w:rsidRPr="00757853">
              <w:rPr>
                <w:rFonts w:ascii="Times New Roman" w:hAnsi="Times New Roman" w:cs="Times New Roman"/>
                <w:lang w:val="en-US"/>
              </w:rPr>
              <w:t>1</w:t>
            </w:r>
          </w:p>
        </w:tc>
        <w:tc>
          <w:tcPr>
            <w:tcW w:w="3779" w:type="dxa"/>
          </w:tcPr>
          <w:p w14:paraId="2ADCEA89" w14:textId="262E2B80" w:rsidR="00076C41" w:rsidRPr="00757853" w:rsidRDefault="00076C41" w:rsidP="00A70603">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Screening of Environmental and Social micro Project to assist in proje</w:t>
            </w:r>
            <w:r w:rsidR="00A70603" w:rsidRPr="00757853">
              <w:rPr>
                <w:rFonts w:ascii="Times New Roman" w:hAnsi="Times New Roman" w:cs="Times New Roman"/>
                <w:lang w:val="en-US"/>
              </w:rPr>
              <w:t xml:space="preserve">ct formulation using checklist </w:t>
            </w:r>
          </w:p>
        </w:tc>
        <w:tc>
          <w:tcPr>
            <w:tcW w:w="2330" w:type="dxa"/>
          </w:tcPr>
          <w:p w14:paraId="781E47A8" w14:textId="46FF0EE1" w:rsidR="00076C41" w:rsidRPr="00757853" w:rsidRDefault="00DB3826" w:rsidP="00A5460F">
            <w:pPr>
              <w:rPr>
                <w:rFonts w:ascii="Times New Roman" w:hAnsi="Times New Roman" w:cs="Times New Roman"/>
                <w:lang w:val="en-US"/>
              </w:rPr>
            </w:pPr>
            <w:r w:rsidRPr="00757853">
              <w:rPr>
                <w:rFonts w:ascii="Times New Roman" w:hAnsi="Times New Roman" w:cs="Times New Roman"/>
                <w:lang w:val="en-US"/>
              </w:rPr>
              <w:t>WVG</w:t>
            </w:r>
            <w:r w:rsidR="00076C41" w:rsidRPr="00757853">
              <w:rPr>
                <w:rFonts w:ascii="Times New Roman" w:hAnsi="Times New Roman" w:cs="Times New Roman"/>
                <w:lang w:val="en-US"/>
              </w:rPr>
              <w:t xml:space="preserve"> </w:t>
            </w:r>
          </w:p>
          <w:p w14:paraId="3CAFF995" w14:textId="77777777" w:rsidR="00076C41" w:rsidRPr="00757853" w:rsidRDefault="00076C41" w:rsidP="00A5460F">
            <w:pPr>
              <w:widowControl w:val="0"/>
              <w:autoSpaceDE w:val="0"/>
              <w:autoSpaceDN w:val="0"/>
              <w:adjustRightInd w:val="0"/>
              <w:spacing w:after="240"/>
              <w:ind w:firstLine="720"/>
              <w:jc w:val="both"/>
              <w:rPr>
                <w:rFonts w:ascii="Times New Roman" w:hAnsi="Times New Roman" w:cs="Times New Roman"/>
                <w:lang w:val="en-US"/>
              </w:rPr>
            </w:pPr>
          </w:p>
        </w:tc>
        <w:tc>
          <w:tcPr>
            <w:tcW w:w="2443" w:type="dxa"/>
          </w:tcPr>
          <w:p w14:paraId="4606A537" w14:textId="70C01E4A" w:rsidR="00076C41" w:rsidRPr="00757853" w:rsidRDefault="00DB3826"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 xml:space="preserve">WVG </w:t>
            </w:r>
            <w:r w:rsidR="00076C41" w:rsidRPr="00757853">
              <w:rPr>
                <w:rFonts w:ascii="Times New Roman" w:hAnsi="Times New Roman" w:cs="Times New Roman"/>
                <w:lang w:val="en-US"/>
              </w:rPr>
              <w:t xml:space="preserve">Social and Environmental Officer </w:t>
            </w:r>
          </w:p>
        </w:tc>
      </w:tr>
      <w:tr w:rsidR="00076C41" w:rsidRPr="00757853" w14:paraId="76891E07" w14:textId="77777777" w:rsidTr="00757853">
        <w:trPr>
          <w:trHeight w:val="1062"/>
        </w:trPr>
        <w:tc>
          <w:tcPr>
            <w:tcW w:w="798" w:type="dxa"/>
          </w:tcPr>
          <w:p w14:paraId="12A40251" w14:textId="77777777" w:rsidR="00076C41" w:rsidRPr="00757853" w:rsidRDefault="00076C41" w:rsidP="00A5460F">
            <w:pPr>
              <w:widowControl w:val="0"/>
              <w:autoSpaceDE w:val="0"/>
              <w:autoSpaceDN w:val="0"/>
              <w:adjustRightInd w:val="0"/>
              <w:spacing w:after="240"/>
              <w:jc w:val="both"/>
              <w:rPr>
                <w:rFonts w:ascii="Times New Roman" w:hAnsi="Times New Roman" w:cs="Times New Roman"/>
                <w:lang w:val="en-US"/>
              </w:rPr>
            </w:pPr>
            <w:r w:rsidRPr="00757853">
              <w:rPr>
                <w:rFonts w:ascii="Times New Roman" w:hAnsi="Times New Roman" w:cs="Times New Roman"/>
                <w:lang w:val="en-US"/>
              </w:rPr>
              <w:t>2</w:t>
            </w:r>
          </w:p>
        </w:tc>
        <w:tc>
          <w:tcPr>
            <w:tcW w:w="3779" w:type="dxa"/>
          </w:tcPr>
          <w:p w14:paraId="592A603C" w14:textId="3932C055" w:rsidR="00076C41" w:rsidRPr="00757853" w:rsidRDefault="00076C41" w:rsidP="00A70603">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Determination of appropriate environmental and soc</w:t>
            </w:r>
            <w:r w:rsidR="00A70603" w:rsidRPr="00757853">
              <w:rPr>
                <w:rFonts w:ascii="Times New Roman" w:hAnsi="Times New Roman" w:cs="Times New Roman"/>
                <w:lang w:val="en-US"/>
              </w:rPr>
              <w:t xml:space="preserve">ial assessment level/ category </w:t>
            </w:r>
          </w:p>
        </w:tc>
        <w:tc>
          <w:tcPr>
            <w:tcW w:w="2330" w:type="dxa"/>
          </w:tcPr>
          <w:p w14:paraId="1F098225" w14:textId="77777777" w:rsidR="00DB3826" w:rsidRPr="00757853" w:rsidRDefault="00A70603" w:rsidP="00DB3826">
            <w:pPr>
              <w:rPr>
                <w:rFonts w:ascii="Times New Roman" w:hAnsi="Times New Roman" w:cs="Times New Roman"/>
                <w:lang w:val="en-US"/>
              </w:rPr>
            </w:pPr>
            <w:r w:rsidRPr="00757853">
              <w:rPr>
                <w:rFonts w:ascii="Times New Roman" w:hAnsi="Times New Roman" w:cs="Times New Roman"/>
                <w:lang w:val="en-US"/>
              </w:rPr>
              <w:t xml:space="preserve">EPA/ </w:t>
            </w:r>
            <w:r w:rsidR="00DB3826" w:rsidRPr="00757853">
              <w:rPr>
                <w:rFonts w:ascii="Times New Roman" w:hAnsi="Times New Roman" w:cs="Times New Roman"/>
                <w:lang w:val="en-US"/>
              </w:rPr>
              <w:t xml:space="preserve">WVG </w:t>
            </w:r>
          </w:p>
          <w:p w14:paraId="249C5772" w14:textId="54BE2E78" w:rsidR="00076C41" w:rsidRPr="00757853" w:rsidRDefault="00076C41" w:rsidP="00A70603">
            <w:pPr>
              <w:widowControl w:val="0"/>
              <w:autoSpaceDE w:val="0"/>
              <w:autoSpaceDN w:val="0"/>
              <w:adjustRightInd w:val="0"/>
              <w:spacing w:after="240"/>
              <w:rPr>
                <w:rFonts w:ascii="Times New Roman" w:hAnsi="Times New Roman" w:cs="Times New Roman"/>
                <w:lang w:val="en-US"/>
              </w:rPr>
            </w:pPr>
          </w:p>
        </w:tc>
        <w:tc>
          <w:tcPr>
            <w:tcW w:w="2443" w:type="dxa"/>
          </w:tcPr>
          <w:p w14:paraId="1CD37055" w14:textId="0A806D58" w:rsidR="00076C41" w:rsidRPr="00757853" w:rsidRDefault="00DB3826"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 xml:space="preserve">WVG </w:t>
            </w:r>
            <w:r w:rsidR="00076C41" w:rsidRPr="00757853">
              <w:rPr>
                <w:rFonts w:ascii="Times New Roman" w:hAnsi="Times New Roman" w:cs="Times New Roman"/>
                <w:lang w:val="en-US"/>
              </w:rPr>
              <w:t>Social and Environmental Officer</w:t>
            </w:r>
          </w:p>
        </w:tc>
      </w:tr>
      <w:tr w:rsidR="00076C41" w:rsidRPr="00757853" w14:paraId="25D5F35B" w14:textId="77777777" w:rsidTr="00A5460F">
        <w:tc>
          <w:tcPr>
            <w:tcW w:w="798" w:type="dxa"/>
          </w:tcPr>
          <w:p w14:paraId="0551F8BE" w14:textId="77777777" w:rsidR="00076C41" w:rsidRPr="00757853" w:rsidRDefault="00076C41"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2.1</w:t>
            </w:r>
          </w:p>
        </w:tc>
        <w:tc>
          <w:tcPr>
            <w:tcW w:w="3779" w:type="dxa"/>
          </w:tcPr>
          <w:p w14:paraId="34C050CA" w14:textId="77777777" w:rsidR="00076C41" w:rsidRPr="00757853" w:rsidRDefault="00076C41" w:rsidP="00A5460F">
            <w:pPr>
              <w:rPr>
                <w:rFonts w:ascii="Times New Roman" w:hAnsi="Times New Roman" w:cs="Times New Roman"/>
                <w:lang w:val="en-US"/>
              </w:rPr>
            </w:pPr>
            <w:r w:rsidRPr="00757853">
              <w:rPr>
                <w:rFonts w:ascii="Times New Roman" w:hAnsi="Times New Roman" w:cs="Times New Roman"/>
                <w:lang w:val="en-US"/>
              </w:rPr>
              <w:t>Selection validation</w:t>
            </w:r>
          </w:p>
        </w:tc>
        <w:tc>
          <w:tcPr>
            <w:tcW w:w="2330" w:type="dxa"/>
          </w:tcPr>
          <w:p w14:paraId="50E81EF6" w14:textId="77777777" w:rsidR="00076C41" w:rsidRPr="00757853" w:rsidRDefault="00076C41"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World Bank</w:t>
            </w:r>
          </w:p>
        </w:tc>
        <w:tc>
          <w:tcPr>
            <w:tcW w:w="2443" w:type="dxa"/>
          </w:tcPr>
          <w:p w14:paraId="73F8AB71" w14:textId="4DC2DBD5" w:rsidR="00076C41" w:rsidRPr="00757853" w:rsidRDefault="00DB3826"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 xml:space="preserve">WVG </w:t>
            </w:r>
            <w:r w:rsidR="00076C41" w:rsidRPr="00757853">
              <w:rPr>
                <w:rFonts w:ascii="Times New Roman" w:hAnsi="Times New Roman" w:cs="Times New Roman"/>
                <w:lang w:val="en-US"/>
              </w:rPr>
              <w:t>Social and Environmental Officer</w:t>
            </w:r>
          </w:p>
        </w:tc>
      </w:tr>
      <w:tr w:rsidR="00076C41" w:rsidRPr="00757853" w14:paraId="62FAC524" w14:textId="77777777" w:rsidTr="00A5460F">
        <w:tc>
          <w:tcPr>
            <w:tcW w:w="798" w:type="dxa"/>
          </w:tcPr>
          <w:p w14:paraId="1BE5B3B7" w14:textId="77777777" w:rsidR="00076C41" w:rsidRPr="00757853" w:rsidRDefault="00076C41"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3</w:t>
            </w:r>
          </w:p>
        </w:tc>
        <w:tc>
          <w:tcPr>
            <w:tcW w:w="3779" w:type="dxa"/>
          </w:tcPr>
          <w:p w14:paraId="7A0CD213" w14:textId="5CAD4C6A" w:rsidR="00076C41" w:rsidRPr="00757853" w:rsidRDefault="00076C41" w:rsidP="00A5460F">
            <w:pPr>
              <w:widowControl w:val="0"/>
              <w:tabs>
                <w:tab w:val="left" w:pos="2797"/>
              </w:tabs>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Implementation of envir</w:t>
            </w:r>
            <w:r w:rsidR="00A70603" w:rsidRPr="00757853">
              <w:rPr>
                <w:rFonts w:ascii="Times New Roman" w:hAnsi="Times New Roman" w:cs="Times New Roman"/>
                <w:lang w:val="en-US"/>
              </w:rPr>
              <w:t xml:space="preserve">onmental and social assessment </w:t>
            </w:r>
          </w:p>
        </w:tc>
        <w:tc>
          <w:tcPr>
            <w:tcW w:w="2330" w:type="dxa"/>
          </w:tcPr>
          <w:p w14:paraId="58E4134B" w14:textId="718DE9E0" w:rsidR="00076C41" w:rsidRPr="00757853" w:rsidRDefault="00DB3826"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WVG</w:t>
            </w:r>
          </w:p>
        </w:tc>
        <w:tc>
          <w:tcPr>
            <w:tcW w:w="2443" w:type="dxa"/>
          </w:tcPr>
          <w:p w14:paraId="40C50FC5" w14:textId="32B3C7B3" w:rsidR="00076C41" w:rsidRPr="00757853" w:rsidRDefault="00DB3826"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 xml:space="preserve">WVG </w:t>
            </w:r>
            <w:r w:rsidR="00076C41" w:rsidRPr="00757853">
              <w:rPr>
                <w:rFonts w:ascii="Times New Roman" w:hAnsi="Times New Roman" w:cs="Times New Roman"/>
                <w:lang w:val="en-US"/>
              </w:rPr>
              <w:t>Social and Environmental Officer</w:t>
            </w:r>
          </w:p>
        </w:tc>
      </w:tr>
      <w:tr w:rsidR="00076C41" w:rsidRPr="00757853" w14:paraId="0E13BCB8" w14:textId="77777777" w:rsidTr="00A5460F">
        <w:tc>
          <w:tcPr>
            <w:tcW w:w="798" w:type="dxa"/>
          </w:tcPr>
          <w:p w14:paraId="4969E858" w14:textId="77777777" w:rsidR="00076C41" w:rsidRPr="00757853" w:rsidRDefault="00076C41"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3.1</w:t>
            </w:r>
          </w:p>
        </w:tc>
        <w:tc>
          <w:tcPr>
            <w:tcW w:w="3779" w:type="dxa"/>
          </w:tcPr>
          <w:p w14:paraId="7F0351E1" w14:textId="77777777" w:rsidR="00076C41" w:rsidRPr="00757853" w:rsidRDefault="00076C41"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 xml:space="preserve">If ESIA is necessary </w:t>
            </w:r>
          </w:p>
        </w:tc>
        <w:tc>
          <w:tcPr>
            <w:tcW w:w="2330" w:type="dxa"/>
          </w:tcPr>
          <w:p w14:paraId="3D6923BE" w14:textId="77777777" w:rsidR="00076C41" w:rsidRPr="00757853" w:rsidRDefault="00076C41" w:rsidP="00A5460F">
            <w:pPr>
              <w:widowControl w:val="0"/>
              <w:autoSpaceDE w:val="0"/>
              <w:autoSpaceDN w:val="0"/>
              <w:adjustRightInd w:val="0"/>
              <w:spacing w:after="240"/>
              <w:rPr>
                <w:rFonts w:ascii="Times New Roman" w:hAnsi="Times New Roman" w:cs="Times New Roman"/>
                <w:lang w:val="en-US"/>
              </w:rPr>
            </w:pPr>
          </w:p>
        </w:tc>
        <w:tc>
          <w:tcPr>
            <w:tcW w:w="2443" w:type="dxa"/>
          </w:tcPr>
          <w:p w14:paraId="058D055F" w14:textId="77777777" w:rsidR="00076C41" w:rsidRPr="00757853" w:rsidRDefault="00076C41" w:rsidP="00A5460F">
            <w:pPr>
              <w:widowControl w:val="0"/>
              <w:autoSpaceDE w:val="0"/>
              <w:autoSpaceDN w:val="0"/>
              <w:adjustRightInd w:val="0"/>
              <w:spacing w:after="240"/>
              <w:rPr>
                <w:rFonts w:ascii="Times New Roman" w:hAnsi="Times New Roman" w:cs="Times New Roman"/>
                <w:lang w:val="en-US"/>
              </w:rPr>
            </w:pPr>
          </w:p>
        </w:tc>
      </w:tr>
      <w:tr w:rsidR="00076C41" w:rsidRPr="00757853" w14:paraId="31908590" w14:textId="77777777" w:rsidTr="00A5460F">
        <w:tc>
          <w:tcPr>
            <w:tcW w:w="798" w:type="dxa"/>
          </w:tcPr>
          <w:p w14:paraId="263BA2F5" w14:textId="77777777" w:rsidR="00076C41" w:rsidRPr="00757853" w:rsidRDefault="00076C41"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3.1a</w:t>
            </w:r>
          </w:p>
        </w:tc>
        <w:tc>
          <w:tcPr>
            <w:tcW w:w="3779" w:type="dxa"/>
          </w:tcPr>
          <w:p w14:paraId="58E748C0" w14:textId="77777777" w:rsidR="00076C41" w:rsidRPr="00757853" w:rsidRDefault="00076C41"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 xml:space="preserve">Preparation of terms of reference </w:t>
            </w:r>
          </w:p>
        </w:tc>
        <w:tc>
          <w:tcPr>
            <w:tcW w:w="2330" w:type="dxa"/>
          </w:tcPr>
          <w:p w14:paraId="3BDECCFC" w14:textId="1AC7C285" w:rsidR="00076C41" w:rsidRPr="00757853" w:rsidRDefault="00DB3826"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WVG</w:t>
            </w:r>
          </w:p>
        </w:tc>
        <w:tc>
          <w:tcPr>
            <w:tcW w:w="2443" w:type="dxa"/>
          </w:tcPr>
          <w:p w14:paraId="6D6AB437" w14:textId="713B4C35" w:rsidR="00076C41" w:rsidRPr="00757853" w:rsidRDefault="00DB3826"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 xml:space="preserve">WVG </w:t>
            </w:r>
            <w:r w:rsidR="00076C41" w:rsidRPr="00757853">
              <w:rPr>
                <w:rFonts w:ascii="Times New Roman" w:hAnsi="Times New Roman" w:cs="Times New Roman"/>
                <w:lang w:val="en-US"/>
              </w:rPr>
              <w:t>Social and Environmental Officer</w:t>
            </w:r>
          </w:p>
        </w:tc>
      </w:tr>
      <w:tr w:rsidR="00076C41" w:rsidRPr="00757853" w14:paraId="20579FA1" w14:textId="77777777" w:rsidTr="00A5460F">
        <w:tc>
          <w:tcPr>
            <w:tcW w:w="798" w:type="dxa"/>
          </w:tcPr>
          <w:p w14:paraId="1060A83A" w14:textId="77777777" w:rsidR="00076C41" w:rsidRPr="00757853" w:rsidRDefault="00076C41"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3.1b</w:t>
            </w:r>
          </w:p>
        </w:tc>
        <w:tc>
          <w:tcPr>
            <w:tcW w:w="3779" w:type="dxa"/>
          </w:tcPr>
          <w:p w14:paraId="67227469" w14:textId="77777777" w:rsidR="00076C41" w:rsidRPr="00757853" w:rsidRDefault="00076C41"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Selection of Consultant</w:t>
            </w:r>
          </w:p>
        </w:tc>
        <w:tc>
          <w:tcPr>
            <w:tcW w:w="2330" w:type="dxa"/>
          </w:tcPr>
          <w:p w14:paraId="2FD8DAF4" w14:textId="77777777" w:rsidR="00076C41" w:rsidRPr="00757853" w:rsidRDefault="00076C41" w:rsidP="00A5460F">
            <w:pPr>
              <w:widowControl w:val="0"/>
              <w:autoSpaceDE w:val="0"/>
              <w:autoSpaceDN w:val="0"/>
              <w:adjustRightInd w:val="0"/>
              <w:spacing w:after="240"/>
              <w:rPr>
                <w:rFonts w:ascii="Times New Roman" w:hAnsi="Times New Roman" w:cs="Times New Roman"/>
                <w:lang w:val="en-US"/>
              </w:rPr>
            </w:pPr>
            <w:proofErr w:type="spellStart"/>
            <w:r w:rsidRPr="00757853">
              <w:rPr>
                <w:rFonts w:ascii="Times New Roman" w:hAnsi="Times New Roman" w:cs="Times New Roman"/>
                <w:lang w:val="en-US"/>
              </w:rPr>
              <w:t>MoFA</w:t>
            </w:r>
            <w:proofErr w:type="spellEnd"/>
            <w:r w:rsidRPr="00757853">
              <w:rPr>
                <w:rFonts w:ascii="Times New Roman" w:hAnsi="Times New Roman" w:cs="Times New Roman"/>
                <w:lang w:val="en-US"/>
              </w:rPr>
              <w:t>/Procurement Officer</w:t>
            </w:r>
          </w:p>
        </w:tc>
        <w:tc>
          <w:tcPr>
            <w:tcW w:w="2443" w:type="dxa"/>
          </w:tcPr>
          <w:p w14:paraId="2D549151" w14:textId="77777777" w:rsidR="00076C41" w:rsidRPr="00757853" w:rsidRDefault="00076C41"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 xml:space="preserve">Social and Environmental Officer/ Procurement Officer/ Safeguards specialist </w:t>
            </w:r>
          </w:p>
        </w:tc>
      </w:tr>
      <w:tr w:rsidR="00076C41" w:rsidRPr="00757853" w14:paraId="26F2C20D" w14:textId="77777777" w:rsidTr="00A5460F">
        <w:tc>
          <w:tcPr>
            <w:tcW w:w="798" w:type="dxa"/>
          </w:tcPr>
          <w:p w14:paraId="5C9396BD" w14:textId="77777777" w:rsidR="00076C41" w:rsidRPr="00757853" w:rsidRDefault="00076C41"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3.1c</w:t>
            </w:r>
          </w:p>
        </w:tc>
        <w:tc>
          <w:tcPr>
            <w:tcW w:w="3779" w:type="dxa"/>
          </w:tcPr>
          <w:p w14:paraId="26A03223" w14:textId="4710495D" w:rsidR="00076C41" w:rsidRPr="00757853" w:rsidRDefault="00076C41" w:rsidP="00A5460F">
            <w:pPr>
              <w:widowControl w:val="0"/>
              <w:tabs>
                <w:tab w:val="left" w:pos="1237"/>
              </w:tabs>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 xml:space="preserve">Realization of the EIA, Public Consultation and participation. Integration of environmental and social management plan issues in the tendering and project </w:t>
            </w:r>
            <w:r w:rsidRPr="00757853">
              <w:rPr>
                <w:rFonts w:ascii="Times New Roman" w:hAnsi="Times New Roman" w:cs="Times New Roman"/>
                <w:lang w:val="en-US"/>
              </w:rPr>
              <w:lastRenderedPageBreak/>
              <w:t>impleme</w:t>
            </w:r>
            <w:r w:rsidR="00FD3147" w:rsidRPr="00757853">
              <w:rPr>
                <w:rFonts w:ascii="Times New Roman" w:hAnsi="Times New Roman" w:cs="Times New Roman"/>
                <w:lang w:val="en-US"/>
              </w:rPr>
              <w:t xml:space="preserve">ntation, </w:t>
            </w:r>
          </w:p>
        </w:tc>
        <w:tc>
          <w:tcPr>
            <w:tcW w:w="2330" w:type="dxa"/>
          </w:tcPr>
          <w:p w14:paraId="6AB035D0" w14:textId="77777777" w:rsidR="00076C41" w:rsidRPr="00757853" w:rsidRDefault="00076C41" w:rsidP="00A5460F">
            <w:pPr>
              <w:widowControl w:val="0"/>
              <w:autoSpaceDE w:val="0"/>
              <w:autoSpaceDN w:val="0"/>
              <w:adjustRightInd w:val="0"/>
              <w:spacing w:after="240"/>
              <w:rPr>
                <w:rFonts w:ascii="Times New Roman" w:hAnsi="Times New Roman" w:cs="Times New Roman"/>
                <w:lang w:val="en-US"/>
              </w:rPr>
            </w:pPr>
            <w:proofErr w:type="spellStart"/>
            <w:r w:rsidRPr="00757853">
              <w:rPr>
                <w:rFonts w:ascii="Times New Roman" w:hAnsi="Times New Roman" w:cs="Times New Roman"/>
                <w:lang w:val="en-US"/>
              </w:rPr>
              <w:lastRenderedPageBreak/>
              <w:t>MoFA</w:t>
            </w:r>
            <w:proofErr w:type="spellEnd"/>
            <w:r w:rsidRPr="00757853">
              <w:rPr>
                <w:rFonts w:ascii="Times New Roman" w:hAnsi="Times New Roman" w:cs="Times New Roman"/>
                <w:lang w:val="en-US"/>
              </w:rPr>
              <w:t xml:space="preserve">/ Procurement Office/ Consultancy firm/ Contractor </w:t>
            </w:r>
          </w:p>
          <w:p w14:paraId="050D693F" w14:textId="77777777" w:rsidR="00076C41" w:rsidRPr="00757853" w:rsidRDefault="00076C41" w:rsidP="00A5460F">
            <w:pPr>
              <w:widowControl w:val="0"/>
              <w:autoSpaceDE w:val="0"/>
              <w:autoSpaceDN w:val="0"/>
              <w:adjustRightInd w:val="0"/>
              <w:spacing w:after="240"/>
              <w:rPr>
                <w:rFonts w:ascii="Times New Roman" w:hAnsi="Times New Roman" w:cs="Times New Roman"/>
                <w:lang w:val="en-US"/>
              </w:rPr>
            </w:pPr>
          </w:p>
        </w:tc>
        <w:tc>
          <w:tcPr>
            <w:tcW w:w="2443" w:type="dxa"/>
          </w:tcPr>
          <w:p w14:paraId="6E8B52F3" w14:textId="77777777" w:rsidR="00076C41" w:rsidRPr="00757853" w:rsidRDefault="00076C41"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lastRenderedPageBreak/>
              <w:t xml:space="preserve">Social and Environmental Officers/ Procurement Officer </w:t>
            </w:r>
          </w:p>
          <w:p w14:paraId="71FA35E7" w14:textId="77777777" w:rsidR="00076C41" w:rsidRPr="00757853" w:rsidRDefault="00076C41" w:rsidP="00A5460F">
            <w:pPr>
              <w:widowControl w:val="0"/>
              <w:autoSpaceDE w:val="0"/>
              <w:autoSpaceDN w:val="0"/>
              <w:adjustRightInd w:val="0"/>
              <w:spacing w:after="240"/>
              <w:rPr>
                <w:rFonts w:ascii="Times New Roman" w:hAnsi="Times New Roman" w:cs="Times New Roman"/>
                <w:lang w:val="en-US"/>
              </w:rPr>
            </w:pPr>
          </w:p>
        </w:tc>
      </w:tr>
      <w:tr w:rsidR="00076C41" w:rsidRPr="00757853" w14:paraId="3C8C95CF" w14:textId="77777777" w:rsidTr="00757853">
        <w:trPr>
          <w:trHeight w:val="564"/>
        </w:trPr>
        <w:tc>
          <w:tcPr>
            <w:tcW w:w="798" w:type="dxa"/>
          </w:tcPr>
          <w:p w14:paraId="4A0B2C30" w14:textId="77777777" w:rsidR="00076C41" w:rsidRPr="00757853" w:rsidRDefault="00076C41"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lastRenderedPageBreak/>
              <w:t>4</w:t>
            </w:r>
          </w:p>
        </w:tc>
        <w:tc>
          <w:tcPr>
            <w:tcW w:w="3779" w:type="dxa"/>
          </w:tcPr>
          <w:p w14:paraId="2065AA6D" w14:textId="18F7DE4D" w:rsidR="00076C41" w:rsidRPr="00757853" w:rsidRDefault="00FD3147"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 xml:space="preserve">Review and Approval </w:t>
            </w:r>
          </w:p>
        </w:tc>
        <w:tc>
          <w:tcPr>
            <w:tcW w:w="2330" w:type="dxa"/>
          </w:tcPr>
          <w:p w14:paraId="19C4B860" w14:textId="64042FA2" w:rsidR="00076C41" w:rsidRPr="00757853" w:rsidRDefault="00757853" w:rsidP="00757853">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 xml:space="preserve">EPA/ World Bank </w:t>
            </w:r>
          </w:p>
        </w:tc>
        <w:tc>
          <w:tcPr>
            <w:tcW w:w="2443" w:type="dxa"/>
          </w:tcPr>
          <w:p w14:paraId="2AE20954" w14:textId="77777777" w:rsidR="00076C41" w:rsidRPr="00757853" w:rsidRDefault="00076C41" w:rsidP="00A5460F">
            <w:pPr>
              <w:widowControl w:val="0"/>
              <w:autoSpaceDE w:val="0"/>
              <w:autoSpaceDN w:val="0"/>
              <w:adjustRightInd w:val="0"/>
              <w:spacing w:after="240"/>
              <w:rPr>
                <w:rFonts w:ascii="Times New Roman" w:hAnsi="Times New Roman" w:cs="Times New Roman"/>
                <w:lang w:val="en-US"/>
              </w:rPr>
            </w:pPr>
          </w:p>
        </w:tc>
      </w:tr>
      <w:tr w:rsidR="00076C41" w:rsidRPr="00757853" w14:paraId="2A581700" w14:textId="77777777" w:rsidTr="00A5460F">
        <w:tc>
          <w:tcPr>
            <w:tcW w:w="798" w:type="dxa"/>
          </w:tcPr>
          <w:p w14:paraId="785C0C2C" w14:textId="77777777" w:rsidR="00076C41" w:rsidRPr="00757853" w:rsidRDefault="00076C41"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4.1</w:t>
            </w:r>
          </w:p>
        </w:tc>
        <w:tc>
          <w:tcPr>
            <w:tcW w:w="3779" w:type="dxa"/>
          </w:tcPr>
          <w:p w14:paraId="441CF903" w14:textId="7F3B1740" w:rsidR="00076C41" w:rsidRPr="00757853" w:rsidRDefault="00FD3147" w:rsidP="00FD3147">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 xml:space="preserve">ESIA Approval (B1) </w:t>
            </w:r>
          </w:p>
        </w:tc>
        <w:tc>
          <w:tcPr>
            <w:tcW w:w="2330" w:type="dxa"/>
          </w:tcPr>
          <w:p w14:paraId="2689CCB8" w14:textId="77777777" w:rsidR="00076C41" w:rsidRPr="00757853" w:rsidRDefault="00076C41"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 xml:space="preserve">EPA/ World Bank </w:t>
            </w:r>
          </w:p>
        </w:tc>
        <w:tc>
          <w:tcPr>
            <w:tcW w:w="2443" w:type="dxa"/>
          </w:tcPr>
          <w:p w14:paraId="0F7F8683" w14:textId="77777777" w:rsidR="00076C41" w:rsidRPr="00757853" w:rsidRDefault="00076C41" w:rsidP="00A5460F">
            <w:pPr>
              <w:widowControl w:val="0"/>
              <w:autoSpaceDE w:val="0"/>
              <w:autoSpaceDN w:val="0"/>
              <w:adjustRightInd w:val="0"/>
              <w:spacing w:after="240"/>
              <w:rPr>
                <w:rFonts w:ascii="Times New Roman" w:hAnsi="Times New Roman" w:cs="Times New Roman"/>
                <w:lang w:val="en-US"/>
              </w:rPr>
            </w:pPr>
          </w:p>
        </w:tc>
      </w:tr>
      <w:tr w:rsidR="00076C41" w:rsidRPr="00757853" w14:paraId="3BE465CF" w14:textId="77777777" w:rsidTr="00A5460F">
        <w:tc>
          <w:tcPr>
            <w:tcW w:w="798" w:type="dxa"/>
          </w:tcPr>
          <w:p w14:paraId="10771273" w14:textId="77777777" w:rsidR="00076C41" w:rsidRPr="00757853" w:rsidRDefault="00076C41"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4.2</w:t>
            </w:r>
          </w:p>
        </w:tc>
        <w:tc>
          <w:tcPr>
            <w:tcW w:w="3779" w:type="dxa"/>
          </w:tcPr>
          <w:p w14:paraId="430B8923" w14:textId="30EC985C" w:rsidR="00076C41" w:rsidRPr="00757853" w:rsidRDefault="00FD3147"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Approval simple measures (B2&amp;C</w:t>
            </w:r>
            <w:r w:rsidR="00076C41" w:rsidRPr="00757853">
              <w:rPr>
                <w:rFonts w:ascii="Times New Roman" w:hAnsi="Times New Roman" w:cs="Times New Roman"/>
                <w:lang w:val="en-US"/>
              </w:rPr>
              <w:t xml:space="preserve">) </w:t>
            </w:r>
          </w:p>
          <w:p w14:paraId="2C98E8DF" w14:textId="77777777" w:rsidR="00076C41" w:rsidRPr="00757853" w:rsidRDefault="00076C41" w:rsidP="00A5460F">
            <w:pPr>
              <w:widowControl w:val="0"/>
              <w:tabs>
                <w:tab w:val="left" w:pos="1257"/>
              </w:tabs>
              <w:autoSpaceDE w:val="0"/>
              <w:autoSpaceDN w:val="0"/>
              <w:adjustRightInd w:val="0"/>
              <w:spacing w:after="240"/>
              <w:rPr>
                <w:rFonts w:ascii="Times New Roman" w:hAnsi="Times New Roman" w:cs="Times New Roman"/>
                <w:lang w:val="en-US"/>
              </w:rPr>
            </w:pPr>
          </w:p>
        </w:tc>
        <w:tc>
          <w:tcPr>
            <w:tcW w:w="2330" w:type="dxa"/>
          </w:tcPr>
          <w:p w14:paraId="012A6EBC" w14:textId="77777777" w:rsidR="00076C41" w:rsidRPr="00757853" w:rsidRDefault="00076C41"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MOFA</w:t>
            </w:r>
          </w:p>
        </w:tc>
        <w:tc>
          <w:tcPr>
            <w:tcW w:w="2443" w:type="dxa"/>
          </w:tcPr>
          <w:p w14:paraId="584DCDFE" w14:textId="2938B316" w:rsidR="00076C41" w:rsidRPr="00757853" w:rsidRDefault="00076C41"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Social and Environm</w:t>
            </w:r>
            <w:r w:rsidR="00FD3147" w:rsidRPr="00757853">
              <w:rPr>
                <w:rFonts w:ascii="Times New Roman" w:hAnsi="Times New Roman" w:cs="Times New Roman"/>
                <w:lang w:val="en-US"/>
              </w:rPr>
              <w:t xml:space="preserve">ental Officer/ Project manager </w:t>
            </w:r>
          </w:p>
        </w:tc>
      </w:tr>
      <w:tr w:rsidR="00076C41" w:rsidRPr="00757853" w14:paraId="38348AD5" w14:textId="77777777" w:rsidTr="002E2CBE">
        <w:trPr>
          <w:trHeight w:val="671"/>
        </w:trPr>
        <w:tc>
          <w:tcPr>
            <w:tcW w:w="798" w:type="dxa"/>
          </w:tcPr>
          <w:p w14:paraId="44229C8D" w14:textId="77777777" w:rsidR="00076C41" w:rsidRPr="00757853" w:rsidRDefault="00076C41"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5</w:t>
            </w:r>
          </w:p>
        </w:tc>
        <w:tc>
          <w:tcPr>
            <w:tcW w:w="3779" w:type="dxa"/>
          </w:tcPr>
          <w:p w14:paraId="72B41A77" w14:textId="36CB9D24" w:rsidR="00076C41" w:rsidRPr="00757853" w:rsidRDefault="00076C41"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Participatory Publ</w:t>
            </w:r>
            <w:r w:rsidR="00FD3147" w:rsidRPr="00757853">
              <w:rPr>
                <w:rFonts w:ascii="Times New Roman" w:hAnsi="Times New Roman" w:cs="Times New Roman"/>
                <w:lang w:val="en-US"/>
              </w:rPr>
              <w:t xml:space="preserve">ic Consultation and disclosure </w:t>
            </w:r>
          </w:p>
        </w:tc>
        <w:tc>
          <w:tcPr>
            <w:tcW w:w="2330" w:type="dxa"/>
          </w:tcPr>
          <w:p w14:paraId="71AC6B8E" w14:textId="30F5DA57" w:rsidR="00076C41" w:rsidRPr="00757853" w:rsidRDefault="002E2CBE" w:rsidP="002E2CBE">
            <w:pPr>
              <w:rPr>
                <w:rFonts w:ascii="Times New Roman" w:hAnsi="Times New Roman" w:cs="Times New Roman"/>
                <w:lang w:val="en-US"/>
              </w:rPr>
            </w:pPr>
            <w:proofErr w:type="spellStart"/>
            <w:r>
              <w:rPr>
                <w:rFonts w:ascii="Times New Roman" w:hAnsi="Times New Roman" w:cs="Times New Roman"/>
                <w:lang w:val="en-US"/>
              </w:rPr>
              <w:t>MoFA</w:t>
            </w:r>
            <w:proofErr w:type="spellEnd"/>
            <w:r>
              <w:rPr>
                <w:rFonts w:ascii="Times New Roman" w:hAnsi="Times New Roman" w:cs="Times New Roman"/>
                <w:lang w:val="en-US"/>
              </w:rPr>
              <w:t xml:space="preserve">/EPA/ World Bank </w:t>
            </w:r>
          </w:p>
        </w:tc>
        <w:tc>
          <w:tcPr>
            <w:tcW w:w="2443" w:type="dxa"/>
          </w:tcPr>
          <w:p w14:paraId="6E3D13FC" w14:textId="34DB7353" w:rsidR="00076C41" w:rsidRPr="00757853" w:rsidRDefault="00E81BAA"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 xml:space="preserve">Consultant </w:t>
            </w:r>
          </w:p>
        </w:tc>
      </w:tr>
      <w:tr w:rsidR="00076C41" w:rsidRPr="00757853" w14:paraId="1B192577" w14:textId="77777777" w:rsidTr="00E81BAA">
        <w:trPr>
          <w:trHeight w:val="1199"/>
        </w:trPr>
        <w:tc>
          <w:tcPr>
            <w:tcW w:w="798" w:type="dxa"/>
          </w:tcPr>
          <w:p w14:paraId="52BED097" w14:textId="77777777" w:rsidR="00076C41" w:rsidRPr="00757853" w:rsidRDefault="00076C41"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6</w:t>
            </w:r>
          </w:p>
        </w:tc>
        <w:tc>
          <w:tcPr>
            <w:tcW w:w="3779" w:type="dxa"/>
          </w:tcPr>
          <w:p w14:paraId="7D550812" w14:textId="46BAA489" w:rsidR="00076C41" w:rsidRPr="00757853" w:rsidRDefault="00FD3147"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 xml:space="preserve">Surveillance </w:t>
            </w:r>
            <w:r w:rsidR="00076C41" w:rsidRPr="00757853">
              <w:rPr>
                <w:rFonts w:ascii="Times New Roman" w:hAnsi="Times New Roman" w:cs="Times New Roman"/>
                <w:lang w:val="en-US"/>
              </w:rPr>
              <w:t xml:space="preserve">and participatory monitoring </w:t>
            </w:r>
          </w:p>
          <w:p w14:paraId="422384DD" w14:textId="5BBE60A1" w:rsidR="00076C41" w:rsidRPr="00757853" w:rsidRDefault="00076C41" w:rsidP="00A5460F">
            <w:pPr>
              <w:widowControl w:val="0"/>
              <w:autoSpaceDE w:val="0"/>
              <w:autoSpaceDN w:val="0"/>
              <w:adjustRightInd w:val="0"/>
              <w:spacing w:after="240"/>
              <w:rPr>
                <w:rFonts w:ascii="Times New Roman" w:hAnsi="Times New Roman" w:cs="Times New Roman"/>
                <w:lang w:val="en-US"/>
              </w:rPr>
            </w:pPr>
          </w:p>
        </w:tc>
        <w:tc>
          <w:tcPr>
            <w:tcW w:w="2330" w:type="dxa"/>
          </w:tcPr>
          <w:p w14:paraId="6E7B69D9" w14:textId="38D2AE01" w:rsidR="00076C41" w:rsidRPr="00757853" w:rsidRDefault="00076C41"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Implementing</w:t>
            </w:r>
            <w:r w:rsidR="00E81BAA" w:rsidRPr="00757853">
              <w:rPr>
                <w:rFonts w:ascii="Times New Roman" w:hAnsi="Times New Roman" w:cs="Times New Roman"/>
                <w:lang w:val="en-US"/>
              </w:rPr>
              <w:t xml:space="preserve"> agency/EPA/ World Bank/ </w:t>
            </w:r>
            <w:proofErr w:type="spellStart"/>
            <w:r w:rsidR="00E81BAA" w:rsidRPr="00757853">
              <w:rPr>
                <w:rFonts w:ascii="Times New Roman" w:hAnsi="Times New Roman" w:cs="Times New Roman"/>
                <w:lang w:val="en-US"/>
              </w:rPr>
              <w:t>MoFEP</w:t>
            </w:r>
            <w:proofErr w:type="spellEnd"/>
            <w:r w:rsidR="00E81BAA" w:rsidRPr="00757853">
              <w:rPr>
                <w:rFonts w:ascii="Times New Roman" w:hAnsi="Times New Roman" w:cs="Times New Roman"/>
                <w:lang w:val="en-US"/>
              </w:rPr>
              <w:t xml:space="preserve"> </w:t>
            </w:r>
          </w:p>
        </w:tc>
        <w:tc>
          <w:tcPr>
            <w:tcW w:w="2443" w:type="dxa"/>
          </w:tcPr>
          <w:p w14:paraId="6D3EBE58" w14:textId="1B4907D6" w:rsidR="00076C41" w:rsidRPr="00757853" w:rsidRDefault="00076C41"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Social and Environmental Offic</w:t>
            </w:r>
            <w:r w:rsidR="00FD3147" w:rsidRPr="00757853">
              <w:rPr>
                <w:rFonts w:ascii="Times New Roman" w:hAnsi="Times New Roman" w:cs="Times New Roman"/>
                <w:lang w:val="en-US"/>
              </w:rPr>
              <w:t xml:space="preserve">ers/ WB Safeguards specialists </w:t>
            </w:r>
          </w:p>
        </w:tc>
      </w:tr>
      <w:tr w:rsidR="00076C41" w:rsidRPr="00757853" w14:paraId="1D5DE15E" w14:textId="77777777" w:rsidTr="00A5460F">
        <w:trPr>
          <w:trHeight w:val="485"/>
        </w:trPr>
        <w:tc>
          <w:tcPr>
            <w:tcW w:w="798" w:type="dxa"/>
          </w:tcPr>
          <w:p w14:paraId="2EBF047F" w14:textId="77777777" w:rsidR="00076C41" w:rsidRPr="00757853" w:rsidRDefault="00076C41"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7</w:t>
            </w:r>
          </w:p>
        </w:tc>
        <w:tc>
          <w:tcPr>
            <w:tcW w:w="3779" w:type="dxa"/>
          </w:tcPr>
          <w:p w14:paraId="711C53CD" w14:textId="77777777" w:rsidR="00076C41" w:rsidRPr="00757853" w:rsidRDefault="00076C41"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 xml:space="preserve">Development of participatory monitoring indicators </w:t>
            </w:r>
          </w:p>
          <w:p w14:paraId="66C7CD3E" w14:textId="77777777" w:rsidR="00076C41" w:rsidRPr="00757853" w:rsidRDefault="00076C41" w:rsidP="00A5460F">
            <w:pPr>
              <w:widowControl w:val="0"/>
              <w:autoSpaceDE w:val="0"/>
              <w:autoSpaceDN w:val="0"/>
              <w:adjustRightInd w:val="0"/>
              <w:spacing w:after="240"/>
              <w:rPr>
                <w:rFonts w:ascii="Times New Roman" w:hAnsi="Times New Roman" w:cs="Times New Roman"/>
                <w:lang w:val="en-US"/>
              </w:rPr>
            </w:pPr>
          </w:p>
        </w:tc>
        <w:tc>
          <w:tcPr>
            <w:tcW w:w="2330" w:type="dxa"/>
          </w:tcPr>
          <w:p w14:paraId="1A19A169" w14:textId="77777777" w:rsidR="00076C41" w:rsidRPr="00757853" w:rsidRDefault="00076C41" w:rsidP="00A5460F">
            <w:pPr>
              <w:widowControl w:val="0"/>
              <w:autoSpaceDE w:val="0"/>
              <w:autoSpaceDN w:val="0"/>
              <w:adjustRightInd w:val="0"/>
              <w:spacing w:after="240"/>
              <w:rPr>
                <w:rFonts w:ascii="Times New Roman" w:hAnsi="Times New Roman" w:cs="Times New Roman"/>
                <w:lang w:val="en-US"/>
              </w:rPr>
            </w:pPr>
            <w:r w:rsidRPr="00757853">
              <w:rPr>
                <w:rFonts w:ascii="Times New Roman" w:hAnsi="Times New Roman" w:cs="Times New Roman"/>
                <w:lang w:val="en-US"/>
              </w:rPr>
              <w:t>MOFA</w:t>
            </w:r>
          </w:p>
        </w:tc>
        <w:tc>
          <w:tcPr>
            <w:tcW w:w="2443" w:type="dxa"/>
          </w:tcPr>
          <w:p w14:paraId="395C19FD" w14:textId="53B75CB4" w:rsidR="00076C41" w:rsidRPr="00757853" w:rsidRDefault="00076C41" w:rsidP="00E81BAA">
            <w:pPr>
              <w:rPr>
                <w:rFonts w:ascii="Times New Roman" w:hAnsi="Times New Roman" w:cs="Times New Roman"/>
                <w:lang w:val="en-US"/>
              </w:rPr>
            </w:pPr>
            <w:r w:rsidRPr="00757853">
              <w:rPr>
                <w:rFonts w:ascii="Times New Roman" w:hAnsi="Times New Roman" w:cs="Times New Roman"/>
                <w:lang w:val="en-US"/>
              </w:rPr>
              <w:t xml:space="preserve">Environmental </w:t>
            </w:r>
            <w:r w:rsidR="00E81BAA" w:rsidRPr="00757853">
              <w:rPr>
                <w:rFonts w:ascii="Times New Roman" w:hAnsi="Times New Roman" w:cs="Times New Roman"/>
                <w:lang w:val="en-US"/>
              </w:rPr>
              <w:t xml:space="preserve">Officer /Safeguards Consultant </w:t>
            </w:r>
          </w:p>
        </w:tc>
      </w:tr>
    </w:tbl>
    <w:p w14:paraId="6FF6B12C" w14:textId="77777777" w:rsidR="00076C41" w:rsidRPr="00757853" w:rsidRDefault="00076C41" w:rsidP="00076C41">
      <w:pPr>
        <w:widowControl w:val="0"/>
        <w:tabs>
          <w:tab w:val="left" w:pos="220"/>
          <w:tab w:val="left" w:pos="720"/>
        </w:tabs>
        <w:autoSpaceDE w:val="0"/>
        <w:autoSpaceDN w:val="0"/>
        <w:adjustRightInd w:val="0"/>
        <w:spacing w:after="240"/>
        <w:jc w:val="both"/>
        <w:rPr>
          <w:rFonts w:ascii="Times New Roman" w:hAnsi="Times New Roman" w:cs="Times New Roman"/>
        </w:rPr>
      </w:pPr>
    </w:p>
    <w:p w14:paraId="05250120" w14:textId="77777777" w:rsidR="00076C41" w:rsidRDefault="00076C41" w:rsidP="00757853">
      <w:pPr>
        <w:widowControl w:val="0"/>
        <w:autoSpaceDE w:val="0"/>
        <w:autoSpaceDN w:val="0"/>
        <w:adjustRightInd w:val="0"/>
        <w:spacing w:after="240" w:line="276" w:lineRule="auto"/>
        <w:rPr>
          <w:rFonts w:ascii="Times New Roman" w:hAnsi="Times New Roman" w:cs="Times New Roman"/>
          <w:b/>
          <w:lang w:val="en-US"/>
        </w:rPr>
      </w:pPr>
      <w:r w:rsidRPr="00076C41">
        <w:rPr>
          <w:rFonts w:ascii="Times New Roman" w:hAnsi="Times New Roman" w:cs="Times New Roman"/>
          <w:b/>
          <w:lang w:val="en-US"/>
        </w:rPr>
        <w:t xml:space="preserve">Participatory Monitoring Plans and Indicators </w:t>
      </w:r>
    </w:p>
    <w:p w14:paraId="62C61658" w14:textId="7F9D7E70" w:rsidR="002E2CBE" w:rsidRDefault="00076C41" w:rsidP="00076C41">
      <w:pPr>
        <w:widowControl w:val="0"/>
        <w:autoSpaceDE w:val="0"/>
        <w:autoSpaceDN w:val="0"/>
        <w:adjustRightInd w:val="0"/>
        <w:spacing w:after="240"/>
        <w:rPr>
          <w:rFonts w:ascii="Times New Roman" w:hAnsi="Times New Roman" w:cs="Times New Roman"/>
          <w:b/>
          <w:lang w:val="en-US"/>
        </w:rPr>
      </w:pPr>
      <w:r w:rsidRPr="00076C41">
        <w:rPr>
          <w:rFonts w:ascii="Times New Roman" w:hAnsi="Times New Roman" w:cs="Times New Roman"/>
          <w:lang w:val="en-US"/>
        </w:rPr>
        <w:t>Participatory Monitoring Plans have been developed to support the implementation at the project level. These are given in the report and include description of the impact issues, proposed</w:t>
      </w:r>
      <w:r w:rsidR="009350C8">
        <w:rPr>
          <w:rFonts w:ascii="Times New Roman" w:hAnsi="Times New Roman" w:cs="Times New Roman"/>
          <w:lang w:val="en-US"/>
        </w:rPr>
        <w:t xml:space="preserve"> </w:t>
      </w:r>
      <w:r w:rsidRPr="00076C41">
        <w:rPr>
          <w:rFonts w:ascii="Times New Roman" w:hAnsi="Times New Roman" w:cs="Times New Roman"/>
          <w:lang w:val="en-US"/>
        </w:rPr>
        <w:t xml:space="preserve">mitigation actions, monitoring indicators, verification, and responsibilities by </w:t>
      </w:r>
      <w:r>
        <w:rPr>
          <w:rFonts w:ascii="Times New Roman" w:hAnsi="Times New Roman" w:cs="Times New Roman"/>
          <w:lang w:val="en-US"/>
        </w:rPr>
        <w:t>all parties involved in the P</w:t>
      </w:r>
      <w:r w:rsidRPr="00076C41">
        <w:rPr>
          <w:rFonts w:ascii="Times New Roman" w:hAnsi="Times New Roman" w:cs="Times New Roman"/>
          <w:lang w:val="en-US"/>
        </w:rPr>
        <w:t xml:space="preserve">rojects. </w:t>
      </w:r>
    </w:p>
    <w:p w14:paraId="21084355" w14:textId="77777777" w:rsidR="00076C41" w:rsidRPr="00076C41" w:rsidRDefault="00076C41" w:rsidP="00076C41">
      <w:pPr>
        <w:widowControl w:val="0"/>
        <w:autoSpaceDE w:val="0"/>
        <w:autoSpaceDN w:val="0"/>
        <w:adjustRightInd w:val="0"/>
        <w:spacing w:after="240"/>
        <w:rPr>
          <w:rFonts w:ascii="Times New Roman" w:hAnsi="Times New Roman" w:cs="Times New Roman"/>
          <w:b/>
          <w:lang w:val="en-US"/>
        </w:rPr>
      </w:pPr>
      <w:r w:rsidRPr="00076C41">
        <w:rPr>
          <w:rFonts w:ascii="Times New Roman" w:hAnsi="Times New Roman" w:cs="Times New Roman"/>
          <w:b/>
          <w:lang w:val="en-US"/>
        </w:rPr>
        <w:t xml:space="preserve">Institutional capacity </w:t>
      </w:r>
    </w:p>
    <w:p w14:paraId="3AFE87C6" w14:textId="04F3F762" w:rsidR="00FD3147" w:rsidRPr="00757853" w:rsidRDefault="00076C41" w:rsidP="00757853">
      <w:pPr>
        <w:widowControl w:val="0"/>
        <w:autoSpaceDE w:val="0"/>
        <w:autoSpaceDN w:val="0"/>
        <w:adjustRightInd w:val="0"/>
        <w:spacing w:after="240"/>
        <w:jc w:val="both"/>
        <w:rPr>
          <w:rFonts w:ascii="Times New Roman" w:hAnsi="Times New Roman" w:cs="Times New Roman"/>
          <w:lang w:val="en-US"/>
        </w:rPr>
      </w:pPr>
      <w:r w:rsidRPr="00757853">
        <w:rPr>
          <w:rFonts w:ascii="Times New Roman" w:hAnsi="Times New Roman" w:cs="Times New Roman"/>
          <w:lang w:val="en-US"/>
        </w:rPr>
        <w:t>The capacity building requirements will mostly be in the form of training programs. Training workshops</w:t>
      </w:r>
      <w:r w:rsidR="00867634" w:rsidRPr="00757853">
        <w:rPr>
          <w:rFonts w:ascii="Times New Roman" w:hAnsi="Times New Roman" w:cs="Times New Roman"/>
          <w:lang w:val="en-US"/>
        </w:rPr>
        <w:t xml:space="preserve"> </w:t>
      </w:r>
      <w:r w:rsidRPr="00757853">
        <w:rPr>
          <w:rFonts w:ascii="Times New Roman" w:hAnsi="Times New Roman" w:cs="Times New Roman"/>
          <w:lang w:val="en-US"/>
        </w:rPr>
        <w:t>/ seminars on the ESMF/RPF and the World Bank</w:t>
      </w:r>
      <w:r w:rsidR="00DE671C" w:rsidRPr="00757853">
        <w:rPr>
          <w:rFonts w:ascii="Times New Roman" w:hAnsi="Times New Roman" w:cs="Times New Roman"/>
          <w:lang w:val="en-US"/>
        </w:rPr>
        <w:t>/EPA</w:t>
      </w:r>
      <w:r w:rsidRPr="00757853">
        <w:rPr>
          <w:rFonts w:ascii="Times New Roman" w:hAnsi="Times New Roman" w:cs="Times New Roman"/>
          <w:lang w:val="en-US"/>
        </w:rPr>
        <w:t xml:space="preserve"> safeguard policies would be organized for </w:t>
      </w:r>
      <w:r w:rsidR="00CF0C12">
        <w:rPr>
          <w:rFonts w:ascii="Times New Roman" w:hAnsi="Times New Roman" w:cs="Times New Roman"/>
          <w:lang w:val="en-US"/>
        </w:rPr>
        <w:t>WVG</w:t>
      </w:r>
      <w:r w:rsidRPr="00757853">
        <w:rPr>
          <w:rFonts w:ascii="Times New Roman" w:hAnsi="Times New Roman" w:cs="Times New Roman"/>
          <w:lang w:val="en-US"/>
        </w:rPr>
        <w:t xml:space="preserve">. The following additional training areas have been identified: </w:t>
      </w:r>
    </w:p>
    <w:p w14:paraId="67BE9679" w14:textId="51AB79EA" w:rsidR="00DE671C" w:rsidRPr="00757853" w:rsidRDefault="00DE671C" w:rsidP="00757853">
      <w:pPr>
        <w:pStyle w:val="ListParagraph"/>
        <w:widowControl w:val="0"/>
        <w:numPr>
          <w:ilvl w:val="0"/>
          <w:numId w:val="34"/>
        </w:numPr>
        <w:autoSpaceDE w:val="0"/>
        <w:autoSpaceDN w:val="0"/>
        <w:adjustRightInd w:val="0"/>
        <w:spacing w:after="240"/>
        <w:jc w:val="both"/>
        <w:rPr>
          <w:rFonts w:ascii="Times New Roman" w:hAnsi="Times New Roman" w:cs="Times New Roman"/>
          <w:sz w:val="28"/>
          <w:lang w:val="en-US"/>
        </w:rPr>
      </w:pPr>
      <w:r w:rsidRPr="00757853">
        <w:rPr>
          <w:rFonts w:ascii="Times New Roman" w:hAnsi="Times New Roman" w:cs="Times New Roman"/>
          <w:szCs w:val="22"/>
          <w:lang w:val="en-US"/>
        </w:rPr>
        <w:t>World Bank Safeguard policies and Ghana EPA Environmental Assessment Regulations</w:t>
      </w:r>
    </w:p>
    <w:p w14:paraId="4127F181" w14:textId="77777777" w:rsidR="00076C41" w:rsidRPr="00757853" w:rsidRDefault="00076C41" w:rsidP="00757853">
      <w:pPr>
        <w:pStyle w:val="ListParagraph"/>
        <w:widowControl w:val="0"/>
        <w:numPr>
          <w:ilvl w:val="0"/>
          <w:numId w:val="34"/>
        </w:numPr>
        <w:autoSpaceDE w:val="0"/>
        <w:autoSpaceDN w:val="0"/>
        <w:adjustRightInd w:val="0"/>
        <w:spacing w:after="240"/>
        <w:jc w:val="both"/>
        <w:rPr>
          <w:rFonts w:ascii="Times New Roman" w:hAnsi="Times New Roman" w:cs="Times New Roman"/>
          <w:sz w:val="28"/>
          <w:lang w:val="en-US"/>
        </w:rPr>
      </w:pPr>
      <w:r w:rsidRPr="00757853">
        <w:rPr>
          <w:rFonts w:ascii="Times New Roman" w:hAnsi="Times New Roman" w:cs="Times New Roman"/>
          <w:lang w:val="en-US"/>
        </w:rPr>
        <w:t xml:space="preserve">Environmental and Social Screening Checklist </w:t>
      </w:r>
      <w:r w:rsidRPr="00757853">
        <w:rPr>
          <w:rFonts w:ascii="MS Mincho" w:eastAsia="MS Mincho" w:hAnsi="MS Mincho" w:cs="MS Mincho" w:hint="eastAsia"/>
          <w:lang w:val="en-US"/>
        </w:rPr>
        <w:t> </w:t>
      </w:r>
    </w:p>
    <w:p w14:paraId="44A513C6" w14:textId="77777777" w:rsidR="00FD3147" w:rsidRPr="00757853" w:rsidRDefault="00076C41" w:rsidP="00757853">
      <w:pPr>
        <w:pStyle w:val="ListParagraph"/>
        <w:widowControl w:val="0"/>
        <w:numPr>
          <w:ilvl w:val="0"/>
          <w:numId w:val="34"/>
        </w:numPr>
        <w:autoSpaceDE w:val="0"/>
        <w:autoSpaceDN w:val="0"/>
        <w:adjustRightInd w:val="0"/>
        <w:spacing w:after="240"/>
        <w:jc w:val="both"/>
        <w:rPr>
          <w:rFonts w:ascii="Times New Roman" w:hAnsi="Times New Roman" w:cs="Times New Roman"/>
          <w:sz w:val="28"/>
          <w:lang w:val="en-US"/>
        </w:rPr>
      </w:pPr>
      <w:r w:rsidRPr="00757853">
        <w:rPr>
          <w:rFonts w:ascii="Times New Roman" w:hAnsi="Times New Roman" w:cs="Times New Roman"/>
          <w:lang w:val="en-US"/>
        </w:rPr>
        <w:t>Completion of EPA EA Registration Forms</w:t>
      </w:r>
    </w:p>
    <w:p w14:paraId="1DD48B57" w14:textId="77777777" w:rsidR="00FD3147" w:rsidRPr="00757853" w:rsidRDefault="00076C41" w:rsidP="00757853">
      <w:pPr>
        <w:pStyle w:val="ListParagraph"/>
        <w:widowControl w:val="0"/>
        <w:numPr>
          <w:ilvl w:val="0"/>
          <w:numId w:val="34"/>
        </w:numPr>
        <w:autoSpaceDE w:val="0"/>
        <w:autoSpaceDN w:val="0"/>
        <w:adjustRightInd w:val="0"/>
        <w:spacing w:after="240"/>
        <w:jc w:val="both"/>
        <w:rPr>
          <w:rFonts w:ascii="Times New Roman" w:hAnsi="Times New Roman" w:cs="Times New Roman"/>
          <w:sz w:val="28"/>
          <w:lang w:val="en-US"/>
        </w:rPr>
      </w:pPr>
      <w:r w:rsidRPr="00757853">
        <w:rPr>
          <w:rFonts w:ascii="Times New Roman" w:hAnsi="Times New Roman" w:cs="Times New Roman"/>
          <w:lang w:val="en-US"/>
        </w:rPr>
        <w:t>Preparation of Terms of Reference for ESIA</w:t>
      </w:r>
    </w:p>
    <w:p w14:paraId="35493DB5" w14:textId="24CA4A9F" w:rsidR="00DB18F9" w:rsidRPr="00757853" w:rsidRDefault="00076C41" w:rsidP="00757853">
      <w:pPr>
        <w:pStyle w:val="ListParagraph"/>
        <w:widowControl w:val="0"/>
        <w:numPr>
          <w:ilvl w:val="0"/>
          <w:numId w:val="34"/>
        </w:numPr>
        <w:autoSpaceDE w:val="0"/>
        <w:autoSpaceDN w:val="0"/>
        <w:adjustRightInd w:val="0"/>
        <w:spacing w:after="240"/>
        <w:jc w:val="both"/>
        <w:rPr>
          <w:rFonts w:ascii="Times New Roman" w:hAnsi="Times New Roman" w:cs="Times New Roman"/>
          <w:sz w:val="28"/>
          <w:lang w:val="en-US"/>
        </w:rPr>
      </w:pPr>
      <w:r w:rsidRPr="00757853">
        <w:rPr>
          <w:rFonts w:ascii="Times New Roman" w:hAnsi="Times New Roman" w:cs="Times New Roman"/>
          <w:lang w:val="en-US"/>
        </w:rPr>
        <w:t>Environmental and Social Clauses in contract</w:t>
      </w:r>
      <w:r w:rsidR="00CD5919">
        <w:rPr>
          <w:rFonts w:ascii="Times New Roman" w:hAnsi="Times New Roman" w:cs="Times New Roman"/>
          <w:lang w:val="en-US"/>
        </w:rPr>
        <w:t>s</w:t>
      </w:r>
      <w:r w:rsidRPr="00757853">
        <w:rPr>
          <w:rFonts w:ascii="Times New Roman" w:hAnsi="Times New Roman" w:cs="Times New Roman"/>
          <w:lang w:val="en-US"/>
        </w:rPr>
        <w:t xml:space="preserve"> and bidding documents. </w:t>
      </w:r>
    </w:p>
    <w:p w14:paraId="5808963B" w14:textId="77777777" w:rsidR="009350C8" w:rsidRDefault="009350C8" w:rsidP="00076C41">
      <w:pPr>
        <w:widowControl w:val="0"/>
        <w:autoSpaceDE w:val="0"/>
        <w:autoSpaceDN w:val="0"/>
        <w:adjustRightInd w:val="0"/>
        <w:spacing w:after="240"/>
        <w:rPr>
          <w:rFonts w:ascii="Times New Roman" w:hAnsi="Times New Roman" w:cs="Times New Roman"/>
          <w:b/>
          <w:lang w:val="en-US"/>
        </w:rPr>
      </w:pPr>
    </w:p>
    <w:p w14:paraId="5C7845E6" w14:textId="77777777" w:rsidR="009350C8" w:rsidRDefault="009350C8" w:rsidP="00076C41">
      <w:pPr>
        <w:widowControl w:val="0"/>
        <w:autoSpaceDE w:val="0"/>
        <w:autoSpaceDN w:val="0"/>
        <w:adjustRightInd w:val="0"/>
        <w:spacing w:after="240"/>
        <w:rPr>
          <w:rFonts w:ascii="Times New Roman" w:hAnsi="Times New Roman" w:cs="Times New Roman"/>
          <w:b/>
          <w:lang w:val="en-US"/>
        </w:rPr>
      </w:pPr>
    </w:p>
    <w:p w14:paraId="16CC87F5" w14:textId="508E10E5" w:rsidR="00076C41" w:rsidRPr="00076C41" w:rsidRDefault="00076C41" w:rsidP="00076C41">
      <w:pPr>
        <w:widowControl w:val="0"/>
        <w:autoSpaceDE w:val="0"/>
        <w:autoSpaceDN w:val="0"/>
        <w:adjustRightInd w:val="0"/>
        <w:spacing w:after="240"/>
        <w:rPr>
          <w:rFonts w:ascii="Times New Roman" w:hAnsi="Times New Roman" w:cs="Times New Roman"/>
          <w:b/>
          <w:lang w:val="en-US"/>
        </w:rPr>
      </w:pPr>
      <w:r w:rsidRPr="00076C41">
        <w:rPr>
          <w:rFonts w:ascii="Times New Roman" w:hAnsi="Times New Roman" w:cs="Times New Roman"/>
          <w:b/>
          <w:lang w:val="en-US"/>
        </w:rPr>
        <w:lastRenderedPageBreak/>
        <w:t xml:space="preserve">Public </w:t>
      </w:r>
      <w:r w:rsidR="00DB18F9">
        <w:rPr>
          <w:rFonts w:ascii="Times New Roman" w:hAnsi="Times New Roman" w:cs="Times New Roman"/>
          <w:b/>
          <w:lang w:val="en-US"/>
        </w:rPr>
        <w:t xml:space="preserve">consultation and Participation </w:t>
      </w:r>
    </w:p>
    <w:p w14:paraId="47DE363E" w14:textId="12D531D7" w:rsidR="00EF3FD1" w:rsidRDefault="00757853" w:rsidP="00757853">
      <w:pPr>
        <w:spacing w:line="276" w:lineRule="auto"/>
        <w:jc w:val="both"/>
        <w:rPr>
          <w:rFonts w:ascii="Times New Roman" w:hAnsi="Times New Roman" w:cs="Times New Roman"/>
          <w:lang w:val="en-US"/>
        </w:rPr>
      </w:pPr>
      <w:r>
        <w:rPr>
          <w:rFonts w:ascii="Times New Roman" w:hAnsi="Times New Roman" w:cs="Times New Roman"/>
          <w:lang w:val="en-US"/>
        </w:rPr>
        <w:t>Many relevant</w:t>
      </w:r>
      <w:r w:rsidR="00076C41" w:rsidRPr="00076C41">
        <w:rPr>
          <w:rFonts w:ascii="Times New Roman" w:hAnsi="Times New Roman" w:cs="Times New Roman"/>
          <w:lang w:val="en-US"/>
        </w:rPr>
        <w:t xml:space="preserve"> persons and institutions were consulted in the</w:t>
      </w:r>
      <w:r w:rsidR="00DB18F9">
        <w:rPr>
          <w:rFonts w:ascii="Times New Roman" w:hAnsi="Times New Roman" w:cs="Times New Roman"/>
          <w:lang w:val="en-US"/>
        </w:rPr>
        <w:t xml:space="preserve"> 3</w:t>
      </w:r>
      <w:r w:rsidR="00076C41" w:rsidRPr="00076C41">
        <w:rPr>
          <w:rFonts w:ascii="Times New Roman" w:hAnsi="Times New Roman" w:cs="Times New Roman"/>
          <w:lang w:val="en-US"/>
        </w:rPr>
        <w:t xml:space="preserve"> project regions in the process of prepa</w:t>
      </w:r>
      <w:r w:rsidR="00EF3FD1">
        <w:rPr>
          <w:rFonts w:ascii="Times New Roman" w:hAnsi="Times New Roman" w:cs="Times New Roman"/>
          <w:lang w:val="en-US"/>
        </w:rPr>
        <w:t xml:space="preserve">ring this ESMF. In addition, </w:t>
      </w:r>
      <w:r w:rsidR="00076C41" w:rsidRPr="00076C41">
        <w:rPr>
          <w:rFonts w:ascii="Times New Roman" w:hAnsi="Times New Roman" w:cs="Times New Roman"/>
          <w:lang w:val="en-US"/>
        </w:rPr>
        <w:t xml:space="preserve">public consultations and participation workshops were held in the </w:t>
      </w:r>
      <w:r w:rsidR="00DB18F9">
        <w:rPr>
          <w:rFonts w:ascii="Times New Roman" w:hAnsi="Times New Roman" w:cs="Times New Roman"/>
          <w:lang w:val="en-US"/>
        </w:rPr>
        <w:t xml:space="preserve">Greater Accra to seek input from the public. </w:t>
      </w:r>
      <w:r w:rsidR="00076C41" w:rsidRPr="00076C41">
        <w:rPr>
          <w:rFonts w:ascii="Times New Roman" w:hAnsi="Times New Roman" w:cs="Times New Roman"/>
          <w:lang w:val="en-US"/>
        </w:rPr>
        <w:t xml:space="preserve">The EPA was fully represented in these meetings and provided assurances of full support to the project. Capacity and gender including the poor and most vulnerable </w:t>
      </w:r>
      <w:r w:rsidR="001B7F64" w:rsidRPr="00076C41">
        <w:rPr>
          <w:rFonts w:ascii="Times New Roman" w:hAnsi="Times New Roman" w:cs="Times New Roman"/>
          <w:lang w:val="en-US"/>
        </w:rPr>
        <w:t>groups’</w:t>
      </w:r>
      <w:r w:rsidR="00076C41" w:rsidRPr="00076C41">
        <w:rPr>
          <w:rFonts w:ascii="Times New Roman" w:hAnsi="Times New Roman" w:cs="Times New Roman"/>
          <w:lang w:val="en-US"/>
        </w:rPr>
        <w:t xml:space="preserve"> issues were highlighted and suggestions provided for technical training and developmental assistance.</w:t>
      </w:r>
      <w:r w:rsidR="00EA09D8">
        <w:rPr>
          <w:rFonts w:ascii="Times New Roman" w:hAnsi="Times New Roman" w:cs="Times New Roman"/>
          <w:lang w:val="en-US"/>
        </w:rPr>
        <w:t xml:space="preserve"> </w:t>
      </w:r>
    </w:p>
    <w:p w14:paraId="5B363B5D" w14:textId="77777777" w:rsidR="00DB18F9" w:rsidRDefault="00DB18F9" w:rsidP="00DB18F9">
      <w:pPr>
        <w:jc w:val="both"/>
        <w:rPr>
          <w:rFonts w:ascii="Times New Roman" w:hAnsi="Times New Roman" w:cs="Times New Roman"/>
          <w:lang w:val="en-US"/>
        </w:rPr>
      </w:pPr>
    </w:p>
    <w:p w14:paraId="32D3C762" w14:textId="669D4B86" w:rsidR="00EF3FD1" w:rsidRPr="009959A2" w:rsidRDefault="009959A2" w:rsidP="009959A2">
      <w:pPr>
        <w:widowControl w:val="0"/>
        <w:autoSpaceDE w:val="0"/>
        <w:autoSpaceDN w:val="0"/>
        <w:adjustRightInd w:val="0"/>
        <w:spacing w:after="240"/>
        <w:rPr>
          <w:rFonts w:ascii="Times New Roman" w:hAnsi="Times New Roman" w:cs="Times New Roman"/>
          <w:b/>
          <w:lang w:val="en-US"/>
        </w:rPr>
      </w:pPr>
      <w:r w:rsidRPr="009959A2">
        <w:rPr>
          <w:rFonts w:ascii="Times New Roman" w:hAnsi="Times New Roman" w:cs="Times New Roman"/>
          <w:b/>
          <w:lang w:val="en-US"/>
        </w:rPr>
        <w:t>Environmental and Social Impact Mitigation</w:t>
      </w:r>
    </w:p>
    <w:p w14:paraId="7B83D5F2" w14:textId="156A8754" w:rsidR="00927DC1" w:rsidRDefault="0059095D" w:rsidP="007C1793">
      <w:pPr>
        <w:rPr>
          <w:rFonts w:ascii="Times New Roman" w:hAnsi="Times New Roman" w:cs="Times New Roman"/>
          <w:lang w:val="en-US"/>
        </w:rPr>
      </w:pPr>
      <w:r>
        <w:rPr>
          <w:rFonts w:ascii="Times New Roman" w:hAnsi="Times New Roman" w:cs="Times New Roman"/>
          <w:lang w:val="en-US"/>
        </w:rPr>
        <w:t xml:space="preserve">The table below summarizes the potential impacts of the </w:t>
      </w:r>
      <w:r w:rsidR="00EE0640">
        <w:rPr>
          <w:rFonts w:ascii="Times New Roman" w:hAnsi="Times New Roman" w:cs="Times New Roman"/>
          <w:lang w:val="en-US"/>
        </w:rPr>
        <w:t xml:space="preserve">various </w:t>
      </w:r>
      <w:r>
        <w:rPr>
          <w:rFonts w:ascii="Times New Roman" w:hAnsi="Times New Roman" w:cs="Times New Roman"/>
          <w:lang w:val="en-US"/>
        </w:rPr>
        <w:t xml:space="preserve">Project </w:t>
      </w:r>
      <w:r w:rsidR="00EE0640">
        <w:rPr>
          <w:rFonts w:ascii="Times New Roman" w:hAnsi="Times New Roman" w:cs="Times New Roman"/>
          <w:lang w:val="en-US"/>
        </w:rPr>
        <w:t xml:space="preserve">activities and its </w:t>
      </w:r>
      <w:r>
        <w:rPr>
          <w:rFonts w:ascii="Times New Roman" w:hAnsi="Times New Roman" w:cs="Times New Roman"/>
          <w:lang w:val="en-US"/>
        </w:rPr>
        <w:t>proposed mitigations:</w:t>
      </w:r>
    </w:p>
    <w:p w14:paraId="6564CCFB" w14:textId="77777777" w:rsidR="0059095D" w:rsidRPr="00076C41" w:rsidRDefault="0059095D" w:rsidP="007C1793">
      <w:pPr>
        <w:rPr>
          <w:rFonts w:ascii="Times New Roman" w:hAnsi="Times New Roman" w:cs="Times New Roman"/>
          <w:lang w:val="en-US"/>
        </w:rPr>
      </w:pPr>
    </w:p>
    <w:p w14:paraId="297C357A" w14:textId="04C5D070" w:rsidR="0059095D" w:rsidRPr="0036659E" w:rsidRDefault="0059095D" w:rsidP="0036659E">
      <w:pPr>
        <w:pStyle w:val="Caption"/>
        <w:keepNext/>
        <w:spacing w:line="276" w:lineRule="auto"/>
        <w:jc w:val="center"/>
        <w:rPr>
          <w:rFonts w:ascii="Times New Roman" w:hAnsi="Times New Roman" w:cs="Times New Roman"/>
          <w:b/>
          <w:i w:val="0"/>
          <w:iCs w:val="0"/>
          <w:color w:val="auto"/>
          <w:sz w:val="24"/>
          <w:szCs w:val="24"/>
        </w:rPr>
      </w:pPr>
      <w:r w:rsidRPr="0036659E">
        <w:rPr>
          <w:rFonts w:ascii="Times New Roman" w:hAnsi="Times New Roman" w:cs="Times New Roman"/>
          <w:b/>
          <w:i w:val="0"/>
          <w:iCs w:val="0"/>
          <w:color w:val="auto"/>
          <w:sz w:val="24"/>
          <w:szCs w:val="24"/>
        </w:rPr>
        <w:t>Summary of Project's Potential Impacts</w:t>
      </w:r>
    </w:p>
    <w:tbl>
      <w:tblPr>
        <w:tblStyle w:val="TableGrid"/>
        <w:tblW w:w="0" w:type="auto"/>
        <w:tblLook w:val="04A0" w:firstRow="1" w:lastRow="0" w:firstColumn="1" w:lastColumn="0" w:noHBand="0" w:noVBand="1"/>
      </w:tblPr>
      <w:tblGrid>
        <w:gridCol w:w="3628"/>
        <w:gridCol w:w="5722"/>
      </w:tblGrid>
      <w:tr w:rsidR="0059095D" w:rsidRPr="0036659E" w14:paraId="2B9A9B57" w14:textId="77777777" w:rsidTr="00A5460F">
        <w:tc>
          <w:tcPr>
            <w:tcW w:w="3628" w:type="dxa"/>
          </w:tcPr>
          <w:p w14:paraId="4A24DA91" w14:textId="77777777" w:rsidR="0059095D" w:rsidRPr="0036659E" w:rsidRDefault="0059095D" w:rsidP="0036659E">
            <w:pPr>
              <w:widowControl w:val="0"/>
              <w:autoSpaceDE w:val="0"/>
              <w:autoSpaceDN w:val="0"/>
              <w:adjustRightInd w:val="0"/>
              <w:spacing w:after="240" w:line="276" w:lineRule="auto"/>
              <w:jc w:val="both"/>
              <w:rPr>
                <w:rFonts w:ascii="Times New Roman" w:hAnsi="Times New Roman" w:cs="Times New Roman"/>
                <w:b/>
              </w:rPr>
            </w:pPr>
            <w:r w:rsidRPr="0036659E">
              <w:rPr>
                <w:rFonts w:ascii="Times New Roman" w:hAnsi="Times New Roman" w:cs="Times New Roman"/>
                <w:b/>
              </w:rPr>
              <w:t>Impact issues</w:t>
            </w:r>
          </w:p>
        </w:tc>
        <w:tc>
          <w:tcPr>
            <w:tcW w:w="5722" w:type="dxa"/>
          </w:tcPr>
          <w:p w14:paraId="02E1CDA3" w14:textId="77777777" w:rsidR="0059095D" w:rsidRPr="0036659E" w:rsidRDefault="0059095D" w:rsidP="0036659E">
            <w:pPr>
              <w:widowControl w:val="0"/>
              <w:autoSpaceDE w:val="0"/>
              <w:autoSpaceDN w:val="0"/>
              <w:adjustRightInd w:val="0"/>
              <w:spacing w:after="240" w:line="276" w:lineRule="auto"/>
              <w:jc w:val="both"/>
              <w:rPr>
                <w:rFonts w:ascii="Times New Roman" w:hAnsi="Times New Roman" w:cs="Times New Roman"/>
                <w:b/>
              </w:rPr>
            </w:pPr>
            <w:r w:rsidRPr="0036659E">
              <w:rPr>
                <w:rFonts w:ascii="Times New Roman" w:hAnsi="Times New Roman" w:cs="Times New Roman"/>
                <w:b/>
              </w:rPr>
              <w:t>Description of mitigation measures</w:t>
            </w:r>
          </w:p>
        </w:tc>
      </w:tr>
      <w:tr w:rsidR="0059095D" w:rsidRPr="0036659E" w14:paraId="4FCB1672" w14:textId="77777777" w:rsidTr="00A5460F">
        <w:tc>
          <w:tcPr>
            <w:tcW w:w="9350" w:type="dxa"/>
            <w:gridSpan w:val="2"/>
          </w:tcPr>
          <w:p w14:paraId="65462A21" w14:textId="77777777" w:rsidR="0059095D" w:rsidRPr="0036659E" w:rsidRDefault="0059095D" w:rsidP="0036659E">
            <w:pPr>
              <w:widowControl w:val="0"/>
              <w:autoSpaceDE w:val="0"/>
              <w:autoSpaceDN w:val="0"/>
              <w:adjustRightInd w:val="0"/>
              <w:spacing w:after="240" w:line="276" w:lineRule="auto"/>
              <w:jc w:val="both"/>
              <w:rPr>
                <w:rFonts w:ascii="Times New Roman" w:hAnsi="Times New Roman" w:cs="Times New Roman"/>
                <w:b/>
              </w:rPr>
            </w:pPr>
            <w:r w:rsidRPr="0036659E">
              <w:rPr>
                <w:rFonts w:ascii="Times New Roman" w:hAnsi="Times New Roman" w:cs="Times New Roman"/>
                <w:b/>
              </w:rPr>
              <w:t>Physical Environment</w:t>
            </w:r>
          </w:p>
        </w:tc>
      </w:tr>
      <w:tr w:rsidR="0059095D" w:rsidRPr="0036659E" w14:paraId="5B59F3C9" w14:textId="77777777" w:rsidTr="00A5460F">
        <w:tc>
          <w:tcPr>
            <w:tcW w:w="3628" w:type="dxa"/>
          </w:tcPr>
          <w:p w14:paraId="3D28E0D1" w14:textId="77777777" w:rsidR="0059095D" w:rsidRPr="0036659E" w:rsidRDefault="0059095D" w:rsidP="0036659E">
            <w:pPr>
              <w:spacing w:line="276" w:lineRule="auto"/>
              <w:rPr>
                <w:rFonts w:ascii="Times New Roman" w:hAnsi="Times New Roman" w:cs="Times New Roman"/>
              </w:rPr>
            </w:pPr>
            <w:r w:rsidRPr="0036659E">
              <w:rPr>
                <w:rFonts w:ascii="Times New Roman" w:hAnsi="Times New Roman" w:cs="Times New Roman"/>
              </w:rPr>
              <w:t xml:space="preserve">Waste disposal </w:t>
            </w:r>
          </w:p>
          <w:p w14:paraId="64457DC0" w14:textId="77777777" w:rsidR="0059095D" w:rsidRPr="0036659E" w:rsidRDefault="0059095D" w:rsidP="0036659E">
            <w:pPr>
              <w:spacing w:line="276" w:lineRule="auto"/>
              <w:rPr>
                <w:rFonts w:ascii="Times New Roman" w:hAnsi="Times New Roman" w:cs="Times New Roman"/>
              </w:rPr>
            </w:pPr>
          </w:p>
        </w:tc>
        <w:tc>
          <w:tcPr>
            <w:tcW w:w="5722" w:type="dxa"/>
          </w:tcPr>
          <w:p w14:paraId="58F6280F" w14:textId="24E8AFDB" w:rsidR="0059095D" w:rsidRPr="0036659E" w:rsidRDefault="0059095D" w:rsidP="0036659E">
            <w:pPr>
              <w:spacing w:line="276" w:lineRule="auto"/>
              <w:rPr>
                <w:rFonts w:ascii="Times New Roman" w:hAnsi="Times New Roman" w:cs="Times New Roman"/>
                <w:lang w:val="en-US"/>
              </w:rPr>
            </w:pPr>
            <w:r w:rsidRPr="0036659E">
              <w:rPr>
                <w:rFonts w:ascii="Times New Roman" w:hAnsi="Times New Roman" w:cs="Times New Roman"/>
                <w:lang w:val="en-US"/>
              </w:rPr>
              <w:t xml:space="preserve">Solid </w:t>
            </w:r>
            <w:r w:rsidR="009F0FE6" w:rsidRPr="0036659E">
              <w:rPr>
                <w:rFonts w:ascii="Times New Roman" w:hAnsi="Times New Roman" w:cs="Times New Roman"/>
                <w:lang w:val="en-US"/>
              </w:rPr>
              <w:t>non</w:t>
            </w:r>
            <w:r w:rsidR="00786B64" w:rsidRPr="0036659E">
              <w:rPr>
                <w:rFonts w:ascii="Times New Roman" w:hAnsi="Times New Roman" w:cs="Times New Roman"/>
                <w:lang w:val="en-US"/>
              </w:rPr>
              <w:t>-</w:t>
            </w:r>
            <w:r w:rsidR="009F0FE6" w:rsidRPr="0036659E">
              <w:rPr>
                <w:rFonts w:ascii="Times New Roman" w:hAnsi="Times New Roman" w:cs="Times New Roman"/>
                <w:lang w:val="en-US"/>
              </w:rPr>
              <w:t>toxic</w:t>
            </w:r>
            <w:r w:rsidRPr="0036659E">
              <w:rPr>
                <w:rFonts w:ascii="Times New Roman" w:hAnsi="Times New Roman" w:cs="Times New Roman"/>
                <w:lang w:val="en-US"/>
              </w:rPr>
              <w:t xml:space="preserve"> waste </w:t>
            </w:r>
          </w:p>
          <w:p w14:paraId="6192A8A2" w14:textId="77777777" w:rsidR="006F2DDE" w:rsidRPr="006F2DDE" w:rsidRDefault="006F2DDE" w:rsidP="006F2DDE">
            <w:pPr>
              <w:numPr>
                <w:ilvl w:val="0"/>
                <w:numId w:val="3"/>
              </w:numPr>
              <w:spacing w:line="276" w:lineRule="auto"/>
              <w:jc w:val="both"/>
              <w:rPr>
                <w:rFonts w:ascii="Times New Roman" w:hAnsi="Times New Roman" w:cs="Times New Roman"/>
                <w:lang w:val="en-US"/>
              </w:rPr>
            </w:pPr>
            <w:r w:rsidRPr="006F2DDE">
              <w:rPr>
                <w:rFonts w:ascii="Times New Roman" w:hAnsi="Times New Roman" w:cs="Times New Roman"/>
                <w:lang w:val="en-US"/>
              </w:rPr>
              <w:t>Biomass to be disposed of on farmlands.</w:t>
            </w:r>
          </w:p>
          <w:p w14:paraId="525C3E7E" w14:textId="77777777" w:rsidR="006F2DDE" w:rsidRPr="006F2DDE" w:rsidRDefault="006F2DDE" w:rsidP="006F2DDE">
            <w:pPr>
              <w:numPr>
                <w:ilvl w:val="0"/>
                <w:numId w:val="3"/>
              </w:numPr>
              <w:spacing w:line="276" w:lineRule="auto"/>
              <w:jc w:val="both"/>
              <w:rPr>
                <w:rFonts w:ascii="Times New Roman" w:hAnsi="Times New Roman" w:cs="Times New Roman"/>
                <w:lang w:val="en-US"/>
              </w:rPr>
            </w:pPr>
            <w:r w:rsidRPr="006F2DDE">
              <w:rPr>
                <w:rFonts w:ascii="Times New Roman" w:hAnsi="Times New Roman" w:cs="Times New Roman"/>
                <w:lang w:val="en-US"/>
              </w:rPr>
              <w:t>Animal droppings and other farm waste could be used as mulch to enrich the soil.</w:t>
            </w:r>
          </w:p>
          <w:p w14:paraId="766BA435" w14:textId="3A3F62C0" w:rsidR="0059095D" w:rsidRPr="0036659E" w:rsidRDefault="0059095D" w:rsidP="0036659E">
            <w:pPr>
              <w:numPr>
                <w:ilvl w:val="0"/>
                <w:numId w:val="3"/>
              </w:numPr>
              <w:spacing w:line="276" w:lineRule="auto"/>
              <w:jc w:val="both"/>
              <w:rPr>
                <w:rFonts w:ascii="Times New Roman" w:hAnsi="Times New Roman" w:cs="Times New Roman"/>
                <w:lang w:val="en-US"/>
              </w:rPr>
            </w:pPr>
            <w:r w:rsidRPr="0036659E">
              <w:rPr>
                <w:rFonts w:ascii="Times New Roman" w:hAnsi="Times New Roman" w:cs="Times New Roman"/>
                <w:lang w:val="en-US"/>
              </w:rPr>
              <w:t>Adequate waste reception facilities should be prov</w:t>
            </w:r>
            <w:r w:rsidR="0061536F" w:rsidRPr="0036659E">
              <w:rPr>
                <w:rFonts w:ascii="Times New Roman" w:hAnsi="Times New Roman" w:cs="Times New Roman"/>
                <w:lang w:val="en-US"/>
              </w:rPr>
              <w:t xml:space="preserve">ided at </w:t>
            </w:r>
            <w:r w:rsidR="00CC4333">
              <w:rPr>
                <w:rFonts w:ascii="Times New Roman" w:hAnsi="Times New Roman" w:cs="Times New Roman"/>
                <w:lang w:val="en-US"/>
              </w:rPr>
              <w:t xml:space="preserve">various </w:t>
            </w:r>
            <w:r w:rsidR="0061536F" w:rsidRPr="0036659E">
              <w:rPr>
                <w:rFonts w:ascii="Times New Roman" w:hAnsi="Times New Roman" w:cs="Times New Roman"/>
                <w:lang w:val="en-US"/>
              </w:rPr>
              <w:t>project sites</w:t>
            </w:r>
            <w:r w:rsidRPr="0036659E">
              <w:rPr>
                <w:rFonts w:ascii="Times New Roman" w:hAnsi="Times New Roman" w:cs="Times New Roman"/>
                <w:lang w:val="en-US"/>
              </w:rPr>
              <w:t xml:space="preserve"> </w:t>
            </w:r>
            <w:r w:rsidRPr="0036659E">
              <w:rPr>
                <w:rFonts w:ascii="MS Mincho" w:eastAsia="MS Mincho" w:hAnsi="MS Mincho" w:cs="MS Mincho" w:hint="eastAsia"/>
                <w:lang w:val="en-US"/>
              </w:rPr>
              <w:t> </w:t>
            </w:r>
          </w:p>
          <w:p w14:paraId="5F0DCA2F" w14:textId="77777777" w:rsidR="006F2DDE" w:rsidRPr="00872D91" w:rsidRDefault="0059095D" w:rsidP="0036659E">
            <w:pPr>
              <w:numPr>
                <w:ilvl w:val="0"/>
                <w:numId w:val="3"/>
              </w:numPr>
              <w:spacing w:line="276" w:lineRule="auto"/>
              <w:jc w:val="both"/>
              <w:rPr>
                <w:rFonts w:ascii="Times New Roman" w:hAnsi="Times New Roman" w:cs="Times New Roman"/>
                <w:lang w:val="en-US"/>
              </w:rPr>
            </w:pPr>
            <w:r w:rsidRPr="0036659E">
              <w:rPr>
                <w:rFonts w:ascii="Times New Roman" w:hAnsi="Times New Roman" w:cs="Times New Roman"/>
                <w:lang w:val="en-US"/>
              </w:rPr>
              <w:t>Final disposal should be at dump sites approved by the local District Assembly</w:t>
            </w:r>
            <w:r w:rsidRPr="0036659E">
              <w:rPr>
                <w:rFonts w:ascii="MS Mincho" w:eastAsia="MS Mincho" w:hAnsi="MS Mincho" w:cs="MS Mincho" w:hint="eastAsia"/>
                <w:lang w:val="en-US"/>
              </w:rPr>
              <w:t> </w:t>
            </w:r>
          </w:p>
          <w:p w14:paraId="3C570882" w14:textId="4BBCD80B" w:rsidR="006F2DDE" w:rsidRDefault="006F2DDE" w:rsidP="00872D91">
            <w:pPr>
              <w:numPr>
                <w:ilvl w:val="0"/>
                <w:numId w:val="3"/>
              </w:numPr>
              <w:tabs>
                <w:tab w:val="left" w:pos="341"/>
                <w:tab w:val="left" w:pos="483"/>
                <w:tab w:val="left" w:pos="625"/>
              </w:tabs>
              <w:spacing w:line="276" w:lineRule="auto"/>
              <w:ind w:left="483" w:firstLine="0"/>
              <w:jc w:val="both"/>
              <w:rPr>
                <w:rFonts w:ascii="Times New Roman" w:eastAsia="MS Mincho" w:hAnsi="Times New Roman" w:cs="Times New Roman"/>
                <w:lang w:val="en-US"/>
              </w:rPr>
            </w:pPr>
            <w:r w:rsidRPr="00872D91">
              <w:rPr>
                <w:rFonts w:ascii="Times New Roman" w:eastAsia="MS Mincho" w:hAnsi="Times New Roman" w:cs="Times New Roman"/>
                <w:lang w:val="en-US"/>
              </w:rPr>
              <w:t xml:space="preserve"> </w:t>
            </w:r>
            <w:r>
              <w:rPr>
                <w:rFonts w:ascii="Times New Roman" w:eastAsia="MS Mincho" w:hAnsi="Times New Roman" w:cs="Times New Roman"/>
                <w:lang w:val="en-US"/>
              </w:rPr>
              <w:t>B</w:t>
            </w:r>
            <w:r w:rsidRPr="00872D91">
              <w:rPr>
                <w:rFonts w:ascii="Times New Roman" w:eastAsia="MS Mincho" w:hAnsi="Times New Roman" w:cs="Times New Roman"/>
                <w:lang w:val="en-US"/>
              </w:rPr>
              <w:t xml:space="preserve">asic storage facilities </w:t>
            </w:r>
            <w:r>
              <w:rPr>
                <w:rFonts w:ascii="Times New Roman" w:eastAsia="MS Mincho" w:hAnsi="Times New Roman" w:cs="Times New Roman"/>
                <w:lang w:val="en-US"/>
              </w:rPr>
              <w:t xml:space="preserve">to </w:t>
            </w:r>
            <w:r w:rsidR="000A71E5">
              <w:rPr>
                <w:rFonts w:ascii="Times New Roman" w:eastAsia="MS Mincho" w:hAnsi="Times New Roman" w:cs="Times New Roman"/>
                <w:lang w:val="en-US"/>
              </w:rPr>
              <w:t xml:space="preserve">be </w:t>
            </w:r>
            <w:r w:rsidR="000A71E5" w:rsidRPr="000A71E5">
              <w:rPr>
                <w:rFonts w:ascii="Times New Roman" w:eastAsia="MS Mincho" w:hAnsi="Times New Roman" w:cs="Times New Roman"/>
                <w:lang w:val="en-US"/>
              </w:rPr>
              <w:t>provided</w:t>
            </w:r>
            <w:r w:rsidR="000A71E5">
              <w:rPr>
                <w:rFonts w:ascii="Times New Roman" w:eastAsia="MS Mincho" w:hAnsi="Times New Roman" w:cs="Times New Roman"/>
                <w:lang w:val="en-US"/>
              </w:rPr>
              <w:t xml:space="preserve"> to </w:t>
            </w:r>
            <w:proofErr w:type="gramStart"/>
            <w:r w:rsidR="000A71E5">
              <w:rPr>
                <w:rFonts w:ascii="Times New Roman" w:eastAsia="MS Mincho" w:hAnsi="Times New Roman" w:cs="Times New Roman"/>
                <w:lang w:val="en-US"/>
              </w:rPr>
              <w:t xml:space="preserve">avoid  </w:t>
            </w:r>
            <w:proofErr w:type="spellStart"/>
            <w:r w:rsidR="000A71E5">
              <w:rPr>
                <w:rFonts w:ascii="Times New Roman" w:eastAsia="MS Mincho" w:hAnsi="Times New Roman" w:cs="Times New Roman"/>
                <w:lang w:val="en-US"/>
              </w:rPr>
              <w:t>rottening</w:t>
            </w:r>
            <w:proofErr w:type="spellEnd"/>
            <w:proofErr w:type="gramEnd"/>
            <w:r w:rsidRPr="00872D91">
              <w:rPr>
                <w:rFonts w:ascii="Times New Roman" w:eastAsia="MS Mincho" w:hAnsi="Times New Roman" w:cs="Times New Roman"/>
                <w:lang w:val="en-US"/>
              </w:rPr>
              <w:t xml:space="preserve">. </w:t>
            </w:r>
          </w:p>
          <w:p w14:paraId="1A878083" w14:textId="26B90A92" w:rsidR="00DE671C" w:rsidRPr="0036659E" w:rsidRDefault="000A71E5" w:rsidP="0036659E">
            <w:pPr>
              <w:numPr>
                <w:ilvl w:val="0"/>
                <w:numId w:val="3"/>
              </w:numPr>
              <w:spacing w:line="276" w:lineRule="auto"/>
              <w:jc w:val="both"/>
              <w:rPr>
                <w:rFonts w:ascii="Times New Roman" w:hAnsi="Times New Roman" w:cs="Times New Roman"/>
                <w:lang w:val="en-US"/>
              </w:rPr>
            </w:pPr>
            <w:r>
              <w:rPr>
                <w:rFonts w:ascii="Times New Roman" w:eastAsia="MS Mincho" w:hAnsi="Times New Roman" w:cs="Times New Roman"/>
                <w:lang w:val="en-US"/>
              </w:rPr>
              <w:t>•</w:t>
            </w:r>
            <w:r w:rsidRPr="000A71E5">
              <w:rPr>
                <w:rFonts w:ascii="Times New Roman" w:eastAsia="MS Mincho" w:hAnsi="Times New Roman" w:cs="Times New Roman"/>
                <w:lang w:val="en-US"/>
              </w:rPr>
              <w:t xml:space="preserve">Farmers will be encouraged to send empty </w:t>
            </w:r>
            <w:r>
              <w:rPr>
                <w:rFonts w:ascii="Times New Roman" w:eastAsia="MS Mincho" w:hAnsi="Times New Roman" w:cs="Times New Roman"/>
                <w:lang w:val="en-US"/>
              </w:rPr>
              <w:t xml:space="preserve">  </w:t>
            </w:r>
            <w:r w:rsidRPr="000A71E5">
              <w:rPr>
                <w:rFonts w:ascii="Times New Roman" w:eastAsia="MS Mincho" w:hAnsi="Times New Roman" w:cs="Times New Roman"/>
                <w:lang w:val="en-US"/>
              </w:rPr>
              <w:t xml:space="preserve">chemical containers for final </w:t>
            </w:r>
            <w:proofErr w:type="spellStart"/>
            <w:r w:rsidRPr="000A71E5">
              <w:rPr>
                <w:rFonts w:ascii="Times New Roman" w:eastAsia="MS Mincho" w:hAnsi="Times New Roman" w:cs="Times New Roman"/>
                <w:lang w:val="en-US"/>
              </w:rPr>
              <w:t>disposal</w:t>
            </w:r>
            <w:r w:rsidR="00DE671C" w:rsidRPr="0036659E">
              <w:rPr>
                <w:rFonts w:ascii="Times New Roman" w:hAnsi="Times New Roman" w:cs="Times New Roman"/>
                <w:lang w:val="en-US"/>
              </w:rPr>
              <w:t>Management</w:t>
            </w:r>
            <w:proofErr w:type="spellEnd"/>
            <w:r w:rsidR="00DE671C" w:rsidRPr="0036659E">
              <w:rPr>
                <w:rFonts w:ascii="Times New Roman" w:hAnsi="Times New Roman" w:cs="Times New Roman"/>
                <w:lang w:val="en-US"/>
              </w:rPr>
              <w:t xml:space="preserve"> of pesticides containers are detailed in the PMP.</w:t>
            </w:r>
          </w:p>
        </w:tc>
      </w:tr>
      <w:tr w:rsidR="0059095D" w:rsidRPr="0036659E" w14:paraId="574D7581" w14:textId="77777777" w:rsidTr="00A5460F">
        <w:tc>
          <w:tcPr>
            <w:tcW w:w="3628" w:type="dxa"/>
          </w:tcPr>
          <w:p w14:paraId="24EA49D3" w14:textId="0294B6E9" w:rsidR="0059095D" w:rsidRPr="0036659E" w:rsidRDefault="0059095D" w:rsidP="0036659E">
            <w:pPr>
              <w:spacing w:line="276" w:lineRule="auto"/>
              <w:rPr>
                <w:rFonts w:ascii="Times New Roman" w:hAnsi="Times New Roman" w:cs="Times New Roman"/>
                <w:lang w:val="en-US"/>
              </w:rPr>
            </w:pPr>
            <w:r w:rsidRPr="0036659E">
              <w:rPr>
                <w:rFonts w:ascii="Times New Roman" w:hAnsi="Times New Roman" w:cs="Times New Roman"/>
                <w:lang w:val="en-US"/>
              </w:rPr>
              <w:t xml:space="preserve">Air pollution </w:t>
            </w:r>
          </w:p>
          <w:p w14:paraId="4B1EFB65" w14:textId="77777777" w:rsidR="0059095D" w:rsidRPr="0036659E" w:rsidRDefault="0059095D" w:rsidP="0036659E">
            <w:pPr>
              <w:spacing w:line="276" w:lineRule="auto"/>
              <w:jc w:val="center"/>
              <w:rPr>
                <w:rFonts w:ascii="Times New Roman" w:hAnsi="Times New Roman" w:cs="Times New Roman"/>
              </w:rPr>
            </w:pPr>
          </w:p>
        </w:tc>
        <w:tc>
          <w:tcPr>
            <w:tcW w:w="5722" w:type="dxa"/>
          </w:tcPr>
          <w:p w14:paraId="7E9F2010" w14:textId="63D9BCCF" w:rsidR="0059095D" w:rsidRPr="0036659E" w:rsidRDefault="0059095D" w:rsidP="00872D91">
            <w:pPr>
              <w:numPr>
                <w:ilvl w:val="0"/>
                <w:numId w:val="3"/>
              </w:numPr>
              <w:tabs>
                <w:tab w:val="left" w:pos="1050"/>
              </w:tabs>
              <w:spacing w:line="276" w:lineRule="auto"/>
              <w:ind w:hanging="95"/>
              <w:jc w:val="both"/>
              <w:rPr>
                <w:rFonts w:ascii="Times New Roman" w:hAnsi="Times New Roman" w:cs="Times New Roman"/>
                <w:lang w:val="en-US"/>
              </w:rPr>
            </w:pPr>
            <w:r w:rsidRPr="0036659E">
              <w:rPr>
                <w:rFonts w:ascii="Times New Roman" w:hAnsi="Times New Roman" w:cs="Times New Roman"/>
                <w:lang w:val="en-US"/>
              </w:rPr>
              <w:t xml:space="preserve">The Projects </w:t>
            </w:r>
            <w:r w:rsidR="00E705DC" w:rsidRPr="0036659E">
              <w:rPr>
                <w:rFonts w:ascii="Times New Roman" w:hAnsi="Times New Roman" w:cs="Times New Roman"/>
                <w:lang w:val="en-US"/>
              </w:rPr>
              <w:t>should ensure that the waste from the poultry production is maintained well to reduce gas emission.</w:t>
            </w:r>
            <w:r w:rsidRPr="0036659E">
              <w:rPr>
                <w:rFonts w:ascii="Times New Roman" w:hAnsi="Times New Roman" w:cs="Times New Roman"/>
                <w:lang w:val="en-US"/>
              </w:rPr>
              <w:t xml:space="preserve"> If sites are located </w:t>
            </w:r>
            <w:r w:rsidR="00DD796E" w:rsidRPr="0036659E">
              <w:rPr>
                <w:rFonts w:ascii="Times New Roman" w:hAnsi="Times New Roman" w:cs="Times New Roman"/>
                <w:lang w:val="en-US"/>
              </w:rPr>
              <w:t xml:space="preserve">in close proximity to </w:t>
            </w:r>
            <w:r w:rsidRPr="0036659E">
              <w:rPr>
                <w:rFonts w:ascii="Times New Roman" w:hAnsi="Times New Roman" w:cs="Times New Roman"/>
                <w:lang w:val="en-US"/>
              </w:rPr>
              <w:t xml:space="preserve"> schools/health clinic</w:t>
            </w:r>
            <w:r w:rsidR="00DD796E" w:rsidRPr="0036659E">
              <w:rPr>
                <w:rFonts w:ascii="Times New Roman" w:hAnsi="Times New Roman" w:cs="Times New Roman"/>
                <w:lang w:val="en-US"/>
              </w:rPr>
              <w:t>s</w:t>
            </w:r>
            <w:r w:rsidRPr="0036659E">
              <w:rPr>
                <w:rFonts w:ascii="Times New Roman" w:hAnsi="Times New Roman" w:cs="Times New Roman"/>
                <w:lang w:val="en-US"/>
              </w:rPr>
              <w:t>, thus include minimization of noise generating activities during day-time hours</w:t>
            </w:r>
            <w:r w:rsidR="00A11BB6" w:rsidRPr="0036659E">
              <w:rPr>
                <w:rFonts w:ascii="Times New Roman" w:hAnsi="Times New Roman" w:cs="Times New Roman"/>
                <w:lang w:val="en-US"/>
              </w:rPr>
              <w:t>, in order to comply with EPA guidelines on noise</w:t>
            </w:r>
          </w:p>
          <w:p w14:paraId="6A9FC7C4" w14:textId="77777777" w:rsidR="00B076B6" w:rsidRPr="0036659E" w:rsidRDefault="00E705DC" w:rsidP="0036659E">
            <w:pPr>
              <w:numPr>
                <w:ilvl w:val="0"/>
                <w:numId w:val="3"/>
              </w:numPr>
              <w:spacing w:line="276" w:lineRule="auto"/>
              <w:jc w:val="both"/>
              <w:rPr>
                <w:rFonts w:ascii="Times New Roman" w:hAnsi="Times New Roman" w:cs="Times New Roman"/>
                <w:lang w:val="en-US"/>
              </w:rPr>
            </w:pPr>
            <w:r w:rsidRPr="0036659E">
              <w:rPr>
                <w:rFonts w:ascii="Times New Roman" w:hAnsi="Times New Roman" w:cs="Times New Roman"/>
                <w:lang w:val="en-US"/>
              </w:rPr>
              <w:t>If dropping</w:t>
            </w:r>
            <w:r w:rsidR="0059095D" w:rsidRPr="0036659E">
              <w:rPr>
                <w:rFonts w:ascii="Times New Roman" w:hAnsi="Times New Roman" w:cs="Times New Roman"/>
                <w:lang w:val="en-US"/>
              </w:rPr>
              <w:t xml:space="preserve"> generation at the project becomes a problem, limited wetting of sites and or </w:t>
            </w:r>
            <w:r w:rsidR="0059095D" w:rsidRPr="0036659E">
              <w:rPr>
                <w:rFonts w:ascii="Times New Roman" w:hAnsi="Times New Roman" w:cs="Times New Roman"/>
                <w:lang w:val="en-US"/>
              </w:rPr>
              <w:lastRenderedPageBreak/>
              <w:t>unloading and reloading poin</w:t>
            </w:r>
            <w:r w:rsidRPr="0036659E">
              <w:rPr>
                <w:rFonts w:ascii="Times New Roman" w:hAnsi="Times New Roman" w:cs="Times New Roman"/>
                <w:lang w:val="en-US"/>
              </w:rPr>
              <w:t>ts should be done to reduce dropping</w:t>
            </w:r>
            <w:r w:rsidR="0059095D" w:rsidRPr="0036659E">
              <w:rPr>
                <w:rFonts w:ascii="Times New Roman" w:hAnsi="Times New Roman" w:cs="Times New Roman"/>
                <w:lang w:val="en-US"/>
              </w:rPr>
              <w:t xml:space="preserve"> raising </w:t>
            </w:r>
          </w:p>
          <w:p w14:paraId="1A8A9508" w14:textId="77777777" w:rsidR="00B076B6" w:rsidRPr="0036659E" w:rsidRDefault="00B076B6" w:rsidP="0036659E">
            <w:pPr>
              <w:numPr>
                <w:ilvl w:val="0"/>
                <w:numId w:val="3"/>
              </w:numPr>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Change litter often </w:t>
            </w:r>
            <w:r w:rsidR="00044617" w:rsidRPr="0036659E">
              <w:rPr>
                <w:rFonts w:ascii="Times New Roman" w:hAnsi="Times New Roman" w:cs="Times New Roman"/>
                <w:lang w:val="en-US"/>
              </w:rPr>
              <w:t>to reduce accumulation of methane gas in poultry system</w:t>
            </w:r>
            <w:r w:rsidR="0059095D" w:rsidRPr="0036659E">
              <w:rPr>
                <w:rFonts w:ascii="MS Mincho" w:eastAsia="MS Mincho" w:hAnsi="MS Mincho" w:cs="MS Mincho" w:hint="eastAsia"/>
                <w:lang w:val="en-US"/>
              </w:rPr>
              <w:t> </w:t>
            </w:r>
          </w:p>
          <w:p w14:paraId="7646CB18" w14:textId="77777777" w:rsidR="00DE0E48" w:rsidRPr="0036659E" w:rsidRDefault="00DE0E48" w:rsidP="0036659E">
            <w:pPr>
              <w:numPr>
                <w:ilvl w:val="0"/>
                <w:numId w:val="3"/>
              </w:numPr>
              <w:spacing w:line="276" w:lineRule="auto"/>
              <w:jc w:val="both"/>
              <w:rPr>
                <w:rFonts w:ascii="Times New Roman" w:hAnsi="Times New Roman" w:cs="Times New Roman"/>
                <w:lang w:val="en-US"/>
              </w:rPr>
            </w:pPr>
            <w:r w:rsidRPr="0036659E">
              <w:rPr>
                <w:rFonts w:ascii="Times New Roman" w:hAnsi="Times New Roman" w:cs="Times New Roman"/>
                <w:lang w:val="en-US"/>
              </w:rPr>
              <w:t>Also use wood shaving either than sawdust  to keep poultry house in good order</w:t>
            </w:r>
          </w:p>
          <w:p w14:paraId="22E86A7C" w14:textId="77777777" w:rsidR="00D85616" w:rsidRPr="0036659E" w:rsidRDefault="00D85616" w:rsidP="0036659E">
            <w:pPr>
              <w:numPr>
                <w:ilvl w:val="0"/>
                <w:numId w:val="3"/>
              </w:numPr>
              <w:spacing w:line="276" w:lineRule="auto"/>
              <w:jc w:val="both"/>
              <w:rPr>
                <w:rFonts w:ascii="Times New Roman" w:hAnsi="Times New Roman" w:cs="Times New Roman"/>
                <w:lang w:val="en-US"/>
              </w:rPr>
            </w:pPr>
            <w:r w:rsidRPr="0036659E">
              <w:rPr>
                <w:rFonts w:ascii="Times New Roman" w:hAnsi="Times New Roman" w:cs="Times New Roman"/>
                <w:lang w:val="en-US"/>
              </w:rPr>
              <w:t>Left over vaccines should be disposed well</w:t>
            </w:r>
          </w:p>
          <w:p w14:paraId="58967498" w14:textId="31FAE634" w:rsidR="006F2DDE" w:rsidRDefault="00D85616" w:rsidP="006F2DDE">
            <w:pPr>
              <w:numPr>
                <w:ilvl w:val="0"/>
                <w:numId w:val="3"/>
              </w:numPr>
              <w:spacing w:line="276" w:lineRule="auto"/>
              <w:jc w:val="both"/>
              <w:rPr>
                <w:rFonts w:ascii="Times New Roman" w:hAnsi="Times New Roman" w:cs="Times New Roman"/>
                <w:lang w:val="en-US"/>
              </w:rPr>
            </w:pPr>
            <w:r w:rsidRPr="0036659E">
              <w:rPr>
                <w:rFonts w:ascii="Times New Roman" w:hAnsi="Times New Roman" w:cs="Times New Roman"/>
                <w:lang w:val="en-US"/>
              </w:rPr>
              <w:t>Antibiotics should be given to animal in the right dose</w:t>
            </w:r>
          </w:p>
          <w:p w14:paraId="6450BE8C" w14:textId="2C886948" w:rsidR="006F2DDE" w:rsidRPr="00032445" w:rsidRDefault="006F2DDE" w:rsidP="00032445">
            <w:pPr>
              <w:numPr>
                <w:ilvl w:val="0"/>
                <w:numId w:val="3"/>
              </w:numPr>
              <w:spacing w:line="276" w:lineRule="auto"/>
              <w:jc w:val="both"/>
              <w:rPr>
                <w:rFonts w:ascii="Times New Roman" w:hAnsi="Times New Roman" w:cs="Times New Roman"/>
                <w:lang w:val="en-US"/>
              </w:rPr>
            </w:pPr>
            <w:r w:rsidRPr="006F2DDE">
              <w:rPr>
                <w:rFonts w:ascii="Times New Roman" w:hAnsi="Times New Roman" w:cs="Times New Roman"/>
                <w:lang w:val="en-US"/>
              </w:rPr>
              <w:t xml:space="preserve">The use of pesticides on the farmlands </w:t>
            </w:r>
            <w:r w:rsidR="000A71E5">
              <w:rPr>
                <w:rFonts w:ascii="Times New Roman" w:hAnsi="Times New Roman" w:cs="Times New Roman"/>
                <w:lang w:val="en-US"/>
              </w:rPr>
              <w:t>should</w:t>
            </w:r>
            <w:r w:rsidRPr="006F2DDE">
              <w:rPr>
                <w:rFonts w:ascii="Times New Roman" w:hAnsi="Times New Roman" w:cs="Times New Roman"/>
                <w:lang w:val="en-US"/>
              </w:rPr>
              <w:t xml:space="preserve"> be </w:t>
            </w:r>
            <w:proofErr w:type="spellStart"/>
            <w:r w:rsidRPr="006F2DDE">
              <w:rPr>
                <w:rFonts w:ascii="Times New Roman" w:hAnsi="Times New Roman" w:cs="Times New Roman"/>
                <w:lang w:val="en-US"/>
              </w:rPr>
              <w:t>minimised</w:t>
            </w:r>
            <w:proofErr w:type="spellEnd"/>
            <w:r w:rsidRPr="006F2DDE">
              <w:rPr>
                <w:rFonts w:ascii="Times New Roman" w:hAnsi="Times New Roman" w:cs="Times New Roman"/>
                <w:lang w:val="en-US"/>
              </w:rPr>
              <w:t>.  The main control methods for pests and diseases will involve the use of resistant hybrids.</w:t>
            </w:r>
          </w:p>
          <w:p w14:paraId="08AADADA" w14:textId="43F00BE0" w:rsidR="006F2DDE" w:rsidRPr="006F2DDE" w:rsidRDefault="006F2DDE" w:rsidP="006F2DDE">
            <w:pPr>
              <w:numPr>
                <w:ilvl w:val="0"/>
                <w:numId w:val="3"/>
              </w:numPr>
              <w:spacing w:line="276" w:lineRule="auto"/>
              <w:jc w:val="both"/>
              <w:rPr>
                <w:rFonts w:ascii="Times New Roman" w:hAnsi="Times New Roman" w:cs="Times New Roman"/>
                <w:lang w:val="en-US"/>
              </w:rPr>
            </w:pPr>
            <w:r w:rsidRPr="006F2DDE">
              <w:rPr>
                <w:rFonts w:ascii="Times New Roman" w:hAnsi="Times New Roman" w:cs="Times New Roman"/>
                <w:lang w:val="en-US"/>
              </w:rPr>
              <w:t>Practice of Integrated Pest Management (IPM) Pla</w:t>
            </w:r>
            <w:r w:rsidR="000A71E5">
              <w:rPr>
                <w:rFonts w:ascii="Times New Roman" w:hAnsi="Times New Roman" w:cs="Times New Roman"/>
                <w:lang w:val="en-US"/>
              </w:rPr>
              <w:t>n with support and assistance f</w:t>
            </w:r>
            <w:r w:rsidRPr="006F2DDE">
              <w:rPr>
                <w:rFonts w:ascii="Times New Roman" w:hAnsi="Times New Roman" w:cs="Times New Roman"/>
                <w:lang w:val="en-US"/>
              </w:rPr>
              <w:t>r</w:t>
            </w:r>
            <w:r w:rsidR="000A71E5">
              <w:rPr>
                <w:rFonts w:ascii="Times New Roman" w:hAnsi="Times New Roman" w:cs="Times New Roman"/>
                <w:lang w:val="en-US"/>
              </w:rPr>
              <w:t>o</w:t>
            </w:r>
            <w:r w:rsidRPr="006F2DDE">
              <w:rPr>
                <w:rFonts w:ascii="Times New Roman" w:hAnsi="Times New Roman" w:cs="Times New Roman"/>
                <w:lang w:val="en-US"/>
              </w:rPr>
              <w:t xml:space="preserve">m </w:t>
            </w:r>
            <w:proofErr w:type="spellStart"/>
            <w:r w:rsidRPr="006F2DDE">
              <w:rPr>
                <w:rFonts w:ascii="Times New Roman" w:hAnsi="Times New Roman" w:cs="Times New Roman"/>
                <w:lang w:val="en-US"/>
              </w:rPr>
              <w:t>MoFA</w:t>
            </w:r>
            <w:proofErr w:type="spellEnd"/>
            <w:r w:rsidRPr="006F2DDE">
              <w:rPr>
                <w:rFonts w:ascii="Times New Roman" w:hAnsi="Times New Roman" w:cs="Times New Roman"/>
                <w:lang w:val="en-US"/>
              </w:rPr>
              <w:t xml:space="preserve"> </w:t>
            </w:r>
            <w:r w:rsidR="000A71E5">
              <w:rPr>
                <w:rFonts w:ascii="Times New Roman" w:hAnsi="Times New Roman" w:cs="Times New Roman"/>
                <w:lang w:val="en-US"/>
              </w:rPr>
              <w:t>will</w:t>
            </w:r>
            <w:r w:rsidRPr="006F2DDE">
              <w:rPr>
                <w:rFonts w:ascii="Times New Roman" w:hAnsi="Times New Roman" w:cs="Times New Roman"/>
                <w:lang w:val="en-US"/>
              </w:rPr>
              <w:t xml:space="preserve"> be promoted.</w:t>
            </w:r>
          </w:p>
          <w:p w14:paraId="1D9A9671" w14:textId="77777777" w:rsidR="006F2DDE" w:rsidRPr="006F2DDE" w:rsidRDefault="006F2DDE" w:rsidP="006F2DDE">
            <w:pPr>
              <w:numPr>
                <w:ilvl w:val="0"/>
                <w:numId w:val="3"/>
              </w:numPr>
              <w:spacing w:line="276" w:lineRule="auto"/>
              <w:jc w:val="both"/>
              <w:rPr>
                <w:rFonts w:ascii="Times New Roman" w:hAnsi="Times New Roman" w:cs="Times New Roman"/>
                <w:lang w:val="en-US"/>
              </w:rPr>
            </w:pPr>
            <w:r w:rsidRPr="006F2DDE">
              <w:rPr>
                <w:rFonts w:ascii="Times New Roman" w:hAnsi="Times New Roman" w:cs="Times New Roman"/>
                <w:lang w:val="en-US"/>
              </w:rPr>
              <w:t>Types of pesticides, fumigants as well as their active chemical ingredients and their side effects would be known and confirmed prior to use.</w:t>
            </w:r>
          </w:p>
          <w:p w14:paraId="77F04329" w14:textId="74EBDAB9" w:rsidR="006F2DDE" w:rsidRPr="006F2DDE" w:rsidRDefault="00032445" w:rsidP="006F2DDE">
            <w:pPr>
              <w:numPr>
                <w:ilvl w:val="0"/>
                <w:numId w:val="3"/>
              </w:numPr>
              <w:spacing w:line="276" w:lineRule="auto"/>
              <w:jc w:val="both"/>
              <w:rPr>
                <w:rFonts w:ascii="Times New Roman" w:hAnsi="Times New Roman" w:cs="Times New Roman"/>
                <w:lang w:val="en-US"/>
              </w:rPr>
            </w:pPr>
            <w:r>
              <w:rPr>
                <w:rFonts w:ascii="Times New Roman" w:hAnsi="Times New Roman" w:cs="Times New Roman"/>
                <w:lang w:val="en-US"/>
              </w:rPr>
              <w:t>Lead f</w:t>
            </w:r>
            <w:r w:rsidR="006F2DDE" w:rsidRPr="006F2DDE">
              <w:rPr>
                <w:rFonts w:ascii="Times New Roman" w:hAnsi="Times New Roman" w:cs="Times New Roman"/>
                <w:lang w:val="en-US"/>
              </w:rPr>
              <w:t xml:space="preserve">armers with the assistance of </w:t>
            </w:r>
            <w:proofErr w:type="spellStart"/>
            <w:r w:rsidR="006F2DDE" w:rsidRPr="006F2DDE">
              <w:rPr>
                <w:rFonts w:ascii="Times New Roman" w:hAnsi="Times New Roman" w:cs="Times New Roman"/>
                <w:lang w:val="en-US"/>
              </w:rPr>
              <w:t>MoFA</w:t>
            </w:r>
            <w:proofErr w:type="spellEnd"/>
            <w:r w:rsidR="006F2DDE" w:rsidRPr="006F2DDE">
              <w:rPr>
                <w:rFonts w:ascii="Times New Roman" w:hAnsi="Times New Roman" w:cs="Times New Roman"/>
                <w:lang w:val="en-US"/>
              </w:rPr>
              <w:t xml:space="preserve"> to educate farmers on appropriate application and handling methods</w:t>
            </w:r>
          </w:p>
        </w:tc>
      </w:tr>
      <w:tr w:rsidR="0059095D" w:rsidRPr="0036659E" w14:paraId="0579AC01" w14:textId="77777777" w:rsidTr="00867634">
        <w:trPr>
          <w:trHeight w:val="2018"/>
        </w:trPr>
        <w:tc>
          <w:tcPr>
            <w:tcW w:w="3628" w:type="dxa"/>
          </w:tcPr>
          <w:p w14:paraId="51A1A835" w14:textId="79E46F35" w:rsidR="0059095D" w:rsidRPr="0036659E" w:rsidRDefault="00E81BAA" w:rsidP="0036659E">
            <w:pPr>
              <w:tabs>
                <w:tab w:val="left" w:pos="1941"/>
              </w:tabs>
              <w:spacing w:line="276" w:lineRule="auto"/>
              <w:jc w:val="both"/>
              <w:rPr>
                <w:rFonts w:ascii="Times New Roman" w:hAnsi="Times New Roman" w:cs="Times New Roman"/>
                <w:lang w:val="en-US"/>
              </w:rPr>
            </w:pPr>
            <w:r w:rsidRPr="0036659E">
              <w:rPr>
                <w:rFonts w:ascii="Times New Roman" w:hAnsi="Times New Roman" w:cs="Times New Roman"/>
                <w:lang w:val="en-US"/>
              </w:rPr>
              <w:lastRenderedPageBreak/>
              <w:t xml:space="preserve">Noise </w:t>
            </w:r>
            <w:r w:rsidR="0059095D" w:rsidRPr="0036659E">
              <w:rPr>
                <w:rFonts w:ascii="Times New Roman" w:hAnsi="Times New Roman" w:cs="Times New Roman"/>
                <w:lang w:val="en-US"/>
              </w:rPr>
              <w:t xml:space="preserve"> </w:t>
            </w:r>
            <w:r w:rsidR="00757853" w:rsidRPr="0036659E">
              <w:rPr>
                <w:rFonts w:ascii="Times New Roman" w:hAnsi="Times New Roman" w:cs="Times New Roman"/>
                <w:lang w:val="en-US"/>
              </w:rPr>
              <w:t>pollution</w:t>
            </w:r>
          </w:p>
          <w:p w14:paraId="41BEEAFF" w14:textId="77777777" w:rsidR="0059095D" w:rsidRPr="0036659E" w:rsidRDefault="0059095D" w:rsidP="0036659E">
            <w:pPr>
              <w:tabs>
                <w:tab w:val="left" w:pos="1941"/>
              </w:tabs>
              <w:spacing w:line="276" w:lineRule="auto"/>
              <w:rPr>
                <w:rFonts w:ascii="Times New Roman" w:hAnsi="Times New Roman" w:cs="Times New Roman"/>
              </w:rPr>
            </w:pPr>
          </w:p>
        </w:tc>
        <w:tc>
          <w:tcPr>
            <w:tcW w:w="5722" w:type="dxa"/>
          </w:tcPr>
          <w:p w14:paraId="5DC931CF" w14:textId="3F07FC18" w:rsidR="00E81BAA" w:rsidRPr="0036659E" w:rsidRDefault="0059095D" w:rsidP="0036659E">
            <w:pPr>
              <w:numPr>
                <w:ilvl w:val="0"/>
                <w:numId w:val="3"/>
              </w:numPr>
              <w:tabs>
                <w:tab w:val="left" w:pos="1148"/>
              </w:tabs>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The Projects should </w:t>
            </w:r>
            <w:r w:rsidR="00757853" w:rsidRPr="0036659E">
              <w:rPr>
                <w:rFonts w:ascii="Times New Roman" w:hAnsi="Times New Roman" w:cs="Times New Roman"/>
                <w:lang w:val="en-US"/>
              </w:rPr>
              <w:t>site</w:t>
            </w:r>
            <w:r w:rsidRPr="0036659E">
              <w:rPr>
                <w:rFonts w:ascii="Times New Roman" w:hAnsi="Times New Roman" w:cs="Times New Roman"/>
                <w:lang w:val="en-US"/>
              </w:rPr>
              <w:t xml:space="preserve"> </w:t>
            </w:r>
            <w:r w:rsidR="00E705DC" w:rsidRPr="0036659E">
              <w:rPr>
                <w:rFonts w:ascii="Times New Roman" w:hAnsi="Times New Roman" w:cs="Times New Roman"/>
                <w:lang w:val="en-US"/>
              </w:rPr>
              <w:t xml:space="preserve">farms </w:t>
            </w:r>
            <w:r w:rsidR="00757853" w:rsidRPr="0036659E">
              <w:rPr>
                <w:rFonts w:ascii="Times New Roman" w:hAnsi="Times New Roman" w:cs="Times New Roman"/>
                <w:lang w:val="en-US"/>
              </w:rPr>
              <w:t>a</w:t>
            </w:r>
            <w:r w:rsidR="00E705DC" w:rsidRPr="0036659E">
              <w:rPr>
                <w:rFonts w:ascii="Times New Roman" w:hAnsi="Times New Roman" w:cs="Times New Roman"/>
                <w:lang w:val="en-US"/>
              </w:rPr>
              <w:t xml:space="preserve">t </w:t>
            </w:r>
            <w:r w:rsidR="00757853" w:rsidRPr="0036659E">
              <w:rPr>
                <w:rFonts w:ascii="Times New Roman" w:hAnsi="Times New Roman" w:cs="Times New Roman"/>
                <w:lang w:val="en-US"/>
              </w:rPr>
              <w:t xml:space="preserve">the </w:t>
            </w:r>
            <w:r w:rsidR="00E705DC" w:rsidRPr="0036659E">
              <w:rPr>
                <w:rFonts w:ascii="Times New Roman" w:hAnsi="Times New Roman" w:cs="Times New Roman"/>
                <w:lang w:val="en-US"/>
              </w:rPr>
              <w:t xml:space="preserve">outskirt of town </w:t>
            </w:r>
            <w:r w:rsidR="00757853" w:rsidRPr="0036659E">
              <w:rPr>
                <w:rFonts w:ascii="Times New Roman" w:hAnsi="Times New Roman" w:cs="Times New Roman"/>
                <w:lang w:val="en-US"/>
              </w:rPr>
              <w:t xml:space="preserve">or human activity </w:t>
            </w:r>
            <w:r w:rsidR="00E705DC" w:rsidRPr="0036659E">
              <w:rPr>
                <w:rFonts w:ascii="Times New Roman" w:hAnsi="Times New Roman" w:cs="Times New Roman"/>
                <w:lang w:val="en-US"/>
              </w:rPr>
              <w:t>to minimize noise</w:t>
            </w:r>
            <w:r w:rsidRPr="0036659E">
              <w:rPr>
                <w:rFonts w:ascii="Times New Roman" w:hAnsi="Times New Roman" w:cs="Times New Roman"/>
                <w:lang w:val="en-US"/>
              </w:rPr>
              <w:t xml:space="preserve">. </w:t>
            </w:r>
          </w:p>
          <w:p w14:paraId="4458DEC8" w14:textId="1830F990" w:rsidR="00E81BAA" w:rsidRPr="0036659E" w:rsidRDefault="00E81BAA" w:rsidP="0036659E">
            <w:pPr>
              <w:numPr>
                <w:ilvl w:val="0"/>
                <w:numId w:val="3"/>
              </w:numPr>
              <w:tabs>
                <w:tab w:val="left" w:pos="1148"/>
              </w:tabs>
              <w:spacing w:line="276" w:lineRule="auto"/>
              <w:jc w:val="both"/>
              <w:rPr>
                <w:rFonts w:ascii="Times New Roman" w:hAnsi="Times New Roman" w:cs="Times New Roman"/>
                <w:lang w:val="en-US"/>
              </w:rPr>
            </w:pPr>
            <w:r w:rsidRPr="0036659E">
              <w:rPr>
                <w:rFonts w:ascii="Times New Roman" w:hAnsi="Times New Roman" w:cs="Times New Roman"/>
                <w:lang w:val="en-US"/>
              </w:rPr>
              <w:t>Birds should be fed well to reduce noise</w:t>
            </w:r>
          </w:p>
          <w:p w14:paraId="7AADC056" w14:textId="020A89E4" w:rsidR="00E81BAA" w:rsidRPr="0036659E" w:rsidRDefault="00E81BAA" w:rsidP="0036659E">
            <w:pPr>
              <w:numPr>
                <w:ilvl w:val="0"/>
                <w:numId w:val="3"/>
              </w:numPr>
              <w:tabs>
                <w:tab w:val="left" w:pos="1148"/>
              </w:tabs>
              <w:spacing w:line="276" w:lineRule="auto"/>
              <w:jc w:val="both"/>
              <w:rPr>
                <w:rFonts w:ascii="Times New Roman" w:hAnsi="Times New Roman" w:cs="Times New Roman"/>
                <w:lang w:val="en-US"/>
              </w:rPr>
            </w:pPr>
            <w:proofErr w:type="spellStart"/>
            <w:r w:rsidRPr="0036659E">
              <w:rPr>
                <w:rFonts w:ascii="Times New Roman" w:hAnsi="Times New Roman" w:cs="Times New Roman"/>
                <w:lang w:val="en-US"/>
              </w:rPr>
              <w:t>Ecto</w:t>
            </w:r>
            <w:proofErr w:type="spellEnd"/>
            <w:r w:rsidR="00867634" w:rsidRPr="0036659E">
              <w:rPr>
                <w:rFonts w:ascii="Times New Roman" w:hAnsi="Times New Roman" w:cs="Times New Roman"/>
                <w:lang w:val="en-US"/>
              </w:rPr>
              <w:t>-</w:t>
            </w:r>
            <w:r w:rsidRPr="0036659E">
              <w:rPr>
                <w:rFonts w:ascii="Times New Roman" w:hAnsi="Times New Roman" w:cs="Times New Roman"/>
                <w:lang w:val="en-US"/>
              </w:rPr>
              <w:t xml:space="preserve"> parasites should be treated well to reduce noise level</w:t>
            </w:r>
          </w:p>
          <w:p w14:paraId="6CB20BC0" w14:textId="23D73E16" w:rsidR="00E81BAA" w:rsidRPr="0036659E" w:rsidRDefault="00E81BAA" w:rsidP="0036659E">
            <w:pPr>
              <w:numPr>
                <w:ilvl w:val="0"/>
                <w:numId w:val="3"/>
              </w:numPr>
              <w:tabs>
                <w:tab w:val="left" w:pos="1148"/>
              </w:tabs>
              <w:spacing w:line="276" w:lineRule="auto"/>
              <w:jc w:val="both"/>
              <w:rPr>
                <w:rFonts w:ascii="Times New Roman" w:hAnsi="Times New Roman" w:cs="Times New Roman"/>
                <w:lang w:val="en-US"/>
              </w:rPr>
            </w:pPr>
            <w:r w:rsidRPr="0036659E">
              <w:rPr>
                <w:rFonts w:ascii="Times New Roman" w:hAnsi="Times New Roman" w:cs="Times New Roman"/>
                <w:lang w:val="en-US"/>
              </w:rPr>
              <w:t>Chronic respiratory disease should be treated well to reduce noise level</w:t>
            </w:r>
          </w:p>
        </w:tc>
      </w:tr>
      <w:tr w:rsidR="0059095D" w:rsidRPr="0036659E" w14:paraId="73E28CBF" w14:textId="77777777" w:rsidTr="00A5460F">
        <w:trPr>
          <w:trHeight w:val="305"/>
        </w:trPr>
        <w:tc>
          <w:tcPr>
            <w:tcW w:w="3628" w:type="dxa"/>
          </w:tcPr>
          <w:p w14:paraId="5EF65830" w14:textId="20677700" w:rsidR="0059095D" w:rsidRPr="0036659E" w:rsidRDefault="0059095D" w:rsidP="0036659E">
            <w:pPr>
              <w:spacing w:line="276" w:lineRule="auto"/>
              <w:rPr>
                <w:rFonts w:ascii="Times New Roman" w:hAnsi="Times New Roman" w:cs="Times New Roman"/>
                <w:lang w:val="en-US"/>
              </w:rPr>
            </w:pPr>
            <w:r w:rsidRPr="0036659E">
              <w:rPr>
                <w:rFonts w:ascii="Times New Roman" w:hAnsi="Times New Roman" w:cs="Times New Roman"/>
                <w:lang w:val="en-US"/>
              </w:rPr>
              <w:t xml:space="preserve">Water pollution </w:t>
            </w:r>
          </w:p>
          <w:p w14:paraId="2BA214E3" w14:textId="77777777" w:rsidR="0059095D" w:rsidRPr="0036659E" w:rsidRDefault="0059095D" w:rsidP="0036659E">
            <w:pPr>
              <w:spacing w:line="276" w:lineRule="auto"/>
              <w:rPr>
                <w:rFonts w:ascii="Times New Roman" w:hAnsi="Times New Roman" w:cs="Times New Roman"/>
              </w:rPr>
            </w:pPr>
          </w:p>
        </w:tc>
        <w:tc>
          <w:tcPr>
            <w:tcW w:w="5722" w:type="dxa"/>
          </w:tcPr>
          <w:p w14:paraId="7EDEB234" w14:textId="44B85386" w:rsidR="005F4859" w:rsidRPr="0036659E" w:rsidRDefault="005F4859" w:rsidP="0036659E">
            <w:pPr>
              <w:numPr>
                <w:ilvl w:val="0"/>
                <w:numId w:val="3"/>
              </w:numPr>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Saw dust should not fall in the water meant for drinking </w:t>
            </w:r>
            <w:r w:rsidR="00D308BA">
              <w:rPr>
                <w:rFonts w:ascii="Times New Roman" w:hAnsi="Times New Roman" w:cs="Times New Roman"/>
                <w:lang w:val="en-US"/>
              </w:rPr>
              <w:t>in terms of the poultry production</w:t>
            </w:r>
          </w:p>
          <w:p w14:paraId="517963A3" w14:textId="1D6E0744" w:rsidR="0059095D" w:rsidRPr="0036659E" w:rsidRDefault="005F4859" w:rsidP="0036659E">
            <w:pPr>
              <w:numPr>
                <w:ilvl w:val="0"/>
                <w:numId w:val="3"/>
              </w:numPr>
              <w:spacing w:line="276" w:lineRule="auto"/>
              <w:jc w:val="both"/>
              <w:rPr>
                <w:rFonts w:ascii="Times New Roman" w:hAnsi="Times New Roman" w:cs="Times New Roman"/>
                <w:lang w:val="en-US"/>
              </w:rPr>
            </w:pPr>
            <w:r w:rsidRPr="0036659E">
              <w:rPr>
                <w:rFonts w:ascii="Times New Roman" w:hAnsi="Times New Roman" w:cs="Times New Roman"/>
                <w:lang w:val="en-US"/>
              </w:rPr>
              <w:t>Drinker should be well positioned in the litter house</w:t>
            </w:r>
            <w:r w:rsidR="0059095D" w:rsidRPr="0036659E">
              <w:rPr>
                <w:rFonts w:ascii="Times New Roman" w:hAnsi="Times New Roman" w:cs="Times New Roman"/>
                <w:lang w:val="en-US"/>
              </w:rPr>
              <w:t xml:space="preserve"> </w:t>
            </w:r>
            <w:r w:rsidR="0059095D" w:rsidRPr="0036659E">
              <w:rPr>
                <w:rFonts w:ascii="MS Mincho" w:eastAsia="MS Mincho" w:hAnsi="MS Mincho" w:cs="MS Mincho" w:hint="eastAsia"/>
                <w:lang w:val="en-US"/>
              </w:rPr>
              <w:t> </w:t>
            </w:r>
          </w:p>
          <w:p w14:paraId="38F04061" w14:textId="32460EF3" w:rsidR="0059095D" w:rsidRPr="0036659E" w:rsidRDefault="00066FEB" w:rsidP="0036659E">
            <w:pPr>
              <w:numPr>
                <w:ilvl w:val="0"/>
                <w:numId w:val="3"/>
              </w:numPr>
              <w:spacing w:line="276" w:lineRule="auto"/>
              <w:jc w:val="both"/>
              <w:rPr>
                <w:rFonts w:ascii="Times New Roman" w:hAnsi="Times New Roman" w:cs="Times New Roman"/>
                <w:lang w:val="en-US"/>
              </w:rPr>
            </w:pPr>
            <w:r w:rsidRPr="0036659E">
              <w:rPr>
                <w:rFonts w:ascii="Times New Roman" w:hAnsi="Times New Roman" w:cs="Times New Roman"/>
                <w:lang w:val="en-US"/>
              </w:rPr>
              <w:t>If agrochemicals</w:t>
            </w:r>
            <w:r w:rsidR="00D308BA">
              <w:rPr>
                <w:rFonts w:ascii="Times New Roman" w:hAnsi="Times New Roman" w:cs="Times New Roman"/>
                <w:lang w:val="en-US"/>
              </w:rPr>
              <w:t xml:space="preserve"> (herbicide and pesticides)</w:t>
            </w:r>
            <w:r w:rsidRPr="0036659E">
              <w:rPr>
                <w:rFonts w:ascii="Times New Roman" w:hAnsi="Times New Roman" w:cs="Times New Roman"/>
                <w:lang w:val="en-US"/>
              </w:rPr>
              <w:t xml:space="preserve"> are used near water bodies the projects should observe the relevant buffer distances and avoid misuse of agrochemicals</w:t>
            </w:r>
            <w:r w:rsidR="0059095D" w:rsidRPr="0036659E">
              <w:rPr>
                <w:rFonts w:ascii="Times New Roman" w:hAnsi="Times New Roman" w:cs="Times New Roman"/>
                <w:lang w:val="en-US"/>
              </w:rPr>
              <w:t xml:space="preserve"> </w:t>
            </w:r>
          </w:p>
        </w:tc>
      </w:tr>
      <w:tr w:rsidR="0059095D" w:rsidRPr="0036659E" w14:paraId="04B1872D" w14:textId="77777777" w:rsidTr="00A5460F">
        <w:tc>
          <w:tcPr>
            <w:tcW w:w="3628" w:type="dxa"/>
          </w:tcPr>
          <w:p w14:paraId="553E6E7A" w14:textId="40676F40" w:rsidR="0059095D" w:rsidRPr="0036659E" w:rsidRDefault="0059095D" w:rsidP="0036659E">
            <w:pPr>
              <w:tabs>
                <w:tab w:val="left" w:pos="1941"/>
              </w:tabs>
              <w:spacing w:line="276" w:lineRule="auto"/>
              <w:rPr>
                <w:rFonts w:ascii="Times New Roman" w:hAnsi="Times New Roman" w:cs="Times New Roman"/>
                <w:lang w:val="en-US"/>
              </w:rPr>
            </w:pPr>
            <w:r w:rsidRPr="0036659E">
              <w:rPr>
                <w:rFonts w:ascii="Times New Roman" w:hAnsi="Times New Roman" w:cs="Times New Roman"/>
                <w:lang w:val="en-US"/>
              </w:rPr>
              <w:t xml:space="preserve">Soil and Land degradation </w:t>
            </w:r>
          </w:p>
          <w:p w14:paraId="57211829" w14:textId="77777777" w:rsidR="0059095D" w:rsidRPr="0036659E" w:rsidRDefault="0059095D" w:rsidP="0036659E">
            <w:pPr>
              <w:tabs>
                <w:tab w:val="left" w:pos="1941"/>
              </w:tabs>
              <w:spacing w:line="276" w:lineRule="auto"/>
              <w:rPr>
                <w:rFonts w:ascii="Times New Roman" w:hAnsi="Times New Roman" w:cs="Times New Roman"/>
              </w:rPr>
            </w:pPr>
          </w:p>
        </w:tc>
        <w:tc>
          <w:tcPr>
            <w:tcW w:w="5722" w:type="dxa"/>
          </w:tcPr>
          <w:p w14:paraId="2BA8AE91" w14:textId="77777777" w:rsidR="0059095D" w:rsidRPr="0036659E" w:rsidRDefault="0059095D" w:rsidP="0036659E">
            <w:pPr>
              <w:numPr>
                <w:ilvl w:val="0"/>
                <w:numId w:val="3"/>
              </w:numPr>
              <w:tabs>
                <w:tab w:val="left" w:pos="2045"/>
              </w:tabs>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Minimize land clearing areas as much as possible to avoid unnecessary exposure of bare ground to the elements of the weather </w:t>
            </w:r>
            <w:r w:rsidRPr="0036659E">
              <w:rPr>
                <w:rFonts w:ascii="MS Mincho" w:eastAsia="MS Mincho" w:hAnsi="MS Mincho" w:cs="MS Mincho" w:hint="eastAsia"/>
                <w:lang w:val="en-US"/>
              </w:rPr>
              <w:t> </w:t>
            </w:r>
          </w:p>
          <w:p w14:paraId="013DCA12" w14:textId="50EF1136" w:rsidR="0059095D" w:rsidRPr="0036659E" w:rsidRDefault="0059095D" w:rsidP="0036659E">
            <w:pPr>
              <w:numPr>
                <w:ilvl w:val="0"/>
                <w:numId w:val="3"/>
              </w:numPr>
              <w:tabs>
                <w:tab w:val="left" w:pos="2045"/>
              </w:tabs>
              <w:spacing w:line="276" w:lineRule="auto"/>
              <w:jc w:val="both"/>
              <w:rPr>
                <w:rFonts w:ascii="Times New Roman" w:hAnsi="Times New Roman" w:cs="Times New Roman"/>
                <w:lang w:val="en-US"/>
              </w:rPr>
            </w:pPr>
            <w:r w:rsidRPr="0036659E">
              <w:rPr>
                <w:rFonts w:ascii="Times New Roman" w:hAnsi="Times New Roman" w:cs="Times New Roman"/>
                <w:lang w:val="en-US"/>
              </w:rPr>
              <w:t>Re</w:t>
            </w:r>
            <w:r w:rsidR="003E1C1A" w:rsidRPr="0036659E">
              <w:rPr>
                <w:rFonts w:ascii="Times New Roman" w:hAnsi="Times New Roman" w:cs="Times New Roman"/>
                <w:lang w:val="en-US"/>
              </w:rPr>
              <w:t>-</w:t>
            </w:r>
            <w:r w:rsidRPr="0036659E">
              <w:rPr>
                <w:rFonts w:ascii="Times New Roman" w:hAnsi="Times New Roman" w:cs="Times New Roman"/>
                <w:lang w:val="en-US"/>
              </w:rPr>
              <w:t xml:space="preserve">vegetate cleared areas as early as possible </w:t>
            </w:r>
            <w:r w:rsidRPr="0036659E">
              <w:rPr>
                <w:rFonts w:ascii="MS Mincho" w:eastAsia="MS Mincho" w:hAnsi="MS Mincho" w:cs="MS Mincho" w:hint="eastAsia"/>
                <w:lang w:val="en-US"/>
              </w:rPr>
              <w:t> </w:t>
            </w:r>
          </w:p>
          <w:p w14:paraId="1EF59C6D" w14:textId="77777777" w:rsidR="000F23EB" w:rsidRPr="00872D91" w:rsidRDefault="00066FEB" w:rsidP="0036659E">
            <w:pPr>
              <w:numPr>
                <w:ilvl w:val="0"/>
                <w:numId w:val="3"/>
              </w:numPr>
              <w:tabs>
                <w:tab w:val="left" w:pos="2045"/>
              </w:tabs>
              <w:spacing w:line="276" w:lineRule="auto"/>
              <w:jc w:val="both"/>
              <w:rPr>
                <w:rFonts w:ascii="Times New Roman" w:hAnsi="Times New Roman" w:cs="Times New Roman"/>
                <w:lang w:val="en-US"/>
              </w:rPr>
            </w:pPr>
            <w:r w:rsidRPr="0036659E">
              <w:rPr>
                <w:rFonts w:ascii="Times New Roman" w:hAnsi="Times New Roman" w:cs="Times New Roman"/>
                <w:lang w:val="en-US"/>
              </w:rPr>
              <w:lastRenderedPageBreak/>
              <w:t>Erosion minimization technics will be implemented on areas with high risk of erosion</w:t>
            </w:r>
            <w:r w:rsidR="000F23EB" w:rsidRPr="0036659E">
              <w:rPr>
                <w:rFonts w:ascii="Times New Roman" w:hAnsi="Times New Roman" w:cs="Times New Roman"/>
                <w:lang w:val="en-US"/>
              </w:rPr>
              <w:t xml:space="preserve"> (gradient of 25% or more</w:t>
            </w:r>
            <w:r w:rsidR="000F23EB" w:rsidRPr="0036659E">
              <w:rPr>
                <w:rFonts w:ascii="Times New Roman" w:eastAsia="MS Mincho" w:hAnsi="Times New Roman" w:cs="Times New Roman"/>
                <w:lang w:val="en-US"/>
              </w:rPr>
              <w:t xml:space="preserve"> )</w:t>
            </w:r>
            <w:r w:rsidR="0059095D" w:rsidRPr="0036659E">
              <w:rPr>
                <w:rFonts w:ascii="MS Mincho" w:eastAsia="MS Mincho" w:hAnsi="MS Mincho" w:cs="MS Mincho" w:hint="eastAsia"/>
                <w:lang w:val="en-US"/>
              </w:rPr>
              <w:t> </w:t>
            </w:r>
          </w:p>
          <w:p w14:paraId="7856EE62" w14:textId="77777777" w:rsidR="000A71E5" w:rsidRPr="000A71E5" w:rsidRDefault="000A71E5" w:rsidP="000A71E5">
            <w:pPr>
              <w:numPr>
                <w:ilvl w:val="0"/>
                <w:numId w:val="3"/>
              </w:numPr>
              <w:tabs>
                <w:tab w:val="left" w:pos="2045"/>
              </w:tabs>
              <w:spacing w:line="276" w:lineRule="auto"/>
              <w:jc w:val="both"/>
              <w:rPr>
                <w:rFonts w:ascii="Times New Roman" w:hAnsi="Times New Roman" w:cs="Times New Roman"/>
                <w:lang w:val="en-US"/>
              </w:rPr>
            </w:pPr>
            <w:r w:rsidRPr="000A71E5">
              <w:rPr>
                <w:rFonts w:ascii="Times New Roman" w:hAnsi="Times New Roman" w:cs="Times New Roman"/>
                <w:lang w:val="en-US"/>
              </w:rPr>
              <w:t xml:space="preserve">Nitrogen fixing cover crops like </w:t>
            </w:r>
            <w:proofErr w:type="spellStart"/>
            <w:r w:rsidRPr="000A71E5">
              <w:rPr>
                <w:rFonts w:ascii="Times New Roman" w:hAnsi="Times New Roman" w:cs="Times New Roman"/>
                <w:lang w:val="en-US"/>
              </w:rPr>
              <w:t>Pueraria</w:t>
            </w:r>
            <w:proofErr w:type="spellEnd"/>
            <w:r w:rsidRPr="000A71E5">
              <w:rPr>
                <w:rFonts w:ascii="Times New Roman" w:hAnsi="Times New Roman" w:cs="Times New Roman"/>
                <w:lang w:val="en-US"/>
              </w:rPr>
              <w:t xml:space="preserve"> </w:t>
            </w:r>
            <w:proofErr w:type="spellStart"/>
            <w:r w:rsidRPr="000A71E5">
              <w:rPr>
                <w:rFonts w:ascii="Times New Roman" w:hAnsi="Times New Roman" w:cs="Times New Roman"/>
                <w:lang w:val="en-US"/>
              </w:rPr>
              <w:t>phaseoloides</w:t>
            </w:r>
            <w:proofErr w:type="spellEnd"/>
            <w:r w:rsidRPr="000A71E5">
              <w:rPr>
                <w:rFonts w:ascii="Times New Roman" w:hAnsi="Times New Roman" w:cs="Times New Roman"/>
                <w:lang w:val="en-US"/>
              </w:rPr>
              <w:t xml:space="preserve">, </w:t>
            </w:r>
            <w:proofErr w:type="spellStart"/>
            <w:r w:rsidRPr="000A71E5">
              <w:rPr>
                <w:rFonts w:ascii="Times New Roman" w:hAnsi="Times New Roman" w:cs="Times New Roman"/>
                <w:lang w:val="en-US"/>
              </w:rPr>
              <w:t>Calopogonium</w:t>
            </w:r>
            <w:proofErr w:type="spellEnd"/>
            <w:r w:rsidRPr="000A71E5">
              <w:rPr>
                <w:rFonts w:ascii="Times New Roman" w:hAnsi="Times New Roman" w:cs="Times New Roman"/>
                <w:lang w:val="en-US"/>
              </w:rPr>
              <w:t xml:space="preserve"> </w:t>
            </w:r>
            <w:proofErr w:type="spellStart"/>
            <w:r w:rsidRPr="000A71E5">
              <w:rPr>
                <w:rFonts w:ascii="Times New Roman" w:hAnsi="Times New Roman" w:cs="Times New Roman"/>
                <w:lang w:val="en-US"/>
              </w:rPr>
              <w:t>mucunoides</w:t>
            </w:r>
            <w:proofErr w:type="spellEnd"/>
            <w:r w:rsidRPr="000A71E5">
              <w:rPr>
                <w:rFonts w:ascii="Times New Roman" w:hAnsi="Times New Roman" w:cs="Times New Roman"/>
                <w:lang w:val="en-US"/>
              </w:rPr>
              <w:t xml:space="preserve">, and </w:t>
            </w:r>
            <w:proofErr w:type="spellStart"/>
            <w:r w:rsidRPr="000A71E5">
              <w:rPr>
                <w:rFonts w:ascii="Times New Roman" w:hAnsi="Times New Roman" w:cs="Times New Roman"/>
                <w:lang w:val="en-US"/>
              </w:rPr>
              <w:t>Centrosema</w:t>
            </w:r>
            <w:proofErr w:type="spellEnd"/>
            <w:r w:rsidRPr="000A71E5">
              <w:rPr>
                <w:rFonts w:ascii="Times New Roman" w:hAnsi="Times New Roman" w:cs="Times New Roman"/>
                <w:lang w:val="en-US"/>
              </w:rPr>
              <w:t xml:space="preserve"> </w:t>
            </w:r>
            <w:proofErr w:type="spellStart"/>
            <w:r w:rsidRPr="000A71E5">
              <w:rPr>
                <w:rFonts w:ascii="Times New Roman" w:hAnsi="Times New Roman" w:cs="Times New Roman"/>
                <w:lang w:val="en-US"/>
              </w:rPr>
              <w:t>pubescens</w:t>
            </w:r>
            <w:proofErr w:type="spellEnd"/>
            <w:r w:rsidRPr="000A71E5">
              <w:rPr>
                <w:rFonts w:ascii="Times New Roman" w:hAnsi="Times New Roman" w:cs="Times New Roman"/>
                <w:lang w:val="en-US"/>
              </w:rPr>
              <w:t xml:space="preserve"> will provide the needed nitrogen required by the crops and fodder.  Other organic wastes to be used include cow dung and organic kitchen waste among others.</w:t>
            </w:r>
          </w:p>
          <w:p w14:paraId="03832269" w14:textId="7288E5DF" w:rsidR="000A71E5" w:rsidRPr="000A71E5" w:rsidRDefault="000A71E5" w:rsidP="000A71E5">
            <w:pPr>
              <w:numPr>
                <w:ilvl w:val="0"/>
                <w:numId w:val="3"/>
              </w:numPr>
              <w:tabs>
                <w:tab w:val="left" w:pos="2045"/>
              </w:tabs>
              <w:spacing w:line="276" w:lineRule="auto"/>
              <w:jc w:val="both"/>
              <w:rPr>
                <w:rFonts w:ascii="Times New Roman" w:hAnsi="Times New Roman" w:cs="Times New Roman"/>
                <w:lang w:val="en-US"/>
              </w:rPr>
            </w:pPr>
            <w:r w:rsidRPr="000A71E5">
              <w:rPr>
                <w:rFonts w:ascii="Times New Roman" w:hAnsi="Times New Roman" w:cs="Times New Roman"/>
                <w:lang w:val="en-US"/>
              </w:rPr>
              <w:t xml:space="preserve">Organic farming practices will help eliminate the use of inorganic </w:t>
            </w:r>
            <w:proofErr w:type="spellStart"/>
            <w:r w:rsidRPr="000A71E5">
              <w:rPr>
                <w:rFonts w:ascii="Times New Roman" w:hAnsi="Times New Roman" w:cs="Times New Roman"/>
                <w:lang w:val="en-US"/>
              </w:rPr>
              <w:t>fertilisers</w:t>
            </w:r>
            <w:proofErr w:type="spellEnd"/>
            <w:r w:rsidRPr="000A71E5">
              <w:rPr>
                <w:rFonts w:ascii="Times New Roman" w:hAnsi="Times New Roman" w:cs="Times New Roman"/>
                <w:lang w:val="en-US"/>
              </w:rPr>
              <w:t xml:space="preserve"> and herbicides that are major contributors to surface water quality deterioration.</w:t>
            </w:r>
          </w:p>
          <w:p w14:paraId="177AC74F" w14:textId="6B99EBFF" w:rsidR="006F2DDE" w:rsidRPr="0036659E" w:rsidRDefault="006F2DDE" w:rsidP="006F2DDE">
            <w:pPr>
              <w:numPr>
                <w:ilvl w:val="0"/>
                <w:numId w:val="3"/>
              </w:numPr>
              <w:tabs>
                <w:tab w:val="left" w:pos="2045"/>
              </w:tabs>
              <w:spacing w:line="276" w:lineRule="auto"/>
              <w:jc w:val="both"/>
              <w:rPr>
                <w:rFonts w:ascii="Times New Roman" w:hAnsi="Times New Roman" w:cs="Times New Roman"/>
                <w:lang w:val="en-US"/>
              </w:rPr>
            </w:pPr>
            <w:r w:rsidRPr="006F2DDE">
              <w:rPr>
                <w:rFonts w:ascii="Times New Roman" w:hAnsi="Times New Roman" w:cs="Times New Roman"/>
                <w:lang w:val="en-US"/>
              </w:rPr>
              <w:t xml:space="preserve">The project will work closely with </w:t>
            </w:r>
            <w:proofErr w:type="spellStart"/>
            <w:r w:rsidRPr="006F2DDE">
              <w:rPr>
                <w:rFonts w:ascii="Times New Roman" w:hAnsi="Times New Roman" w:cs="Times New Roman"/>
                <w:lang w:val="en-US"/>
              </w:rPr>
              <w:t>MoFA</w:t>
            </w:r>
            <w:proofErr w:type="spellEnd"/>
            <w:r w:rsidRPr="006F2DDE">
              <w:rPr>
                <w:rFonts w:ascii="Times New Roman" w:hAnsi="Times New Roman" w:cs="Times New Roman"/>
                <w:lang w:val="en-US"/>
              </w:rPr>
              <w:t xml:space="preserve"> to teach and illustrate best farming practices to project communities/ farmers. </w:t>
            </w:r>
          </w:p>
          <w:p w14:paraId="3A7DBC67" w14:textId="2AEC83DD" w:rsidR="000F23EB" w:rsidRPr="0036659E" w:rsidRDefault="000F23EB" w:rsidP="00872D91">
            <w:pPr>
              <w:tabs>
                <w:tab w:val="left" w:pos="2045"/>
              </w:tabs>
              <w:spacing w:line="276" w:lineRule="auto"/>
              <w:jc w:val="both"/>
              <w:rPr>
                <w:rFonts w:ascii="Times New Roman" w:hAnsi="Times New Roman" w:cs="Times New Roman"/>
                <w:lang w:val="en-US"/>
              </w:rPr>
            </w:pPr>
          </w:p>
        </w:tc>
      </w:tr>
      <w:tr w:rsidR="0059095D" w:rsidRPr="0036659E" w14:paraId="2C7783C8" w14:textId="77777777" w:rsidTr="00A5460F">
        <w:tc>
          <w:tcPr>
            <w:tcW w:w="3628" w:type="dxa"/>
          </w:tcPr>
          <w:p w14:paraId="299B7A6D" w14:textId="37771B56" w:rsidR="0059095D" w:rsidRPr="0036659E" w:rsidRDefault="0059095D" w:rsidP="0036659E">
            <w:pPr>
              <w:spacing w:line="276" w:lineRule="auto"/>
              <w:jc w:val="center"/>
              <w:rPr>
                <w:rFonts w:ascii="Times New Roman" w:hAnsi="Times New Roman" w:cs="Times New Roman"/>
                <w:lang w:val="en-US"/>
              </w:rPr>
            </w:pPr>
            <w:r w:rsidRPr="0036659E">
              <w:rPr>
                <w:rFonts w:ascii="Times New Roman" w:hAnsi="Times New Roman" w:cs="Times New Roman"/>
                <w:lang w:val="en-US"/>
              </w:rPr>
              <w:lastRenderedPageBreak/>
              <w:t xml:space="preserve">Impact on fauna and </w:t>
            </w:r>
            <w:r w:rsidR="00421BEE" w:rsidRPr="0036659E">
              <w:rPr>
                <w:rFonts w:ascii="Times New Roman" w:hAnsi="Times New Roman" w:cs="Times New Roman"/>
                <w:lang w:val="en-US"/>
              </w:rPr>
              <w:t xml:space="preserve">natural </w:t>
            </w:r>
            <w:r w:rsidRPr="0036659E">
              <w:rPr>
                <w:rFonts w:ascii="Times New Roman" w:hAnsi="Times New Roman" w:cs="Times New Roman"/>
                <w:lang w:val="en-US"/>
              </w:rPr>
              <w:t xml:space="preserve">habitat </w:t>
            </w:r>
          </w:p>
          <w:p w14:paraId="4CB48076" w14:textId="77777777" w:rsidR="0059095D" w:rsidRPr="0036659E" w:rsidRDefault="0059095D" w:rsidP="0036659E">
            <w:pPr>
              <w:spacing w:line="276" w:lineRule="auto"/>
              <w:jc w:val="center"/>
              <w:rPr>
                <w:rFonts w:ascii="Times New Roman" w:hAnsi="Times New Roman" w:cs="Times New Roman"/>
              </w:rPr>
            </w:pPr>
          </w:p>
        </w:tc>
        <w:tc>
          <w:tcPr>
            <w:tcW w:w="5722" w:type="dxa"/>
          </w:tcPr>
          <w:p w14:paraId="6F6078F9" w14:textId="410EEEBA" w:rsidR="00421BEE" w:rsidRPr="0036659E" w:rsidRDefault="00421BEE" w:rsidP="0036659E">
            <w:pPr>
              <w:numPr>
                <w:ilvl w:val="0"/>
                <w:numId w:val="3"/>
              </w:numPr>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Projects will not be allowed within legally </w:t>
            </w:r>
            <w:proofErr w:type="spellStart"/>
            <w:r w:rsidRPr="0036659E">
              <w:rPr>
                <w:rFonts w:ascii="Times New Roman" w:hAnsi="Times New Roman" w:cs="Times New Roman"/>
                <w:lang w:val="en-US"/>
              </w:rPr>
              <w:t>gazz</w:t>
            </w:r>
            <w:r w:rsidR="001B7F64" w:rsidRPr="0036659E">
              <w:rPr>
                <w:rFonts w:ascii="Times New Roman" w:hAnsi="Times New Roman" w:cs="Times New Roman"/>
                <w:lang w:val="en-US"/>
              </w:rPr>
              <w:t>e</w:t>
            </w:r>
            <w:r w:rsidRPr="0036659E">
              <w:rPr>
                <w:rFonts w:ascii="Times New Roman" w:hAnsi="Times New Roman" w:cs="Times New Roman"/>
                <w:lang w:val="en-US"/>
              </w:rPr>
              <w:t>ted</w:t>
            </w:r>
            <w:proofErr w:type="spellEnd"/>
            <w:r w:rsidRPr="0036659E">
              <w:rPr>
                <w:rFonts w:ascii="Times New Roman" w:hAnsi="Times New Roman" w:cs="Times New Roman"/>
                <w:lang w:val="en-US"/>
              </w:rPr>
              <w:t xml:space="preserve"> protected areas and critical natural habitats</w:t>
            </w:r>
          </w:p>
          <w:p w14:paraId="43B1190A" w14:textId="77777777" w:rsidR="0059095D" w:rsidRPr="00872D91" w:rsidRDefault="0059095D" w:rsidP="0036659E">
            <w:pPr>
              <w:numPr>
                <w:ilvl w:val="0"/>
                <w:numId w:val="3"/>
              </w:numPr>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Avoid unnecessary exposure and access to sensitive fauna habitat areas </w:t>
            </w:r>
            <w:r w:rsidRPr="0036659E">
              <w:rPr>
                <w:rFonts w:ascii="MS Mincho" w:eastAsia="MS Mincho" w:hAnsi="MS Mincho" w:cs="MS Mincho" w:hint="eastAsia"/>
                <w:lang w:val="en-US"/>
              </w:rPr>
              <w:t> </w:t>
            </w:r>
          </w:p>
          <w:p w14:paraId="4A6F81DA" w14:textId="0EA50412" w:rsidR="00032445" w:rsidRPr="0036659E" w:rsidRDefault="00032445" w:rsidP="00032445">
            <w:pPr>
              <w:numPr>
                <w:ilvl w:val="0"/>
                <w:numId w:val="3"/>
              </w:numPr>
              <w:spacing w:line="276" w:lineRule="auto"/>
              <w:jc w:val="both"/>
              <w:rPr>
                <w:rFonts w:ascii="Times New Roman" w:hAnsi="Times New Roman" w:cs="Times New Roman"/>
                <w:lang w:val="en-US"/>
              </w:rPr>
            </w:pPr>
            <w:r w:rsidRPr="00032445">
              <w:rPr>
                <w:rFonts w:ascii="Times New Roman" w:hAnsi="Times New Roman" w:cs="Times New Roman"/>
                <w:lang w:val="en-US"/>
              </w:rPr>
              <w:t>The use of tried and tested native methods like trapping/scaring of animals and destroying nestling/breeding areas of pests will be encouraged</w:t>
            </w:r>
          </w:p>
          <w:p w14:paraId="7C1A7D3B" w14:textId="77777777" w:rsidR="0059095D" w:rsidRPr="0036659E" w:rsidRDefault="0059095D" w:rsidP="0036659E">
            <w:pPr>
              <w:numPr>
                <w:ilvl w:val="0"/>
                <w:numId w:val="3"/>
              </w:numPr>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For identified or suspected sensitive habitats (swamps/ wetlands), regular inspection or monitoring should be </w:t>
            </w:r>
            <w:r w:rsidRPr="0036659E">
              <w:rPr>
                <w:rFonts w:ascii="MS Mincho" w:eastAsia="MS Mincho" w:hAnsi="MS Mincho" w:cs="MS Mincho" w:hint="eastAsia"/>
                <w:lang w:val="en-US"/>
              </w:rPr>
              <w:t> </w:t>
            </w:r>
            <w:r w:rsidRPr="0036659E">
              <w:rPr>
                <w:rFonts w:ascii="Times New Roman" w:hAnsi="Times New Roman" w:cs="Times New Roman"/>
                <w:lang w:val="en-US"/>
              </w:rPr>
              <w:t xml:space="preserve">carried out in the area prior to start and during work. </w:t>
            </w:r>
            <w:r w:rsidRPr="0036659E">
              <w:rPr>
                <w:rFonts w:ascii="MS Mincho" w:eastAsia="MS Mincho" w:hAnsi="MS Mincho" w:cs="MS Mincho" w:hint="eastAsia"/>
                <w:lang w:val="en-US"/>
              </w:rPr>
              <w:t> </w:t>
            </w:r>
          </w:p>
          <w:p w14:paraId="1F433027" w14:textId="13758A91" w:rsidR="0059095D" w:rsidRPr="0036659E" w:rsidRDefault="0059095D" w:rsidP="0036659E">
            <w:pPr>
              <w:numPr>
                <w:ilvl w:val="0"/>
                <w:numId w:val="3"/>
              </w:numPr>
              <w:spacing w:line="276" w:lineRule="auto"/>
              <w:rPr>
                <w:rFonts w:ascii="Times New Roman" w:hAnsi="Times New Roman" w:cs="Times New Roman"/>
                <w:lang w:val="en-US"/>
              </w:rPr>
            </w:pPr>
            <w:r w:rsidRPr="0036659E">
              <w:rPr>
                <w:rFonts w:ascii="Times New Roman" w:hAnsi="Times New Roman" w:cs="Times New Roman"/>
                <w:lang w:val="en-US"/>
              </w:rPr>
              <w:t xml:space="preserve">If sensitive habitats are encountered, Project activities should cease and the Project should consult Wildlife Division to determine the appropriate course of action. </w:t>
            </w:r>
            <w:r w:rsidRPr="0036659E">
              <w:rPr>
                <w:rFonts w:ascii="MS Mincho" w:eastAsia="MS Mincho" w:hAnsi="MS Mincho" w:cs="MS Mincho" w:hint="eastAsia"/>
                <w:lang w:val="en-US"/>
              </w:rPr>
              <w:t> </w:t>
            </w:r>
          </w:p>
          <w:p w14:paraId="6F9B1B69" w14:textId="1F519579" w:rsidR="0059095D" w:rsidRPr="0036659E" w:rsidRDefault="0059095D" w:rsidP="0036659E">
            <w:pPr>
              <w:numPr>
                <w:ilvl w:val="0"/>
                <w:numId w:val="3"/>
              </w:numPr>
              <w:spacing w:line="276" w:lineRule="auto"/>
              <w:rPr>
                <w:rFonts w:ascii="Times New Roman" w:hAnsi="Times New Roman" w:cs="Times New Roman"/>
                <w:lang w:val="en-US"/>
              </w:rPr>
            </w:pPr>
            <w:r w:rsidRPr="0036659E">
              <w:rPr>
                <w:rFonts w:ascii="Times New Roman" w:hAnsi="Times New Roman" w:cs="Times New Roman"/>
                <w:lang w:val="en-US"/>
              </w:rPr>
              <w:t xml:space="preserve">If the project site is discovered as a sensitive habitat area, the Project should engage the Wildlife Division to develop a suitable plan. </w:t>
            </w:r>
            <w:r w:rsidRPr="0036659E">
              <w:rPr>
                <w:rFonts w:ascii="MS Mincho" w:eastAsia="MS Mincho" w:hAnsi="MS Mincho" w:cs="MS Mincho" w:hint="eastAsia"/>
                <w:lang w:val="en-US"/>
              </w:rPr>
              <w:t> </w:t>
            </w:r>
          </w:p>
        </w:tc>
      </w:tr>
      <w:tr w:rsidR="0059095D" w:rsidRPr="0036659E" w14:paraId="027A5EB1" w14:textId="77777777" w:rsidTr="00A5460F">
        <w:tc>
          <w:tcPr>
            <w:tcW w:w="3628" w:type="dxa"/>
          </w:tcPr>
          <w:p w14:paraId="00075438" w14:textId="77777777" w:rsidR="0059095D" w:rsidRPr="0036659E" w:rsidRDefault="0059095D" w:rsidP="0036659E">
            <w:pPr>
              <w:spacing w:line="276" w:lineRule="auto"/>
              <w:rPr>
                <w:rFonts w:ascii="Times New Roman" w:hAnsi="Times New Roman" w:cs="Times New Roman"/>
                <w:lang w:val="en-US"/>
              </w:rPr>
            </w:pPr>
            <w:r w:rsidRPr="0036659E">
              <w:rPr>
                <w:rFonts w:ascii="Times New Roman" w:hAnsi="Times New Roman" w:cs="Times New Roman"/>
                <w:lang w:val="en-US"/>
              </w:rPr>
              <w:t xml:space="preserve">Impacts on water bodies/ Fauna habitat </w:t>
            </w:r>
          </w:p>
          <w:p w14:paraId="3436A38A" w14:textId="77777777" w:rsidR="0059095D" w:rsidRPr="0036659E" w:rsidRDefault="0059095D" w:rsidP="0036659E">
            <w:pPr>
              <w:spacing w:line="276" w:lineRule="auto"/>
              <w:rPr>
                <w:rFonts w:ascii="Times New Roman" w:hAnsi="Times New Roman" w:cs="Times New Roman"/>
              </w:rPr>
            </w:pPr>
          </w:p>
        </w:tc>
        <w:tc>
          <w:tcPr>
            <w:tcW w:w="5722" w:type="dxa"/>
          </w:tcPr>
          <w:p w14:paraId="20CFC40D" w14:textId="302F4E18" w:rsidR="0059095D" w:rsidRPr="0036659E" w:rsidRDefault="0059095D" w:rsidP="0036659E">
            <w:pPr>
              <w:numPr>
                <w:ilvl w:val="0"/>
                <w:numId w:val="3"/>
              </w:numPr>
              <w:spacing w:line="276" w:lineRule="auto"/>
              <w:jc w:val="both"/>
              <w:rPr>
                <w:rFonts w:ascii="Times New Roman" w:hAnsi="Times New Roman" w:cs="Times New Roman"/>
                <w:lang w:val="en-US"/>
              </w:rPr>
            </w:pPr>
            <w:r w:rsidRPr="0036659E">
              <w:rPr>
                <w:rFonts w:ascii="Times New Roman" w:hAnsi="Times New Roman" w:cs="Times New Roman"/>
                <w:lang w:val="en-US"/>
              </w:rPr>
              <w:t>Project staff must report sightings of an</w:t>
            </w:r>
            <w:r w:rsidR="00B076B6" w:rsidRPr="0036659E">
              <w:rPr>
                <w:rFonts w:ascii="Times New Roman" w:hAnsi="Times New Roman" w:cs="Times New Roman"/>
                <w:lang w:val="en-US"/>
              </w:rPr>
              <w:t>y injured or dead aquatic and terrestrial life</w:t>
            </w:r>
            <w:r w:rsidRPr="0036659E">
              <w:rPr>
                <w:rFonts w:ascii="Times New Roman" w:hAnsi="Times New Roman" w:cs="Times New Roman"/>
                <w:lang w:val="en-US"/>
              </w:rPr>
              <w:t xml:space="preserve"> immediately, regardless of whether the injury or death is </w:t>
            </w:r>
            <w:r w:rsidRPr="0036659E">
              <w:rPr>
                <w:rFonts w:ascii="Times New Roman" w:hAnsi="Times New Roman" w:cs="Times New Roman"/>
                <w:lang w:val="en-US"/>
              </w:rPr>
              <w:lastRenderedPageBreak/>
              <w:t xml:space="preserve">caused by a Project activity. The report should include the date and location of the animal/strike, and the species identification or a description of the animal. The report should be made to the EPA or Wildlife Division. </w:t>
            </w:r>
            <w:r w:rsidRPr="0036659E">
              <w:rPr>
                <w:rFonts w:ascii="MS Mincho" w:eastAsia="MS Mincho" w:hAnsi="MS Mincho" w:cs="MS Mincho" w:hint="eastAsia"/>
                <w:lang w:val="en-US"/>
              </w:rPr>
              <w:t> </w:t>
            </w:r>
          </w:p>
          <w:p w14:paraId="5DA0F240" w14:textId="39B80BD0" w:rsidR="000F23EB" w:rsidRPr="0036659E" w:rsidRDefault="0059095D" w:rsidP="0036659E">
            <w:pPr>
              <w:numPr>
                <w:ilvl w:val="0"/>
                <w:numId w:val="3"/>
              </w:numPr>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The Project workforce and local communities should be educated to ensure that the importance of environmental protection and nature conservation are effectively communicated and that wider appreciation of environmental issues </w:t>
            </w:r>
            <w:r w:rsidR="00B076B6" w:rsidRPr="0036659E">
              <w:rPr>
                <w:rFonts w:ascii="Times New Roman" w:hAnsi="Times New Roman" w:cs="Times New Roman"/>
                <w:lang w:val="en-US"/>
              </w:rPr>
              <w:t>ar</w:t>
            </w:r>
            <w:r w:rsidRPr="0036659E">
              <w:rPr>
                <w:rFonts w:ascii="Times New Roman" w:hAnsi="Times New Roman" w:cs="Times New Roman"/>
                <w:lang w:val="en-US"/>
              </w:rPr>
              <w:t xml:space="preserve">e fostered. </w:t>
            </w:r>
            <w:r w:rsidRPr="0036659E">
              <w:rPr>
                <w:rFonts w:ascii="MS Mincho" w:eastAsia="MS Mincho" w:hAnsi="MS Mincho" w:cs="MS Mincho" w:hint="eastAsia"/>
                <w:lang w:val="en-US"/>
              </w:rPr>
              <w:t> </w:t>
            </w:r>
          </w:p>
        </w:tc>
      </w:tr>
      <w:tr w:rsidR="0059095D" w:rsidRPr="0036659E" w14:paraId="299D1246" w14:textId="77777777" w:rsidTr="00A5460F">
        <w:tc>
          <w:tcPr>
            <w:tcW w:w="3628" w:type="dxa"/>
          </w:tcPr>
          <w:p w14:paraId="11E5C878" w14:textId="77777777" w:rsidR="0059095D" w:rsidRPr="0036659E" w:rsidRDefault="0059095D" w:rsidP="0036659E">
            <w:pPr>
              <w:tabs>
                <w:tab w:val="left" w:pos="2129"/>
              </w:tabs>
              <w:spacing w:line="276" w:lineRule="auto"/>
              <w:rPr>
                <w:rFonts w:ascii="Times New Roman" w:hAnsi="Times New Roman" w:cs="Times New Roman"/>
                <w:lang w:val="en-US"/>
              </w:rPr>
            </w:pPr>
            <w:r w:rsidRPr="0036659E">
              <w:rPr>
                <w:rFonts w:ascii="Times New Roman" w:hAnsi="Times New Roman" w:cs="Times New Roman"/>
                <w:lang w:val="en-US"/>
              </w:rPr>
              <w:lastRenderedPageBreak/>
              <w:t xml:space="preserve">Decommissioning of projects </w:t>
            </w:r>
          </w:p>
          <w:p w14:paraId="37485426" w14:textId="77777777" w:rsidR="0059095D" w:rsidRPr="0036659E" w:rsidRDefault="0059095D" w:rsidP="0036659E">
            <w:pPr>
              <w:tabs>
                <w:tab w:val="left" w:pos="2129"/>
              </w:tabs>
              <w:spacing w:line="276" w:lineRule="auto"/>
              <w:rPr>
                <w:rFonts w:ascii="Times New Roman" w:hAnsi="Times New Roman" w:cs="Times New Roman"/>
              </w:rPr>
            </w:pPr>
          </w:p>
        </w:tc>
        <w:tc>
          <w:tcPr>
            <w:tcW w:w="5722" w:type="dxa"/>
          </w:tcPr>
          <w:p w14:paraId="6CD10441" w14:textId="77777777" w:rsidR="0059095D" w:rsidRPr="0036659E" w:rsidRDefault="0059095D" w:rsidP="0036659E">
            <w:pPr>
              <w:pStyle w:val="ListParagraph"/>
              <w:numPr>
                <w:ilvl w:val="0"/>
                <w:numId w:val="13"/>
              </w:numPr>
              <w:tabs>
                <w:tab w:val="left" w:pos="2191"/>
              </w:tabs>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Social and Environmental Contract Clauses should be added in bidding documents such as the imperative and conditional agreement to clean up land before handing it over to either the Government/Local community. </w:t>
            </w:r>
          </w:p>
        </w:tc>
      </w:tr>
      <w:tr w:rsidR="00247D4B" w:rsidRPr="0036659E" w14:paraId="34CF9F09" w14:textId="77777777" w:rsidTr="00A5460F">
        <w:tc>
          <w:tcPr>
            <w:tcW w:w="3628" w:type="dxa"/>
          </w:tcPr>
          <w:p w14:paraId="74A1E807" w14:textId="6BE53A95" w:rsidR="00247D4B" w:rsidRPr="0036659E" w:rsidRDefault="00247D4B" w:rsidP="0036659E">
            <w:pPr>
              <w:tabs>
                <w:tab w:val="left" w:pos="2129"/>
              </w:tabs>
              <w:spacing w:line="276" w:lineRule="auto"/>
              <w:rPr>
                <w:rFonts w:ascii="Times New Roman" w:hAnsi="Times New Roman" w:cs="Times New Roman"/>
                <w:lang w:val="en-US"/>
              </w:rPr>
            </w:pPr>
            <w:r w:rsidRPr="00247D4B">
              <w:rPr>
                <w:rFonts w:ascii="Times New Roman" w:hAnsi="Times New Roman" w:cs="Times New Roman"/>
                <w:lang w:val="en-US"/>
              </w:rPr>
              <w:t>Emergency Situations (Bush fires)</w:t>
            </w:r>
          </w:p>
        </w:tc>
        <w:tc>
          <w:tcPr>
            <w:tcW w:w="5722" w:type="dxa"/>
          </w:tcPr>
          <w:p w14:paraId="7A2ACD2D" w14:textId="77777777" w:rsidR="00247D4B" w:rsidRPr="00247D4B" w:rsidRDefault="00247D4B" w:rsidP="00247D4B">
            <w:pPr>
              <w:pStyle w:val="ListParagraph"/>
              <w:numPr>
                <w:ilvl w:val="0"/>
                <w:numId w:val="13"/>
              </w:numPr>
              <w:tabs>
                <w:tab w:val="left" w:pos="2191"/>
              </w:tabs>
              <w:spacing w:line="276" w:lineRule="auto"/>
              <w:jc w:val="both"/>
              <w:rPr>
                <w:rFonts w:ascii="Times New Roman" w:hAnsi="Times New Roman" w:cs="Times New Roman"/>
                <w:lang w:val="en-US"/>
              </w:rPr>
            </w:pPr>
            <w:r w:rsidRPr="00247D4B">
              <w:rPr>
                <w:rFonts w:ascii="Times New Roman" w:hAnsi="Times New Roman" w:cs="Times New Roman"/>
                <w:lang w:val="en-US"/>
              </w:rPr>
              <w:t xml:space="preserve">The project will fully engage the District Fire Service Department to continue with its training </w:t>
            </w:r>
            <w:proofErr w:type="spellStart"/>
            <w:r w:rsidRPr="00247D4B">
              <w:rPr>
                <w:rFonts w:ascii="Times New Roman" w:hAnsi="Times New Roman" w:cs="Times New Roman"/>
                <w:lang w:val="en-US"/>
              </w:rPr>
              <w:t>pogrammes</w:t>
            </w:r>
            <w:proofErr w:type="spellEnd"/>
            <w:r w:rsidRPr="00247D4B">
              <w:rPr>
                <w:rFonts w:ascii="Times New Roman" w:hAnsi="Times New Roman" w:cs="Times New Roman"/>
                <w:lang w:val="en-US"/>
              </w:rPr>
              <w:t xml:space="preserve"> on regular basis.</w:t>
            </w:r>
          </w:p>
          <w:p w14:paraId="024F3C79" w14:textId="570E359A" w:rsidR="00247D4B" w:rsidRPr="0036659E" w:rsidRDefault="00247D4B" w:rsidP="00247D4B">
            <w:pPr>
              <w:pStyle w:val="ListParagraph"/>
              <w:numPr>
                <w:ilvl w:val="0"/>
                <w:numId w:val="13"/>
              </w:numPr>
              <w:tabs>
                <w:tab w:val="left" w:pos="2191"/>
              </w:tabs>
              <w:spacing w:line="276" w:lineRule="auto"/>
              <w:jc w:val="both"/>
              <w:rPr>
                <w:rFonts w:ascii="Times New Roman" w:hAnsi="Times New Roman" w:cs="Times New Roman"/>
                <w:lang w:val="en-US"/>
              </w:rPr>
            </w:pPr>
            <w:r w:rsidRPr="00247D4B">
              <w:rPr>
                <w:rFonts w:ascii="Times New Roman" w:hAnsi="Times New Roman" w:cs="Times New Roman"/>
                <w:lang w:val="en-US"/>
              </w:rPr>
              <w:t>Farmers will be encouraged to have fire belts around their farmlands to provide some protection</w:t>
            </w:r>
          </w:p>
        </w:tc>
      </w:tr>
      <w:tr w:rsidR="0059095D" w:rsidRPr="0036659E" w14:paraId="763092BE" w14:textId="77777777" w:rsidTr="00A5460F">
        <w:tc>
          <w:tcPr>
            <w:tcW w:w="9350" w:type="dxa"/>
            <w:gridSpan w:val="2"/>
          </w:tcPr>
          <w:p w14:paraId="09D2C733" w14:textId="77777777" w:rsidR="0059095D" w:rsidRPr="0036659E" w:rsidRDefault="0059095D" w:rsidP="0036659E">
            <w:pPr>
              <w:spacing w:line="276" w:lineRule="auto"/>
              <w:rPr>
                <w:rFonts w:ascii="Times New Roman" w:hAnsi="Times New Roman" w:cs="Times New Roman"/>
                <w:b/>
              </w:rPr>
            </w:pPr>
            <w:r w:rsidRPr="0036659E">
              <w:rPr>
                <w:rFonts w:ascii="Times New Roman" w:hAnsi="Times New Roman" w:cs="Times New Roman"/>
                <w:b/>
              </w:rPr>
              <w:t>Social Issues</w:t>
            </w:r>
          </w:p>
        </w:tc>
      </w:tr>
      <w:tr w:rsidR="00576DC5" w:rsidRPr="0036659E" w:rsidDel="00C5183B" w14:paraId="7A9BDC2D" w14:textId="77777777" w:rsidTr="00786B64">
        <w:trPr>
          <w:trHeight w:val="699"/>
        </w:trPr>
        <w:tc>
          <w:tcPr>
            <w:tcW w:w="3628" w:type="dxa"/>
          </w:tcPr>
          <w:p w14:paraId="561FA60D" w14:textId="6525E5CF" w:rsidR="00576DC5" w:rsidRPr="0036659E" w:rsidDel="00C5183B" w:rsidRDefault="00576DC5" w:rsidP="0036659E">
            <w:pPr>
              <w:tabs>
                <w:tab w:val="left" w:pos="1148"/>
              </w:tabs>
              <w:spacing w:line="276" w:lineRule="auto"/>
              <w:rPr>
                <w:rFonts w:ascii="Times New Roman" w:hAnsi="Times New Roman" w:cs="Times New Roman"/>
                <w:lang w:val="en-US"/>
              </w:rPr>
            </w:pPr>
            <w:r w:rsidRPr="00576DC5">
              <w:rPr>
                <w:rFonts w:ascii="Times New Roman" w:hAnsi="Times New Roman" w:cs="Times New Roman"/>
                <w:lang w:val="en-US"/>
              </w:rPr>
              <w:t>Conflicts between crops and livestock farming</w:t>
            </w:r>
          </w:p>
        </w:tc>
        <w:tc>
          <w:tcPr>
            <w:tcW w:w="5722" w:type="dxa"/>
          </w:tcPr>
          <w:p w14:paraId="64031067" w14:textId="77777777" w:rsidR="00576DC5" w:rsidRPr="00576DC5" w:rsidRDefault="00576DC5" w:rsidP="00576DC5">
            <w:pPr>
              <w:pStyle w:val="ListParagraph"/>
              <w:numPr>
                <w:ilvl w:val="0"/>
                <w:numId w:val="13"/>
              </w:numPr>
              <w:tabs>
                <w:tab w:val="left" w:pos="1148"/>
              </w:tabs>
              <w:spacing w:line="276" w:lineRule="auto"/>
              <w:rPr>
                <w:rFonts w:ascii="Times New Roman" w:hAnsi="Times New Roman" w:cs="Times New Roman"/>
                <w:lang w:val="en-US"/>
              </w:rPr>
            </w:pPr>
            <w:r w:rsidRPr="00576DC5">
              <w:rPr>
                <w:rFonts w:ascii="Times New Roman" w:hAnsi="Times New Roman" w:cs="Times New Roman"/>
                <w:lang w:val="en-US"/>
              </w:rPr>
              <w:t>Community through its FBO will discuss and institute its own regulations to determine the movement of livestock in terms of space and time periods.</w:t>
            </w:r>
          </w:p>
          <w:p w14:paraId="17322AAD" w14:textId="64993C19" w:rsidR="00576DC5" w:rsidRPr="0036659E" w:rsidDel="00C5183B" w:rsidRDefault="00576DC5" w:rsidP="00576DC5">
            <w:pPr>
              <w:pStyle w:val="ListParagraph"/>
              <w:numPr>
                <w:ilvl w:val="0"/>
                <w:numId w:val="13"/>
              </w:numPr>
              <w:tabs>
                <w:tab w:val="left" w:pos="1148"/>
              </w:tabs>
              <w:spacing w:line="276" w:lineRule="auto"/>
              <w:rPr>
                <w:rFonts w:ascii="Times New Roman" w:hAnsi="Times New Roman" w:cs="Times New Roman"/>
                <w:lang w:val="en-US"/>
              </w:rPr>
            </w:pPr>
            <w:r w:rsidRPr="00576DC5">
              <w:rPr>
                <w:rFonts w:ascii="Times New Roman" w:hAnsi="Times New Roman" w:cs="Times New Roman"/>
                <w:lang w:val="en-US"/>
              </w:rPr>
              <w:t>Culprits will be fined appropriately</w:t>
            </w:r>
          </w:p>
        </w:tc>
      </w:tr>
      <w:tr w:rsidR="00E5741C" w:rsidRPr="0036659E" w14:paraId="1B8FB242" w14:textId="77777777" w:rsidTr="00FC38D2">
        <w:trPr>
          <w:trHeight w:val="2647"/>
        </w:trPr>
        <w:tc>
          <w:tcPr>
            <w:tcW w:w="3628" w:type="dxa"/>
          </w:tcPr>
          <w:p w14:paraId="3D5FA0B7" w14:textId="11919A1A" w:rsidR="00E5741C" w:rsidRPr="0036659E" w:rsidRDefault="00E5741C" w:rsidP="0036659E">
            <w:pPr>
              <w:tabs>
                <w:tab w:val="left" w:pos="1148"/>
              </w:tabs>
              <w:spacing w:line="276" w:lineRule="auto"/>
              <w:rPr>
                <w:rFonts w:ascii="Times New Roman" w:hAnsi="Times New Roman" w:cs="Times New Roman"/>
                <w:lang w:val="en-US"/>
              </w:rPr>
            </w:pPr>
            <w:r w:rsidRPr="00E5741C">
              <w:rPr>
                <w:rFonts w:ascii="Times New Roman" w:hAnsi="Times New Roman" w:cs="Times New Roman"/>
                <w:lang w:val="en-US"/>
              </w:rPr>
              <w:t>Farmer safety</w:t>
            </w:r>
          </w:p>
        </w:tc>
        <w:tc>
          <w:tcPr>
            <w:tcW w:w="5722" w:type="dxa"/>
          </w:tcPr>
          <w:p w14:paraId="3751C280" w14:textId="77777777" w:rsidR="00E5741C" w:rsidRPr="00E5741C" w:rsidRDefault="00E5741C" w:rsidP="00E5741C">
            <w:pPr>
              <w:pStyle w:val="ListParagraph"/>
              <w:numPr>
                <w:ilvl w:val="0"/>
                <w:numId w:val="13"/>
              </w:numPr>
              <w:spacing w:line="276" w:lineRule="auto"/>
              <w:jc w:val="both"/>
              <w:rPr>
                <w:rFonts w:ascii="Times New Roman" w:hAnsi="Times New Roman" w:cs="Times New Roman"/>
                <w:lang w:val="en-US"/>
              </w:rPr>
            </w:pPr>
            <w:r w:rsidRPr="00E5741C">
              <w:rPr>
                <w:rFonts w:ascii="Times New Roman" w:hAnsi="Times New Roman" w:cs="Times New Roman"/>
                <w:lang w:val="en-US"/>
              </w:rPr>
              <w:t xml:space="preserve">Farmers will be encouraged to invest in appropriate protective gears like long boots to provide some protection against dangerous reptiles. </w:t>
            </w:r>
          </w:p>
          <w:p w14:paraId="569F88C8" w14:textId="77777777" w:rsidR="00E5741C" w:rsidRPr="00E5741C" w:rsidRDefault="00E5741C" w:rsidP="00E5741C">
            <w:pPr>
              <w:pStyle w:val="ListParagraph"/>
              <w:numPr>
                <w:ilvl w:val="0"/>
                <w:numId w:val="13"/>
              </w:numPr>
              <w:spacing w:line="276" w:lineRule="auto"/>
              <w:jc w:val="both"/>
              <w:rPr>
                <w:rFonts w:ascii="Times New Roman" w:hAnsi="Times New Roman" w:cs="Times New Roman"/>
                <w:lang w:val="en-US"/>
              </w:rPr>
            </w:pPr>
            <w:r w:rsidRPr="00E5741C">
              <w:rPr>
                <w:rFonts w:ascii="Times New Roman" w:hAnsi="Times New Roman" w:cs="Times New Roman"/>
                <w:lang w:val="en-US"/>
              </w:rPr>
              <w:t xml:space="preserve">WVG through </w:t>
            </w:r>
            <w:proofErr w:type="spellStart"/>
            <w:r w:rsidRPr="00E5741C">
              <w:rPr>
                <w:rFonts w:ascii="Times New Roman" w:hAnsi="Times New Roman" w:cs="Times New Roman"/>
                <w:lang w:val="en-US"/>
              </w:rPr>
              <w:t>MoFA</w:t>
            </w:r>
            <w:proofErr w:type="spellEnd"/>
            <w:r w:rsidRPr="00E5741C">
              <w:rPr>
                <w:rFonts w:ascii="Times New Roman" w:hAnsi="Times New Roman" w:cs="Times New Roman"/>
                <w:lang w:val="en-US"/>
              </w:rPr>
              <w:t xml:space="preserve"> will engage district MOH to ensure availability of medicine including anti snake </w:t>
            </w:r>
            <w:proofErr w:type="spellStart"/>
            <w:r w:rsidRPr="00E5741C">
              <w:rPr>
                <w:rFonts w:ascii="Times New Roman" w:hAnsi="Times New Roman" w:cs="Times New Roman"/>
                <w:lang w:val="en-US"/>
              </w:rPr>
              <w:t>venons</w:t>
            </w:r>
            <w:proofErr w:type="spellEnd"/>
            <w:r w:rsidRPr="00E5741C">
              <w:rPr>
                <w:rFonts w:ascii="Times New Roman" w:hAnsi="Times New Roman" w:cs="Times New Roman"/>
                <w:lang w:val="en-US"/>
              </w:rPr>
              <w:t xml:space="preserve"> </w:t>
            </w:r>
            <w:proofErr w:type="gramStart"/>
            <w:r w:rsidRPr="00E5741C">
              <w:rPr>
                <w:rFonts w:ascii="Times New Roman" w:hAnsi="Times New Roman" w:cs="Times New Roman"/>
                <w:lang w:val="en-US"/>
              </w:rPr>
              <w:t>to protect</w:t>
            </w:r>
            <w:proofErr w:type="gramEnd"/>
            <w:r w:rsidRPr="00E5741C">
              <w:rPr>
                <w:rFonts w:ascii="Times New Roman" w:hAnsi="Times New Roman" w:cs="Times New Roman"/>
                <w:lang w:val="en-US"/>
              </w:rPr>
              <w:t xml:space="preserve"> human life.</w:t>
            </w:r>
          </w:p>
          <w:p w14:paraId="18A5613A" w14:textId="414F4A28" w:rsidR="00E5741C" w:rsidRPr="0036659E" w:rsidRDefault="00E5741C" w:rsidP="00E5741C">
            <w:pPr>
              <w:pStyle w:val="ListParagraph"/>
              <w:numPr>
                <w:ilvl w:val="0"/>
                <w:numId w:val="13"/>
              </w:numPr>
              <w:spacing w:line="276" w:lineRule="auto"/>
              <w:jc w:val="both"/>
              <w:rPr>
                <w:rFonts w:ascii="Times New Roman" w:hAnsi="Times New Roman" w:cs="Times New Roman"/>
                <w:lang w:val="en-US"/>
              </w:rPr>
            </w:pPr>
            <w:r w:rsidRPr="00E5741C">
              <w:rPr>
                <w:rFonts w:ascii="Times New Roman" w:hAnsi="Times New Roman" w:cs="Times New Roman"/>
                <w:lang w:val="en-US"/>
              </w:rPr>
              <w:t>Local communities and homes will be encouraged to provide some protection in the form of fencing or cleared boundary areas against straying dangerous animals and pests (rodents).</w:t>
            </w:r>
          </w:p>
        </w:tc>
      </w:tr>
      <w:tr w:rsidR="0059095D" w:rsidRPr="0036659E" w14:paraId="6C003B73" w14:textId="77777777" w:rsidTr="00FC38D2">
        <w:trPr>
          <w:trHeight w:val="2647"/>
        </w:trPr>
        <w:tc>
          <w:tcPr>
            <w:tcW w:w="3628" w:type="dxa"/>
          </w:tcPr>
          <w:p w14:paraId="6892B958" w14:textId="433F67F1" w:rsidR="00FC38D2" w:rsidRPr="0036659E" w:rsidRDefault="0059095D" w:rsidP="0036659E">
            <w:pPr>
              <w:tabs>
                <w:tab w:val="left" w:pos="1148"/>
              </w:tabs>
              <w:spacing w:line="276" w:lineRule="auto"/>
              <w:rPr>
                <w:rFonts w:ascii="Times New Roman" w:hAnsi="Times New Roman" w:cs="Times New Roman"/>
                <w:lang w:val="en-US"/>
              </w:rPr>
            </w:pPr>
            <w:r w:rsidRPr="0036659E">
              <w:rPr>
                <w:rFonts w:ascii="Times New Roman" w:hAnsi="Times New Roman" w:cs="Times New Roman"/>
                <w:lang w:val="en-US"/>
              </w:rPr>
              <w:lastRenderedPageBreak/>
              <w:t>Local economy, employment and loss of livelihood</w:t>
            </w:r>
          </w:p>
          <w:p w14:paraId="352D594A" w14:textId="77777777" w:rsidR="00FC38D2" w:rsidRPr="0036659E" w:rsidRDefault="00FC38D2" w:rsidP="0036659E">
            <w:pPr>
              <w:spacing w:line="276" w:lineRule="auto"/>
              <w:rPr>
                <w:rFonts w:ascii="Times New Roman" w:hAnsi="Times New Roman" w:cs="Times New Roman"/>
                <w:lang w:val="en-US"/>
              </w:rPr>
            </w:pPr>
          </w:p>
          <w:p w14:paraId="2254C12F" w14:textId="77777777" w:rsidR="00FC38D2" w:rsidRPr="0036659E" w:rsidRDefault="00FC38D2" w:rsidP="0036659E">
            <w:pPr>
              <w:spacing w:line="276" w:lineRule="auto"/>
              <w:rPr>
                <w:rFonts w:ascii="Times New Roman" w:hAnsi="Times New Roman" w:cs="Times New Roman"/>
                <w:lang w:val="en-US"/>
              </w:rPr>
            </w:pPr>
          </w:p>
          <w:p w14:paraId="67CC47E6" w14:textId="77777777" w:rsidR="00FC38D2" w:rsidRPr="0036659E" w:rsidRDefault="00FC38D2" w:rsidP="0036659E">
            <w:pPr>
              <w:spacing w:line="276" w:lineRule="auto"/>
              <w:rPr>
                <w:rFonts w:ascii="Times New Roman" w:hAnsi="Times New Roman" w:cs="Times New Roman"/>
                <w:lang w:val="en-US"/>
              </w:rPr>
            </w:pPr>
          </w:p>
          <w:p w14:paraId="4C68A61C" w14:textId="77777777" w:rsidR="00FC38D2" w:rsidRPr="0036659E" w:rsidRDefault="00FC38D2" w:rsidP="0036659E">
            <w:pPr>
              <w:spacing w:line="276" w:lineRule="auto"/>
              <w:rPr>
                <w:rFonts w:ascii="Times New Roman" w:hAnsi="Times New Roman" w:cs="Times New Roman"/>
                <w:lang w:val="en-US"/>
              </w:rPr>
            </w:pPr>
          </w:p>
          <w:p w14:paraId="13CA4ABD" w14:textId="77777777" w:rsidR="00FC38D2" w:rsidRPr="0036659E" w:rsidRDefault="00FC38D2" w:rsidP="0036659E">
            <w:pPr>
              <w:spacing w:line="276" w:lineRule="auto"/>
              <w:rPr>
                <w:rFonts w:ascii="Times New Roman" w:hAnsi="Times New Roman" w:cs="Times New Roman"/>
                <w:lang w:val="en-US"/>
              </w:rPr>
            </w:pPr>
          </w:p>
          <w:p w14:paraId="28507885" w14:textId="77777777" w:rsidR="00FC38D2" w:rsidRPr="0036659E" w:rsidRDefault="00FC38D2" w:rsidP="0036659E">
            <w:pPr>
              <w:spacing w:line="276" w:lineRule="auto"/>
              <w:rPr>
                <w:rFonts w:ascii="Times New Roman" w:hAnsi="Times New Roman" w:cs="Times New Roman"/>
                <w:lang w:val="en-US"/>
              </w:rPr>
            </w:pPr>
          </w:p>
          <w:p w14:paraId="65D33CBE" w14:textId="4A933BA1" w:rsidR="0059095D" w:rsidRPr="0036659E" w:rsidRDefault="0059095D" w:rsidP="0036659E">
            <w:pPr>
              <w:tabs>
                <w:tab w:val="left" w:pos="1050"/>
              </w:tabs>
              <w:spacing w:line="276" w:lineRule="auto"/>
              <w:rPr>
                <w:rFonts w:ascii="Times New Roman" w:hAnsi="Times New Roman" w:cs="Times New Roman"/>
                <w:lang w:val="en-US"/>
              </w:rPr>
            </w:pPr>
          </w:p>
        </w:tc>
        <w:tc>
          <w:tcPr>
            <w:tcW w:w="5722" w:type="dxa"/>
          </w:tcPr>
          <w:p w14:paraId="419E85EB" w14:textId="17E010A9" w:rsidR="0059095D" w:rsidRPr="0036659E" w:rsidRDefault="0059095D" w:rsidP="0036659E">
            <w:pPr>
              <w:pStyle w:val="ListParagraph"/>
              <w:numPr>
                <w:ilvl w:val="0"/>
                <w:numId w:val="13"/>
              </w:numPr>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If a site is acquired, all persons living off the site should be provided with livelihood assistance based on their current income levels or the project should assist such persons obtain new jobs immediately without any loss of income. </w:t>
            </w:r>
            <w:r w:rsidR="00FC38D2" w:rsidRPr="0036659E">
              <w:rPr>
                <w:rFonts w:ascii="Times New Roman" w:hAnsi="Times New Roman" w:cs="Times New Roman"/>
                <w:lang w:val="en-US"/>
              </w:rPr>
              <w:t>Crop and animal</w:t>
            </w:r>
            <w:r w:rsidRPr="0036659E">
              <w:rPr>
                <w:rFonts w:ascii="Times New Roman" w:hAnsi="Times New Roman" w:cs="Times New Roman"/>
                <w:lang w:val="en-US"/>
              </w:rPr>
              <w:t xml:space="preserve"> husbandry is one of main source of local economy. </w:t>
            </w:r>
          </w:p>
        </w:tc>
      </w:tr>
      <w:tr w:rsidR="0059095D" w:rsidRPr="0036659E" w14:paraId="028554DE" w14:textId="77777777" w:rsidTr="00A5460F">
        <w:tc>
          <w:tcPr>
            <w:tcW w:w="3628" w:type="dxa"/>
          </w:tcPr>
          <w:p w14:paraId="5FF589EF" w14:textId="77777777" w:rsidR="0059095D" w:rsidRPr="0036659E" w:rsidRDefault="0059095D" w:rsidP="0036659E">
            <w:pPr>
              <w:tabs>
                <w:tab w:val="left" w:pos="1148"/>
              </w:tabs>
              <w:spacing w:line="276" w:lineRule="auto"/>
              <w:rPr>
                <w:rFonts w:ascii="Times New Roman" w:hAnsi="Times New Roman" w:cs="Times New Roman"/>
                <w:lang w:val="en-US"/>
              </w:rPr>
            </w:pPr>
            <w:r w:rsidRPr="0036659E">
              <w:rPr>
                <w:rFonts w:ascii="Times New Roman" w:hAnsi="Times New Roman" w:cs="Times New Roman"/>
                <w:lang w:val="en-US"/>
              </w:rPr>
              <w:t xml:space="preserve">Deprivation of use of land </w:t>
            </w:r>
          </w:p>
          <w:p w14:paraId="69B98A09" w14:textId="77777777" w:rsidR="0059095D" w:rsidRPr="0036659E" w:rsidRDefault="0059095D" w:rsidP="0036659E">
            <w:pPr>
              <w:tabs>
                <w:tab w:val="left" w:pos="1148"/>
              </w:tabs>
              <w:spacing w:line="276" w:lineRule="auto"/>
              <w:rPr>
                <w:rFonts w:ascii="Times New Roman" w:hAnsi="Times New Roman" w:cs="Times New Roman"/>
                <w:lang w:val="en-US"/>
              </w:rPr>
            </w:pPr>
          </w:p>
        </w:tc>
        <w:tc>
          <w:tcPr>
            <w:tcW w:w="5722" w:type="dxa"/>
          </w:tcPr>
          <w:p w14:paraId="0DF170E9" w14:textId="09EBE4BC" w:rsidR="0059095D" w:rsidRPr="0036659E" w:rsidRDefault="0059095D" w:rsidP="00C5183B">
            <w:pPr>
              <w:pStyle w:val="ListParagraph"/>
              <w:numPr>
                <w:ilvl w:val="0"/>
                <w:numId w:val="14"/>
              </w:numPr>
              <w:tabs>
                <w:tab w:val="left" w:pos="2066"/>
              </w:tabs>
              <w:spacing w:line="276" w:lineRule="auto"/>
              <w:jc w:val="both"/>
              <w:rPr>
                <w:rFonts w:ascii="Times New Roman" w:hAnsi="Times New Roman" w:cs="Times New Roman"/>
                <w:lang w:val="en-US"/>
              </w:rPr>
            </w:pPr>
            <w:r w:rsidRPr="0036659E">
              <w:rPr>
                <w:rFonts w:ascii="Times New Roman" w:hAnsi="Times New Roman" w:cs="Times New Roman"/>
                <w:lang w:val="en-US"/>
              </w:rPr>
              <w:t>Due process should be followed to establish the true owner of or rights holder over any land, be it family or stool land. Once established, the project should acquire the site by paying appropriate compensation. Recognition of customary land ownership structure that would require putting in measures (participation of community in consultation, dissemination of payment information) to ensure that compensation and lease paymen</w:t>
            </w:r>
            <w:r w:rsidR="00FC38D2" w:rsidRPr="0036659E">
              <w:rPr>
                <w:rFonts w:ascii="Times New Roman" w:hAnsi="Times New Roman" w:cs="Times New Roman"/>
                <w:lang w:val="en-US"/>
              </w:rPr>
              <w:t>ts are utilized by communities.</w:t>
            </w:r>
            <w:r w:rsidR="00867634" w:rsidRPr="0036659E">
              <w:rPr>
                <w:rFonts w:ascii="Times New Roman" w:hAnsi="Times New Roman" w:cs="Times New Roman"/>
                <w:lang w:val="en-US"/>
              </w:rPr>
              <w:t xml:space="preserve">   </w:t>
            </w:r>
          </w:p>
        </w:tc>
      </w:tr>
      <w:tr w:rsidR="0059095D" w:rsidRPr="0036659E" w14:paraId="429A8DB8" w14:textId="77777777" w:rsidTr="00A5460F">
        <w:tc>
          <w:tcPr>
            <w:tcW w:w="3628" w:type="dxa"/>
          </w:tcPr>
          <w:p w14:paraId="640E0060" w14:textId="77777777" w:rsidR="0059095D" w:rsidRPr="0036659E" w:rsidRDefault="0059095D" w:rsidP="0036659E">
            <w:pPr>
              <w:tabs>
                <w:tab w:val="left" w:pos="1148"/>
              </w:tabs>
              <w:spacing w:line="276" w:lineRule="auto"/>
              <w:rPr>
                <w:rFonts w:ascii="Times New Roman" w:hAnsi="Times New Roman" w:cs="Times New Roman"/>
                <w:lang w:val="en-US"/>
              </w:rPr>
            </w:pPr>
          </w:p>
        </w:tc>
        <w:tc>
          <w:tcPr>
            <w:tcW w:w="5722" w:type="dxa"/>
          </w:tcPr>
          <w:p w14:paraId="64F5BE83" w14:textId="0A4A109A" w:rsidR="0059095D" w:rsidRPr="0036659E" w:rsidRDefault="0059095D" w:rsidP="00C5183B">
            <w:pPr>
              <w:pStyle w:val="ListParagraph"/>
              <w:numPr>
                <w:ilvl w:val="0"/>
                <w:numId w:val="14"/>
              </w:numPr>
              <w:tabs>
                <w:tab w:val="left" w:pos="1148"/>
              </w:tabs>
              <w:spacing w:line="276" w:lineRule="auto"/>
              <w:rPr>
                <w:rFonts w:ascii="Times New Roman" w:hAnsi="Times New Roman" w:cs="Times New Roman"/>
                <w:lang w:val="en-US"/>
              </w:rPr>
            </w:pPr>
          </w:p>
        </w:tc>
      </w:tr>
      <w:tr w:rsidR="0059095D" w:rsidRPr="0036659E" w14:paraId="7C5FF6F9" w14:textId="77777777" w:rsidTr="00A5460F">
        <w:tc>
          <w:tcPr>
            <w:tcW w:w="3628" w:type="dxa"/>
          </w:tcPr>
          <w:p w14:paraId="45B96C7F" w14:textId="77777777" w:rsidR="0059095D" w:rsidRPr="0036659E" w:rsidRDefault="0059095D" w:rsidP="0036659E">
            <w:pPr>
              <w:tabs>
                <w:tab w:val="left" w:pos="1148"/>
              </w:tabs>
              <w:spacing w:line="276" w:lineRule="auto"/>
              <w:rPr>
                <w:rFonts w:ascii="Times New Roman" w:hAnsi="Times New Roman" w:cs="Times New Roman"/>
                <w:lang w:val="en-US"/>
              </w:rPr>
            </w:pPr>
            <w:r w:rsidRPr="0036659E">
              <w:rPr>
                <w:rFonts w:ascii="Times New Roman" w:hAnsi="Times New Roman" w:cs="Times New Roman"/>
                <w:lang w:val="en-US"/>
              </w:rPr>
              <w:t>Impacts on human health, safety and sanitation</w:t>
            </w:r>
          </w:p>
        </w:tc>
        <w:tc>
          <w:tcPr>
            <w:tcW w:w="5722" w:type="dxa"/>
          </w:tcPr>
          <w:p w14:paraId="3FC0EA48" w14:textId="6C1478E6" w:rsidR="0059095D" w:rsidRPr="0036659E" w:rsidRDefault="00D85616" w:rsidP="0036659E">
            <w:pPr>
              <w:pStyle w:val="ListParagraph"/>
              <w:numPr>
                <w:ilvl w:val="0"/>
                <w:numId w:val="15"/>
              </w:numPr>
              <w:tabs>
                <w:tab w:val="left" w:pos="3485"/>
              </w:tabs>
              <w:spacing w:line="276" w:lineRule="auto"/>
              <w:jc w:val="both"/>
              <w:rPr>
                <w:rFonts w:ascii="Times New Roman" w:hAnsi="Times New Roman" w:cs="Times New Roman"/>
                <w:lang w:val="en-US"/>
              </w:rPr>
            </w:pPr>
            <w:r w:rsidRPr="0036659E">
              <w:rPr>
                <w:rFonts w:ascii="Times New Roman" w:hAnsi="Times New Roman" w:cs="Times New Roman"/>
                <w:lang w:val="en-US"/>
              </w:rPr>
              <w:t>A</w:t>
            </w:r>
            <w:r w:rsidR="0059095D" w:rsidRPr="0036659E">
              <w:rPr>
                <w:rFonts w:ascii="Times New Roman" w:hAnsi="Times New Roman" w:cs="Times New Roman"/>
                <w:lang w:val="en-US"/>
              </w:rPr>
              <w:t xml:space="preserve">dequate sanitary facilities will be available for workers and open range defecation will not be countenanced. </w:t>
            </w:r>
            <w:r w:rsidR="0059095D" w:rsidRPr="0036659E">
              <w:rPr>
                <w:rFonts w:ascii="MS Mincho" w:eastAsia="MS Mincho" w:hAnsi="MS Mincho" w:cs="MS Mincho" w:hint="eastAsia"/>
                <w:lang w:val="en-US"/>
              </w:rPr>
              <w:t> </w:t>
            </w:r>
          </w:p>
          <w:p w14:paraId="0606FB62" w14:textId="23F76398" w:rsidR="0059095D" w:rsidRPr="0036659E" w:rsidRDefault="00D85616" w:rsidP="0036659E">
            <w:pPr>
              <w:pStyle w:val="ListParagraph"/>
              <w:numPr>
                <w:ilvl w:val="0"/>
                <w:numId w:val="15"/>
              </w:numPr>
              <w:tabs>
                <w:tab w:val="left" w:pos="3485"/>
              </w:tabs>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Safety boots </w:t>
            </w:r>
            <w:r w:rsidR="00C26D55">
              <w:rPr>
                <w:rFonts w:ascii="Times New Roman" w:hAnsi="Times New Roman" w:cs="Times New Roman"/>
                <w:lang w:val="en-US"/>
              </w:rPr>
              <w:t xml:space="preserve">and nose mask </w:t>
            </w:r>
            <w:r w:rsidRPr="0036659E">
              <w:rPr>
                <w:rFonts w:ascii="Times New Roman" w:hAnsi="Times New Roman" w:cs="Times New Roman"/>
                <w:lang w:val="en-US"/>
              </w:rPr>
              <w:t xml:space="preserve">should be provided to workers in the poultry and crop sector </w:t>
            </w:r>
            <w:r w:rsidR="0059095D" w:rsidRPr="0036659E">
              <w:rPr>
                <w:rFonts w:ascii="Times New Roman" w:hAnsi="Times New Roman" w:cs="Times New Roman"/>
                <w:lang w:val="en-US"/>
              </w:rPr>
              <w:t xml:space="preserve"> </w:t>
            </w:r>
            <w:r w:rsidR="0059095D" w:rsidRPr="0036659E">
              <w:rPr>
                <w:rFonts w:ascii="MS Mincho" w:eastAsia="MS Mincho" w:hAnsi="MS Mincho" w:cs="MS Mincho" w:hint="eastAsia"/>
                <w:lang w:val="en-US"/>
              </w:rPr>
              <w:t> </w:t>
            </w:r>
          </w:p>
          <w:p w14:paraId="54E686D6" w14:textId="039F2E2B" w:rsidR="0059095D" w:rsidRPr="0036659E" w:rsidRDefault="0059095D" w:rsidP="0036659E">
            <w:pPr>
              <w:numPr>
                <w:ilvl w:val="0"/>
                <w:numId w:val="3"/>
              </w:numPr>
              <w:tabs>
                <w:tab w:val="left" w:pos="3485"/>
              </w:tabs>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Environmental, Health and Safety (EHS) plan </w:t>
            </w:r>
            <w:r w:rsidR="00D85616" w:rsidRPr="0036659E">
              <w:rPr>
                <w:rFonts w:ascii="Times New Roman" w:hAnsi="Times New Roman" w:cs="Times New Roman"/>
                <w:lang w:val="en-US"/>
              </w:rPr>
              <w:t>should be implemented.</w:t>
            </w:r>
            <w:r w:rsidRPr="0036659E">
              <w:rPr>
                <w:rFonts w:ascii="Times New Roman" w:hAnsi="Times New Roman" w:cs="Times New Roman"/>
                <w:lang w:val="en-US"/>
              </w:rPr>
              <w:t xml:space="preserve"> </w:t>
            </w:r>
            <w:r w:rsidRPr="0036659E">
              <w:rPr>
                <w:rFonts w:ascii="MS Mincho" w:eastAsia="MS Mincho" w:hAnsi="MS Mincho" w:cs="MS Mincho" w:hint="eastAsia"/>
                <w:lang w:val="en-US"/>
              </w:rPr>
              <w:t> </w:t>
            </w:r>
          </w:p>
          <w:p w14:paraId="023CE3D2" w14:textId="5A45CC36" w:rsidR="00A11BB6" w:rsidRPr="0036659E" w:rsidRDefault="0059095D" w:rsidP="0036659E">
            <w:pPr>
              <w:numPr>
                <w:ilvl w:val="0"/>
                <w:numId w:val="3"/>
              </w:numPr>
              <w:tabs>
                <w:tab w:val="left" w:pos="3485"/>
              </w:tabs>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All workers will be sufficiently trained in safe methods pertaining to their area of work to avoid injuries. </w:t>
            </w:r>
            <w:r w:rsidRPr="0036659E">
              <w:rPr>
                <w:rFonts w:ascii="MS Mincho" w:eastAsia="MS Mincho" w:hAnsi="MS Mincho" w:cs="MS Mincho" w:hint="eastAsia"/>
                <w:lang w:val="en-US"/>
              </w:rPr>
              <w:t> </w:t>
            </w:r>
          </w:p>
          <w:p w14:paraId="2ACFAE57" w14:textId="6AE9AB45" w:rsidR="00A11BB6" w:rsidRPr="0036659E" w:rsidRDefault="00A11BB6" w:rsidP="0036659E">
            <w:pPr>
              <w:numPr>
                <w:ilvl w:val="0"/>
                <w:numId w:val="3"/>
              </w:numPr>
              <w:tabs>
                <w:tab w:val="left" w:pos="3485"/>
              </w:tabs>
              <w:spacing w:line="276" w:lineRule="auto"/>
              <w:jc w:val="both"/>
              <w:rPr>
                <w:rFonts w:ascii="Times New Roman" w:hAnsi="Times New Roman" w:cs="Times New Roman"/>
                <w:lang w:val="en-US"/>
              </w:rPr>
            </w:pPr>
            <w:r w:rsidRPr="0036659E">
              <w:rPr>
                <w:rFonts w:ascii="Times New Roman" w:hAnsi="Times New Roman" w:cs="Times New Roman"/>
                <w:lang w:val="en-US"/>
              </w:rPr>
              <w:t>The project will conduct safety training for pesticide handlers and all agricultural workers. The training program will include handling of agro-chemicals, and what to do in the case of pesticide exposure.</w:t>
            </w:r>
          </w:p>
        </w:tc>
      </w:tr>
      <w:tr w:rsidR="0059095D" w:rsidRPr="0036659E" w14:paraId="6A33FDDC" w14:textId="77777777" w:rsidTr="00A5460F">
        <w:tc>
          <w:tcPr>
            <w:tcW w:w="3628" w:type="dxa"/>
          </w:tcPr>
          <w:p w14:paraId="36A15FD9" w14:textId="77777777" w:rsidR="0059095D" w:rsidRPr="0036659E" w:rsidRDefault="0059095D" w:rsidP="0036659E">
            <w:pPr>
              <w:tabs>
                <w:tab w:val="left" w:pos="2525"/>
              </w:tabs>
              <w:spacing w:line="276" w:lineRule="auto"/>
              <w:rPr>
                <w:rFonts w:ascii="Times New Roman" w:hAnsi="Times New Roman" w:cs="Times New Roman"/>
                <w:lang w:val="en-US"/>
              </w:rPr>
            </w:pPr>
            <w:r w:rsidRPr="0036659E">
              <w:rPr>
                <w:rFonts w:ascii="Times New Roman" w:hAnsi="Times New Roman" w:cs="Times New Roman"/>
                <w:lang w:val="en-US"/>
              </w:rPr>
              <w:t xml:space="preserve">Marginalization of women </w:t>
            </w:r>
          </w:p>
          <w:p w14:paraId="67E6DF59" w14:textId="77777777" w:rsidR="0059095D" w:rsidRPr="0036659E" w:rsidRDefault="0059095D" w:rsidP="0036659E">
            <w:pPr>
              <w:tabs>
                <w:tab w:val="left" w:pos="2525"/>
              </w:tabs>
              <w:spacing w:line="276" w:lineRule="auto"/>
              <w:rPr>
                <w:rFonts w:ascii="Times New Roman" w:hAnsi="Times New Roman" w:cs="Times New Roman"/>
                <w:lang w:val="en-US"/>
              </w:rPr>
            </w:pPr>
          </w:p>
        </w:tc>
        <w:tc>
          <w:tcPr>
            <w:tcW w:w="5722" w:type="dxa"/>
          </w:tcPr>
          <w:p w14:paraId="1F13392B" w14:textId="5C634716" w:rsidR="0059095D" w:rsidRPr="0036659E" w:rsidRDefault="00D85616" w:rsidP="0036659E">
            <w:pPr>
              <w:numPr>
                <w:ilvl w:val="0"/>
                <w:numId w:val="3"/>
              </w:numPr>
              <w:tabs>
                <w:tab w:val="left" w:pos="981"/>
              </w:tabs>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Access to </w:t>
            </w:r>
            <w:r w:rsidR="0059095D" w:rsidRPr="0036659E">
              <w:rPr>
                <w:rFonts w:ascii="Times New Roman" w:hAnsi="Times New Roman" w:cs="Times New Roman"/>
                <w:lang w:val="en-US"/>
              </w:rPr>
              <w:t xml:space="preserve">credit schemes with focus on women </w:t>
            </w:r>
            <w:r w:rsidR="0059095D" w:rsidRPr="0036659E">
              <w:rPr>
                <w:rFonts w:ascii="MS Mincho" w:eastAsia="MS Mincho" w:hAnsi="MS Mincho" w:cs="MS Mincho" w:hint="eastAsia"/>
                <w:lang w:val="en-US"/>
              </w:rPr>
              <w:t> </w:t>
            </w:r>
          </w:p>
          <w:p w14:paraId="3F84E64F" w14:textId="215C72C0" w:rsidR="0059095D" w:rsidRPr="0036659E" w:rsidRDefault="0059095D" w:rsidP="0036659E">
            <w:pPr>
              <w:numPr>
                <w:ilvl w:val="0"/>
                <w:numId w:val="3"/>
              </w:numPr>
              <w:tabs>
                <w:tab w:val="left" w:pos="981"/>
              </w:tabs>
              <w:spacing w:line="276" w:lineRule="auto"/>
              <w:jc w:val="both"/>
              <w:rPr>
                <w:rFonts w:ascii="Times New Roman" w:hAnsi="Times New Roman" w:cs="Times New Roman"/>
                <w:lang w:val="en-US"/>
              </w:rPr>
            </w:pPr>
            <w:r w:rsidRPr="0036659E">
              <w:rPr>
                <w:rFonts w:ascii="Times New Roman" w:hAnsi="Times New Roman" w:cs="Times New Roman"/>
                <w:lang w:val="en-US"/>
              </w:rPr>
              <w:t>Provide women with labo</w:t>
            </w:r>
            <w:r w:rsidR="001C0721" w:rsidRPr="0036659E">
              <w:rPr>
                <w:rFonts w:ascii="Times New Roman" w:hAnsi="Times New Roman" w:cs="Times New Roman"/>
                <w:lang w:val="en-US"/>
              </w:rPr>
              <w:t>r</w:t>
            </w:r>
            <w:r w:rsidRPr="0036659E">
              <w:rPr>
                <w:rFonts w:ascii="Times New Roman" w:hAnsi="Times New Roman" w:cs="Times New Roman"/>
                <w:lang w:val="en-US"/>
              </w:rPr>
              <w:t xml:space="preserve"> and time saving machinery through the setting up of plant pools within reach such as </w:t>
            </w:r>
            <w:r w:rsidRPr="0036659E">
              <w:rPr>
                <w:rFonts w:ascii="MS Mincho" w:eastAsia="MS Mincho" w:hAnsi="MS Mincho" w:cs="MS Mincho" w:hint="eastAsia"/>
                <w:lang w:val="en-US"/>
              </w:rPr>
              <w:t> </w:t>
            </w:r>
            <w:r w:rsidRPr="0036659E">
              <w:rPr>
                <w:rFonts w:ascii="Times New Roman" w:hAnsi="Times New Roman" w:cs="Times New Roman"/>
                <w:lang w:val="en-US"/>
              </w:rPr>
              <w:t xml:space="preserve">districts and communities through the collaboration of the Ministries of </w:t>
            </w:r>
            <w:r w:rsidRPr="0036659E">
              <w:rPr>
                <w:rFonts w:ascii="Times New Roman" w:hAnsi="Times New Roman" w:cs="Times New Roman"/>
                <w:lang w:val="en-US"/>
              </w:rPr>
              <w:lastRenderedPageBreak/>
              <w:t>Agriculture, Trade and Industry, and Women and Children</w:t>
            </w:r>
          </w:p>
          <w:p w14:paraId="68844DAC" w14:textId="77777777" w:rsidR="0059095D" w:rsidRPr="0036659E" w:rsidRDefault="0059095D" w:rsidP="0036659E">
            <w:pPr>
              <w:numPr>
                <w:ilvl w:val="0"/>
                <w:numId w:val="3"/>
              </w:numPr>
              <w:tabs>
                <w:tab w:val="left" w:pos="981"/>
              </w:tabs>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Access to improved variety of seeds and seedlings as well as fertilizers and other chemicals needed to improve </w:t>
            </w:r>
            <w:r w:rsidRPr="0036659E">
              <w:rPr>
                <w:rFonts w:ascii="MS Mincho" w:eastAsia="MS Mincho" w:hAnsi="MS Mincho" w:cs="MS Mincho" w:hint="eastAsia"/>
                <w:lang w:val="en-US"/>
              </w:rPr>
              <w:t> </w:t>
            </w:r>
            <w:r w:rsidRPr="0036659E">
              <w:rPr>
                <w:rFonts w:ascii="Times New Roman" w:hAnsi="Times New Roman" w:cs="Times New Roman"/>
                <w:lang w:val="en-US"/>
              </w:rPr>
              <w:t xml:space="preserve">agricultural methods, should be enhanced by making them affordable to women farmers. </w:t>
            </w:r>
            <w:r w:rsidRPr="0036659E">
              <w:rPr>
                <w:rFonts w:ascii="MS Mincho" w:eastAsia="MS Mincho" w:hAnsi="MS Mincho" w:cs="MS Mincho" w:hint="eastAsia"/>
                <w:lang w:val="en-US"/>
              </w:rPr>
              <w:t> </w:t>
            </w:r>
          </w:p>
          <w:p w14:paraId="36A4ABAF" w14:textId="77777777" w:rsidR="0059095D" w:rsidRPr="0036659E" w:rsidRDefault="0059095D" w:rsidP="0036659E">
            <w:pPr>
              <w:numPr>
                <w:ilvl w:val="0"/>
                <w:numId w:val="3"/>
              </w:numPr>
              <w:tabs>
                <w:tab w:val="left" w:pos="981"/>
              </w:tabs>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Women farmers must be educated on new variety of crops that are being introduced as well as on other new and </w:t>
            </w:r>
            <w:r w:rsidRPr="0036659E">
              <w:rPr>
                <w:rFonts w:ascii="MS Mincho" w:eastAsia="MS Mincho" w:hAnsi="MS Mincho" w:cs="MS Mincho" w:hint="eastAsia"/>
                <w:lang w:val="en-US"/>
              </w:rPr>
              <w:t> </w:t>
            </w:r>
            <w:r w:rsidRPr="0036659E">
              <w:rPr>
                <w:rFonts w:ascii="Times New Roman" w:hAnsi="Times New Roman" w:cs="Times New Roman"/>
                <w:lang w:val="en-US"/>
              </w:rPr>
              <w:t xml:space="preserve">improved methods of farming through extension services. </w:t>
            </w:r>
            <w:r w:rsidRPr="0036659E">
              <w:rPr>
                <w:rFonts w:ascii="MS Mincho" w:eastAsia="MS Mincho" w:hAnsi="MS Mincho" w:cs="MS Mincho" w:hint="eastAsia"/>
                <w:lang w:val="en-US"/>
              </w:rPr>
              <w:t> </w:t>
            </w:r>
          </w:p>
          <w:p w14:paraId="665B1723" w14:textId="6B3DE2AC" w:rsidR="0059095D" w:rsidRPr="0036659E" w:rsidRDefault="0059095D" w:rsidP="0036659E">
            <w:pPr>
              <w:numPr>
                <w:ilvl w:val="0"/>
                <w:numId w:val="3"/>
              </w:numPr>
              <w:tabs>
                <w:tab w:val="left" w:pos="981"/>
              </w:tabs>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More women extension services workers should be allocated to districts and communities where women farmers predominate as this will enhance their interaction, especially in areas where </w:t>
            </w:r>
            <w:r w:rsidR="00D85616" w:rsidRPr="0036659E">
              <w:rPr>
                <w:rFonts w:ascii="Times New Roman" w:hAnsi="Times New Roman" w:cs="Times New Roman"/>
                <w:lang w:val="en-US"/>
              </w:rPr>
              <w:t xml:space="preserve">married women are traditionally </w:t>
            </w:r>
            <w:r w:rsidRPr="0036659E">
              <w:rPr>
                <w:rFonts w:ascii="Times New Roman" w:hAnsi="Times New Roman" w:cs="Times New Roman"/>
                <w:lang w:val="en-US"/>
              </w:rPr>
              <w:t xml:space="preserve">barred from being friendly with other men. </w:t>
            </w:r>
            <w:r w:rsidRPr="0036659E">
              <w:rPr>
                <w:rFonts w:ascii="MS Mincho" w:eastAsia="MS Mincho" w:hAnsi="MS Mincho" w:cs="MS Mincho" w:hint="eastAsia"/>
                <w:lang w:val="en-US"/>
              </w:rPr>
              <w:t> </w:t>
            </w:r>
          </w:p>
          <w:p w14:paraId="4F938D41" w14:textId="402DBFB8" w:rsidR="0059095D" w:rsidRPr="0036659E" w:rsidRDefault="0059095D" w:rsidP="0036659E">
            <w:pPr>
              <w:numPr>
                <w:ilvl w:val="0"/>
                <w:numId w:val="3"/>
              </w:numPr>
              <w:tabs>
                <w:tab w:val="left" w:pos="981"/>
              </w:tabs>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Women’s </w:t>
            </w:r>
            <w:r w:rsidR="00D85616" w:rsidRPr="0036659E">
              <w:rPr>
                <w:rFonts w:ascii="Times New Roman" w:hAnsi="Times New Roman" w:cs="Times New Roman"/>
                <w:lang w:val="en-US"/>
              </w:rPr>
              <w:t xml:space="preserve">and adolescent </w:t>
            </w:r>
            <w:r w:rsidRPr="0036659E">
              <w:rPr>
                <w:rFonts w:ascii="Times New Roman" w:hAnsi="Times New Roman" w:cs="Times New Roman"/>
                <w:lang w:val="en-US"/>
              </w:rPr>
              <w:t xml:space="preserve">time constraints need to be taken into consideration when designing programs for them, be it </w:t>
            </w:r>
            <w:r w:rsidRPr="0036659E">
              <w:rPr>
                <w:rFonts w:ascii="MS Mincho" w:eastAsia="MS Mincho" w:hAnsi="MS Mincho" w:cs="MS Mincho" w:hint="eastAsia"/>
                <w:lang w:val="en-US"/>
              </w:rPr>
              <w:t> </w:t>
            </w:r>
            <w:r w:rsidRPr="0036659E">
              <w:rPr>
                <w:rFonts w:ascii="Times New Roman" w:hAnsi="Times New Roman" w:cs="Times New Roman"/>
                <w:lang w:val="en-US"/>
              </w:rPr>
              <w:t xml:space="preserve">training or otherwise. </w:t>
            </w:r>
            <w:r w:rsidRPr="0036659E">
              <w:rPr>
                <w:rFonts w:ascii="MS Mincho" w:eastAsia="MS Mincho" w:hAnsi="MS Mincho" w:cs="MS Mincho" w:hint="eastAsia"/>
                <w:lang w:val="en-US"/>
              </w:rPr>
              <w:t> </w:t>
            </w:r>
          </w:p>
          <w:p w14:paraId="6A9ED3E6" w14:textId="77777777" w:rsidR="0059095D" w:rsidRPr="0036659E" w:rsidRDefault="0059095D" w:rsidP="0036659E">
            <w:pPr>
              <w:numPr>
                <w:ilvl w:val="0"/>
                <w:numId w:val="3"/>
              </w:numPr>
              <w:tabs>
                <w:tab w:val="left" w:pos="981"/>
              </w:tabs>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More women participation in consultations and separate women-only meetings to be established. Women- </w:t>
            </w:r>
            <w:r w:rsidRPr="0036659E">
              <w:rPr>
                <w:rFonts w:ascii="MS Mincho" w:eastAsia="MS Mincho" w:hAnsi="MS Mincho" w:cs="MS Mincho" w:hint="eastAsia"/>
                <w:lang w:val="en-US"/>
              </w:rPr>
              <w:t> </w:t>
            </w:r>
            <w:r w:rsidRPr="0036659E">
              <w:rPr>
                <w:rFonts w:ascii="Times New Roman" w:hAnsi="Times New Roman" w:cs="Times New Roman"/>
                <w:lang w:val="en-US"/>
              </w:rPr>
              <w:t>suitable timing for consultations so that attendance does not clash with other priorities.</w:t>
            </w:r>
          </w:p>
        </w:tc>
      </w:tr>
      <w:tr w:rsidR="0059095D" w:rsidRPr="0036659E" w14:paraId="60D3083A" w14:textId="77777777" w:rsidTr="00A5460F">
        <w:trPr>
          <w:trHeight w:val="1538"/>
        </w:trPr>
        <w:tc>
          <w:tcPr>
            <w:tcW w:w="3628" w:type="dxa"/>
          </w:tcPr>
          <w:p w14:paraId="679EE2EC" w14:textId="77777777" w:rsidR="0059095D" w:rsidRPr="0036659E" w:rsidRDefault="0059095D" w:rsidP="0036659E">
            <w:pPr>
              <w:tabs>
                <w:tab w:val="left" w:pos="2609"/>
              </w:tabs>
              <w:spacing w:line="276" w:lineRule="auto"/>
              <w:rPr>
                <w:rFonts w:ascii="Times New Roman" w:hAnsi="Times New Roman" w:cs="Times New Roman"/>
                <w:lang w:val="en-US"/>
              </w:rPr>
            </w:pPr>
            <w:r w:rsidRPr="0036659E">
              <w:rPr>
                <w:rFonts w:ascii="Times New Roman" w:hAnsi="Times New Roman" w:cs="Times New Roman"/>
                <w:lang w:val="en-US"/>
              </w:rPr>
              <w:lastRenderedPageBreak/>
              <w:t xml:space="preserve">Community disruption </w:t>
            </w:r>
          </w:p>
          <w:p w14:paraId="55745731" w14:textId="77777777" w:rsidR="0059095D" w:rsidRPr="0036659E" w:rsidRDefault="0059095D" w:rsidP="0036659E">
            <w:pPr>
              <w:tabs>
                <w:tab w:val="left" w:pos="2609"/>
              </w:tabs>
              <w:spacing w:line="276" w:lineRule="auto"/>
              <w:rPr>
                <w:rFonts w:ascii="Times New Roman" w:hAnsi="Times New Roman" w:cs="Times New Roman"/>
                <w:lang w:val="en-US"/>
              </w:rPr>
            </w:pPr>
          </w:p>
        </w:tc>
        <w:tc>
          <w:tcPr>
            <w:tcW w:w="5722" w:type="dxa"/>
          </w:tcPr>
          <w:p w14:paraId="6B41DC5F" w14:textId="77777777" w:rsidR="0059095D" w:rsidRPr="0036659E" w:rsidRDefault="0059095D" w:rsidP="0036659E">
            <w:pPr>
              <w:numPr>
                <w:ilvl w:val="0"/>
                <w:numId w:val="3"/>
              </w:numPr>
              <w:tabs>
                <w:tab w:val="left" w:pos="1336"/>
              </w:tabs>
              <w:spacing w:line="276" w:lineRule="auto"/>
              <w:rPr>
                <w:rFonts w:ascii="Times New Roman" w:hAnsi="Times New Roman" w:cs="Times New Roman"/>
                <w:lang w:val="en-US"/>
              </w:rPr>
            </w:pPr>
            <w:r w:rsidRPr="0036659E">
              <w:rPr>
                <w:rFonts w:ascii="Times New Roman" w:hAnsi="Times New Roman" w:cs="Times New Roman"/>
                <w:lang w:val="en-US"/>
              </w:rPr>
              <w:t xml:space="preserve">Schedule regular meetings with the community </w:t>
            </w:r>
            <w:r w:rsidRPr="0036659E">
              <w:rPr>
                <w:rFonts w:ascii="MS Mincho" w:eastAsia="MS Mincho" w:hAnsi="MS Mincho" w:cs="MS Mincho" w:hint="eastAsia"/>
                <w:lang w:val="en-US"/>
              </w:rPr>
              <w:t> </w:t>
            </w:r>
          </w:p>
          <w:p w14:paraId="58B02617" w14:textId="77777777" w:rsidR="0059095D" w:rsidRPr="0036659E" w:rsidRDefault="0059095D" w:rsidP="0036659E">
            <w:pPr>
              <w:numPr>
                <w:ilvl w:val="0"/>
                <w:numId w:val="3"/>
              </w:numPr>
              <w:tabs>
                <w:tab w:val="left" w:pos="1336"/>
              </w:tabs>
              <w:spacing w:line="276" w:lineRule="auto"/>
              <w:rPr>
                <w:rFonts w:ascii="Times New Roman" w:hAnsi="Times New Roman" w:cs="Times New Roman"/>
                <w:lang w:val="en-US"/>
              </w:rPr>
            </w:pPr>
            <w:r w:rsidRPr="0036659E">
              <w:rPr>
                <w:rFonts w:ascii="Times New Roman" w:hAnsi="Times New Roman" w:cs="Times New Roman"/>
                <w:lang w:val="en-US"/>
              </w:rPr>
              <w:t xml:space="preserve">Continuous engagement of communities using Participatory Rural Appraisal (PRA) methods </w:t>
            </w:r>
            <w:r w:rsidRPr="0036659E">
              <w:rPr>
                <w:rFonts w:ascii="MS Mincho" w:eastAsia="MS Mincho" w:hAnsi="MS Mincho" w:cs="MS Mincho" w:hint="eastAsia"/>
                <w:lang w:val="en-US"/>
              </w:rPr>
              <w:t> </w:t>
            </w:r>
          </w:p>
          <w:p w14:paraId="661C2562" w14:textId="4E7F4DEC" w:rsidR="0059095D" w:rsidRPr="0036659E" w:rsidRDefault="0059095D" w:rsidP="0036659E">
            <w:pPr>
              <w:numPr>
                <w:ilvl w:val="0"/>
                <w:numId w:val="3"/>
              </w:numPr>
              <w:tabs>
                <w:tab w:val="left" w:pos="1336"/>
              </w:tabs>
              <w:spacing w:line="276" w:lineRule="auto"/>
              <w:rPr>
                <w:rFonts w:ascii="Times New Roman" w:hAnsi="Times New Roman" w:cs="Times New Roman"/>
                <w:lang w:val="en-US"/>
              </w:rPr>
            </w:pPr>
            <w:r w:rsidRPr="0036659E">
              <w:rPr>
                <w:rFonts w:ascii="Times New Roman" w:hAnsi="Times New Roman" w:cs="Times New Roman"/>
                <w:lang w:val="en-US"/>
              </w:rPr>
              <w:t xml:space="preserve">Implement grievance redress mechanisms </w:t>
            </w:r>
            <w:r w:rsidRPr="0036659E">
              <w:rPr>
                <w:rFonts w:ascii="MS Mincho" w:eastAsia="MS Mincho" w:hAnsi="MS Mincho" w:cs="MS Mincho" w:hint="eastAsia"/>
                <w:lang w:val="en-US"/>
              </w:rPr>
              <w:t> </w:t>
            </w:r>
          </w:p>
        </w:tc>
      </w:tr>
      <w:tr w:rsidR="0059095D" w:rsidRPr="0036659E" w14:paraId="47044DBC" w14:textId="77777777" w:rsidTr="00A5460F">
        <w:trPr>
          <w:trHeight w:val="278"/>
        </w:trPr>
        <w:tc>
          <w:tcPr>
            <w:tcW w:w="3628" w:type="dxa"/>
          </w:tcPr>
          <w:p w14:paraId="63E6E267" w14:textId="77777777" w:rsidR="0059095D" w:rsidRPr="0036659E" w:rsidRDefault="0059095D" w:rsidP="0036659E">
            <w:pPr>
              <w:tabs>
                <w:tab w:val="left" w:pos="1148"/>
              </w:tabs>
              <w:spacing w:line="276" w:lineRule="auto"/>
              <w:rPr>
                <w:rFonts w:ascii="Times New Roman" w:hAnsi="Times New Roman" w:cs="Times New Roman"/>
                <w:lang w:val="en-US"/>
              </w:rPr>
            </w:pPr>
            <w:r w:rsidRPr="0036659E">
              <w:rPr>
                <w:rFonts w:ascii="Times New Roman" w:hAnsi="Times New Roman" w:cs="Times New Roman"/>
                <w:lang w:val="en-US"/>
              </w:rPr>
              <w:t xml:space="preserve">Increase in women work burden </w:t>
            </w:r>
          </w:p>
        </w:tc>
        <w:tc>
          <w:tcPr>
            <w:tcW w:w="5722" w:type="dxa"/>
          </w:tcPr>
          <w:p w14:paraId="2B8869DA" w14:textId="61B2C595" w:rsidR="0059095D" w:rsidRPr="0036659E" w:rsidRDefault="0059095D" w:rsidP="0036659E">
            <w:pPr>
              <w:numPr>
                <w:ilvl w:val="0"/>
                <w:numId w:val="3"/>
              </w:numPr>
              <w:tabs>
                <w:tab w:val="left" w:pos="1148"/>
              </w:tabs>
              <w:spacing w:line="276" w:lineRule="auto"/>
              <w:rPr>
                <w:rFonts w:ascii="Times New Roman" w:hAnsi="Times New Roman" w:cs="Times New Roman"/>
                <w:lang w:val="en-US"/>
              </w:rPr>
            </w:pPr>
            <w:r w:rsidRPr="0036659E">
              <w:rPr>
                <w:rFonts w:ascii="Times New Roman" w:hAnsi="Times New Roman" w:cs="Times New Roman"/>
                <w:lang w:val="en-US"/>
              </w:rPr>
              <w:t xml:space="preserve">Education programs on time management should be instituted </w:t>
            </w:r>
            <w:r w:rsidRPr="0036659E">
              <w:rPr>
                <w:rFonts w:ascii="MS Mincho" w:eastAsia="MS Mincho" w:hAnsi="MS Mincho" w:cs="MS Mincho" w:hint="eastAsia"/>
                <w:lang w:val="en-US"/>
              </w:rPr>
              <w:t> </w:t>
            </w:r>
          </w:p>
          <w:p w14:paraId="75A49C12" w14:textId="50B94408" w:rsidR="0059095D" w:rsidRPr="0036659E" w:rsidRDefault="0059095D" w:rsidP="0036659E">
            <w:pPr>
              <w:numPr>
                <w:ilvl w:val="0"/>
                <w:numId w:val="3"/>
              </w:numPr>
              <w:tabs>
                <w:tab w:val="left" w:pos="1148"/>
              </w:tabs>
              <w:spacing w:line="276" w:lineRule="auto"/>
              <w:rPr>
                <w:rFonts w:ascii="Times New Roman" w:hAnsi="Times New Roman" w:cs="Times New Roman"/>
                <w:lang w:val="en-US"/>
              </w:rPr>
            </w:pPr>
            <w:r w:rsidRPr="0036659E">
              <w:rPr>
                <w:rFonts w:ascii="Times New Roman" w:hAnsi="Times New Roman" w:cs="Times New Roman"/>
                <w:lang w:val="en-US"/>
              </w:rPr>
              <w:t xml:space="preserve">Adequate compensation for work done by women </w:t>
            </w:r>
            <w:r w:rsidRPr="0036659E">
              <w:rPr>
                <w:rFonts w:ascii="MS Mincho" w:eastAsia="MS Mincho" w:hAnsi="MS Mincho" w:cs="MS Mincho" w:hint="eastAsia"/>
                <w:lang w:val="en-US"/>
              </w:rPr>
              <w:t> </w:t>
            </w:r>
          </w:p>
        </w:tc>
      </w:tr>
    </w:tbl>
    <w:p w14:paraId="161D1BB7" w14:textId="3B770EA1" w:rsidR="00BF21E1" w:rsidRDefault="00EA0E66" w:rsidP="0036659E">
      <w:pPr>
        <w:spacing w:line="276" w:lineRule="auto"/>
        <w:rPr>
          <w:rFonts w:ascii="Times New Roman" w:eastAsiaTheme="majorEastAsia" w:hAnsi="Times New Roman" w:cstheme="majorBidi"/>
          <w:b/>
          <w:sz w:val="26"/>
          <w:szCs w:val="26"/>
        </w:rPr>
      </w:pPr>
      <w:r w:rsidRPr="0036659E">
        <w:rPr>
          <w:rFonts w:ascii="Times New Roman" w:hAnsi="Times New Roman" w:cs="Times New Roman"/>
          <w:lang w:val="en-US"/>
        </w:rPr>
        <w:br w:type="page"/>
      </w:r>
      <w:r w:rsidR="00BF21E1" w:rsidRPr="00BF21E1">
        <w:rPr>
          <w:rFonts w:ascii="Times New Roman" w:eastAsiaTheme="majorEastAsia" w:hAnsi="Times New Roman" w:cstheme="majorBidi"/>
          <w:b/>
          <w:sz w:val="26"/>
          <w:szCs w:val="26"/>
        </w:rPr>
        <w:lastRenderedPageBreak/>
        <w:t xml:space="preserve">LIST OF ABBREVIATIONS </w:t>
      </w:r>
    </w:p>
    <w:p w14:paraId="33B50DCB" w14:textId="42EA6858" w:rsidR="00BF21E1" w:rsidRDefault="00BF21E1" w:rsidP="00880B16">
      <w:pPr>
        <w:spacing w:line="360" w:lineRule="auto"/>
        <w:rPr>
          <w:rFonts w:ascii="Times New Roman" w:hAnsi="Times New Roman" w:cs="Times New Roman"/>
        </w:rPr>
      </w:pPr>
      <w:r w:rsidRPr="00BF21E1">
        <w:rPr>
          <w:rFonts w:ascii="Times New Roman" w:hAnsi="Times New Roman" w:cs="Times New Roman"/>
        </w:rPr>
        <w:t>ESIA</w:t>
      </w:r>
      <w:r>
        <w:rPr>
          <w:rFonts w:ascii="Times New Roman" w:hAnsi="Times New Roman" w:cs="Times New Roman"/>
        </w:rPr>
        <w:tab/>
      </w:r>
      <w:r w:rsidRPr="00BF21E1">
        <w:rPr>
          <w:rFonts w:ascii="Times New Roman" w:hAnsi="Times New Roman" w:cs="Times New Roman"/>
        </w:rPr>
        <w:t xml:space="preserve"> </w:t>
      </w:r>
      <w:r>
        <w:rPr>
          <w:rFonts w:ascii="Times New Roman" w:hAnsi="Times New Roman" w:cs="Times New Roman"/>
        </w:rPr>
        <w:tab/>
      </w:r>
      <w:r w:rsidRPr="00BF21E1">
        <w:rPr>
          <w:rFonts w:ascii="Times New Roman" w:hAnsi="Times New Roman" w:cs="Times New Roman"/>
        </w:rPr>
        <w:t>Environmenta</w:t>
      </w:r>
      <w:r w:rsidR="00880B16">
        <w:rPr>
          <w:rFonts w:ascii="Times New Roman" w:hAnsi="Times New Roman" w:cs="Times New Roman"/>
        </w:rPr>
        <w:t>l and Social impacts Assessment</w:t>
      </w:r>
    </w:p>
    <w:p w14:paraId="041D695D" w14:textId="3B0EAC37" w:rsidR="00BF21E1" w:rsidRDefault="00BF21E1" w:rsidP="00880B16">
      <w:pPr>
        <w:spacing w:line="360" w:lineRule="auto"/>
        <w:rPr>
          <w:rFonts w:ascii="Times New Roman" w:hAnsi="Times New Roman" w:cs="Times New Roman"/>
        </w:rPr>
      </w:pPr>
      <w:r w:rsidRPr="00BF21E1">
        <w:rPr>
          <w:rFonts w:ascii="Times New Roman" w:hAnsi="Times New Roman" w:cs="Times New Roman"/>
        </w:rPr>
        <w:t>EPA</w:t>
      </w:r>
      <w:r>
        <w:rPr>
          <w:rFonts w:ascii="Times New Roman" w:hAnsi="Times New Roman" w:cs="Times New Roman"/>
        </w:rPr>
        <w:tab/>
      </w:r>
      <w:r w:rsidRPr="00BF21E1">
        <w:rPr>
          <w:rFonts w:ascii="Times New Roman" w:hAnsi="Times New Roman" w:cs="Times New Roman"/>
        </w:rPr>
        <w:t xml:space="preserve"> </w:t>
      </w:r>
      <w:r>
        <w:rPr>
          <w:rFonts w:ascii="Times New Roman" w:hAnsi="Times New Roman" w:cs="Times New Roman"/>
        </w:rPr>
        <w:tab/>
      </w:r>
      <w:r w:rsidRPr="00BF21E1">
        <w:rPr>
          <w:rFonts w:ascii="Times New Roman" w:hAnsi="Times New Roman" w:cs="Times New Roman"/>
        </w:rPr>
        <w:t>Environmental Protection Agency</w:t>
      </w:r>
    </w:p>
    <w:p w14:paraId="5234B96F" w14:textId="77777777" w:rsidR="00BF21E1" w:rsidRDefault="00BF21E1" w:rsidP="00880B16">
      <w:pPr>
        <w:spacing w:line="360" w:lineRule="auto"/>
        <w:rPr>
          <w:rFonts w:ascii="Times New Roman" w:hAnsi="Times New Roman" w:cs="Times New Roman"/>
        </w:rPr>
      </w:pPr>
      <w:r>
        <w:rPr>
          <w:rFonts w:ascii="Times New Roman" w:hAnsi="Times New Roman" w:cs="Times New Roman"/>
        </w:rPr>
        <w:t>ESMF</w:t>
      </w:r>
      <w:r>
        <w:rPr>
          <w:rFonts w:ascii="Times New Roman" w:hAnsi="Times New Roman" w:cs="Times New Roman"/>
        </w:rPr>
        <w:tab/>
      </w:r>
      <w:r>
        <w:rPr>
          <w:rFonts w:ascii="Times New Roman" w:hAnsi="Times New Roman" w:cs="Times New Roman"/>
        </w:rPr>
        <w:tab/>
      </w:r>
      <w:r w:rsidRPr="00BF21E1">
        <w:rPr>
          <w:rFonts w:ascii="Times New Roman" w:hAnsi="Times New Roman" w:cs="Times New Roman"/>
        </w:rPr>
        <w:t xml:space="preserve">Environmental and Social Management Framework </w:t>
      </w:r>
    </w:p>
    <w:p w14:paraId="328FA6E2" w14:textId="0BA293D4" w:rsidR="00BF21E1" w:rsidRDefault="00BF21E1" w:rsidP="00880B16">
      <w:pPr>
        <w:spacing w:line="360" w:lineRule="auto"/>
        <w:rPr>
          <w:rFonts w:ascii="Times New Roman" w:hAnsi="Times New Roman" w:cs="Times New Roman"/>
        </w:rPr>
      </w:pPr>
      <w:proofErr w:type="spellStart"/>
      <w:r w:rsidRPr="00BF21E1">
        <w:rPr>
          <w:rFonts w:ascii="Times New Roman" w:hAnsi="Times New Roman" w:cs="Times New Roman"/>
        </w:rPr>
        <w:t>GoG</w:t>
      </w:r>
      <w:proofErr w:type="spellEnd"/>
      <w:r>
        <w:rPr>
          <w:rFonts w:ascii="Times New Roman" w:hAnsi="Times New Roman" w:cs="Times New Roman"/>
        </w:rPr>
        <w:tab/>
      </w:r>
      <w:r>
        <w:rPr>
          <w:rFonts w:ascii="Times New Roman" w:hAnsi="Times New Roman" w:cs="Times New Roman"/>
        </w:rPr>
        <w:tab/>
      </w:r>
      <w:r w:rsidRPr="00BF21E1">
        <w:rPr>
          <w:rFonts w:ascii="Times New Roman" w:hAnsi="Times New Roman" w:cs="Times New Roman"/>
        </w:rPr>
        <w:t>Government of Ghana</w:t>
      </w:r>
    </w:p>
    <w:p w14:paraId="5DC068CE" w14:textId="770DE149" w:rsidR="00BF21E1" w:rsidRDefault="00BF21E1" w:rsidP="00880B16">
      <w:pPr>
        <w:spacing w:line="360" w:lineRule="auto"/>
        <w:rPr>
          <w:rFonts w:ascii="Times New Roman" w:hAnsi="Times New Roman" w:cs="Times New Roman"/>
        </w:rPr>
      </w:pPr>
      <w:r w:rsidRPr="00BF21E1">
        <w:rPr>
          <w:rFonts w:ascii="Times New Roman" w:hAnsi="Times New Roman" w:cs="Times New Roman"/>
        </w:rPr>
        <w:t>MDAs</w:t>
      </w:r>
      <w:r>
        <w:rPr>
          <w:rFonts w:ascii="Times New Roman" w:hAnsi="Times New Roman" w:cs="Times New Roman"/>
        </w:rPr>
        <w:tab/>
      </w:r>
      <w:r>
        <w:rPr>
          <w:rFonts w:ascii="Times New Roman" w:hAnsi="Times New Roman" w:cs="Times New Roman"/>
        </w:rPr>
        <w:tab/>
      </w:r>
      <w:r w:rsidRPr="00BF21E1">
        <w:rPr>
          <w:rFonts w:ascii="Times New Roman" w:hAnsi="Times New Roman" w:cs="Times New Roman"/>
        </w:rPr>
        <w:t>Minis</w:t>
      </w:r>
      <w:r w:rsidR="00880B16">
        <w:rPr>
          <w:rFonts w:ascii="Times New Roman" w:hAnsi="Times New Roman" w:cs="Times New Roman"/>
        </w:rPr>
        <w:t>tries, Departments and Agencies</w:t>
      </w:r>
    </w:p>
    <w:p w14:paraId="777D1EC0" w14:textId="5851F2CD" w:rsidR="00BF21E1" w:rsidRDefault="00BF21E1" w:rsidP="00880B16">
      <w:pPr>
        <w:spacing w:line="360" w:lineRule="auto"/>
        <w:rPr>
          <w:rFonts w:ascii="Times New Roman" w:hAnsi="Times New Roman" w:cs="Times New Roman"/>
        </w:rPr>
      </w:pPr>
      <w:r w:rsidRPr="00BF21E1">
        <w:rPr>
          <w:rFonts w:ascii="Times New Roman" w:hAnsi="Times New Roman" w:cs="Times New Roman"/>
        </w:rPr>
        <w:t xml:space="preserve">MOFA </w:t>
      </w:r>
      <w:r>
        <w:rPr>
          <w:rFonts w:ascii="Times New Roman" w:hAnsi="Times New Roman" w:cs="Times New Roman"/>
        </w:rPr>
        <w:tab/>
      </w:r>
      <w:r w:rsidRPr="00BF21E1">
        <w:rPr>
          <w:rFonts w:ascii="Times New Roman" w:hAnsi="Times New Roman" w:cs="Times New Roman"/>
        </w:rPr>
        <w:t>M</w:t>
      </w:r>
      <w:r w:rsidR="00880B16">
        <w:rPr>
          <w:rFonts w:ascii="Times New Roman" w:hAnsi="Times New Roman" w:cs="Times New Roman"/>
        </w:rPr>
        <w:t>inistry of Food and Agriculture</w:t>
      </w:r>
    </w:p>
    <w:p w14:paraId="4DA3E014" w14:textId="34BE4612" w:rsidR="00BF21E1" w:rsidRDefault="00BF21E1" w:rsidP="00880B16">
      <w:pPr>
        <w:spacing w:line="360" w:lineRule="auto"/>
        <w:rPr>
          <w:rFonts w:ascii="Times New Roman" w:hAnsi="Times New Roman" w:cs="Times New Roman"/>
        </w:rPr>
      </w:pPr>
      <w:r w:rsidRPr="00BF21E1">
        <w:rPr>
          <w:rFonts w:ascii="Times New Roman" w:hAnsi="Times New Roman" w:cs="Times New Roman"/>
        </w:rPr>
        <w:t xml:space="preserve">NGO </w:t>
      </w:r>
      <w:r>
        <w:rPr>
          <w:rFonts w:ascii="Times New Roman" w:hAnsi="Times New Roman" w:cs="Times New Roman"/>
        </w:rPr>
        <w:tab/>
      </w:r>
      <w:r>
        <w:rPr>
          <w:rFonts w:ascii="Times New Roman" w:hAnsi="Times New Roman" w:cs="Times New Roman"/>
        </w:rPr>
        <w:tab/>
      </w:r>
      <w:r w:rsidR="001B7F64" w:rsidRPr="00BF21E1">
        <w:rPr>
          <w:rFonts w:ascii="Times New Roman" w:hAnsi="Times New Roman" w:cs="Times New Roman"/>
        </w:rPr>
        <w:t>Non-Governmental</w:t>
      </w:r>
      <w:r w:rsidR="00880B16">
        <w:rPr>
          <w:rFonts w:ascii="Times New Roman" w:hAnsi="Times New Roman" w:cs="Times New Roman"/>
        </w:rPr>
        <w:t xml:space="preserve"> Organisation</w:t>
      </w:r>
      <w:r>
        <w:rPr>
          <w:rFonts w:ascii="Times New Roman" w:hAnsi="Times New Roman" w:cs="Times New Roman"/>
        </w:rPr>
        <w:tab/>
      </w:r>
    </w:p>
    <w:p w14:paraId="629BBFE0" w14:textId="3E102543" w:rsidR="00BF21E1" w:rsidRDefault="00BF21E1" w:rsidP="00880B16">
      <w:pPr>
        <w:spacing w:line="360" w:lineRule="auto"/>
        <w:rPr>
          <w:rFonts w:ascii="Times New Roman" w:hAnsi="Times New Roman" w:cs="Times New Roman"/>
        </w:rPr>
      </w:pPr>
      <w:r w:rsidRPr="00BF21E1">
        <w:rPr>
          <w:rFonts w:ascii="Times New Roman" w:hAnsi="Times New Roman" w:cs="Times New Roman"/>
        </w:rPr>
        <w:t xml:space="preserve">WB </w:t>
      </w:r>
      <w:r>
        <w:rPr>
          <w:rFonts w:ascii="Times New Roman" w:hAnsi="Times New Roman" w:cs="Times New Roman"/>
        </w:rPr>
        <w:tab/>
      </w:r>
      <w:r>
        <w:rPr>
          <w:rFonts w:ascii="Times New Roman" w:hAnsi="Times New Roman" w:cs="Times New Roman"/>
        </w:rPr>
        <w:tab/>
      </w:r>
      <w:r w:rsidRPr="00BF21E1">
        <w:rPr>
          <w:rFonts w:ascii="Times New Roman" w:hAnsi="Times New Roman" w:cs="Times New Roman"/>
        </w:rPr>
        <w:t>World Bank</w:t>
      </w:r>
    </w:p>
    <w:p w14:paraId="608AEA71" w14:textId="441508E5" w:rsidR="00BF21E1" w:rsidRDefault="00BF21E1" w:rsidP="00880B16">
      <w:pPr>
        <w:spacing w:line="360" w:lineRule="auto"/>
        <w:rPr>
          <w:rFonts w:ascii="Times New Roman" w:hAnsi="Times New Roman" w:cs="Times New Roman"/>
        </w:rPr>
        <w:sectPr w:rsidR="00BF21E1" w:rsidSect="00872D91">
          <w:footerReference w:type="even" r:id="rId11"/>
          <w:footerReference w:type="default" r:id="rId12"/>
          <w:pgSz w:w="12240" w:h="15840"/>
          <w:pgMar w:top="1135" w:right="1440" w:bottom="1440" w:left="1440" w:header="720" w:footer="720" w:gutter="0"/>
          <w:cols w:space="720"/>
          <w:docGrid w:linePitch="360"/>
        </w:sectPr>
      </w:pPr>
      <w:r>
        <w:rPr>
          <w:rFonts w:ascii="Times New Roman" w:hAnsi="Times New Roman" w:cs="Times New Roman"/>
        </w:rPr>
        <w:br w:type="page"/>
      </w:r>
    </w:p>
    <w:p w14:paraId="21818E07" w14:textId="023258F2" w:rsidR="00BF21E1" w:rsidRPr="00BF21E1" w:rsidRDefault="00BF21E1" w:rsidP="00BF21E1">
      <w:pPr>
        <w:rPr>
          <w:rFonts w:ascii="Times New Roman" w:hAnsi="Times New Roman" w:cs="Times New Roman"/>
        </w:rPr>
      </w:pPr>
    </w:p>
    <w:sdt>
      <w:sdtPr>
        <w:rPr>
          <w:rFonts w:ascii="Times New Roman" w:eastAsiaTheme="minorHAnsi" w:hAnsi="Times New Roman" w:cs="Times New Roman"/>
          <w:b w:val="0"/>
          <w:bCs w:val="0"/>
          <w:color w:val="auto"/>
          <w:sz w:val="24"/>
          <w:szCs w:val="24"/>
          <w:lang w:val="en-GB"/>
        </w:rPr>
        <w:id w:val="-1371987535"/>
        <w:docPartObj>
          <w:docPartGallery w:val="Table of Contents"/>
          <w:docPartUnique/>
        </w:docPartObj>
      </w:sdtPr>
      <w:sdtEndPr>
        <w:rPr>
          <w:noProof/>
        </w:rPr>
      </w:sdtEndPr>
      <w:sdtContent>
        <w:p w14:paraId="72E051F9" w14:textId="27CF4F2C" w:rsidR="00BF21E1" w:rsidRPr="00377055" w:rsidRDefault="00BF21E1" w:rsidP="00D9164F">
          <w:pPr>
            <w:pStyle w:val="TOCHeading"/>
            <w:rPr>
              <w:rFonts w:ascii="Times New Roman" w:hAnsi="Times New Roman" w:cs="Times New Roman"/>
              <w:sz w:val="24"/>
              <w:szCs w:val="24"/>
            </w:rPr>
          </w:pPr>
          <w:r w:rsidRPr="00377055">
            <w:rPr>
              <w:rFonts w:ascii="Times New Roman" w:hAnsi="Times New Roman" w:cs="Times New Roman"/>
              <w:sz w:val="24"/>
              <w:szCs w:val="24"/>
            </w:rPr>
            <w:t>Table of Contents</w:t>
          </w:r>
        </w:p>
        <w:p w14:paraId="366E32A4" w14:textId="77777777" w:rsidR="00872D91" w:rsidRPr="00872D91" w:rsidRDefault="00BF21E1" w:rsidP="009350C8">
          <w:pPr>
            <w:pStyle w:val="TOC1"/>
            <w:rPr>
              <w:rFonts w:eastAsiaTheme="minorEastAsia"/>
              <w:noProof/>
              <w:lang w:val="en-US"/>
            </w:rPr>
          </w:pPr>
          <w:r w:rsidRPr="00872D91">
            <w:fldChar w:fldCharType="begin"/>
          </w:r>
          <w:r w:rsidRPr="00872D91">
            <w:instrText xml:space="preserve"> TOC \o "1-3" \h \z \u </w:instrText>
          </w:r>
          <w:r w:rsidRPr="00872D91">
            <w:fldChar w:fldCharType="separate"/>
          </w:r>
          <w:hyperlink w:anchor="_Toc509580507" w:history="1">
            <w:r w:rsidR="00872D91" w:rsidRPr="00872D91">
              <w:rPr>
                <w:rStyle w:val="Hyperlink"/>
                <w:rFonts w:ascii="Times New Roman" w:hAnsi="Times New Roman" w:cs="Times New Roman"/>
                <w:b w:val="0"/>
                <w:noProof/>
              </w:rPr>
              <w:t>EXECUTIVE SUMMARY</w:t>
            </w:r>
            <w:r w:rsidR="00872D91" w:rsidRPr="00872D91">
              <w:rPr>
                <w:noProof/>
                <w:webHidden/>
              </w:rPr>
              <w:tab/>
            </w:r>
            <w:r w:rsidR="00872D91" w:rsidRPr="00872D91">
              <w:rPr>
                <w:noProof/>
                <w:webHidden/>
              </w:rPr>
              <w:fldChar w:fldCharType="begin"/>
            </w:r>
            <w:r w:rsidR="00872D91" w:rsidRPr="00872D91">
              <w:rPr>
                <w:noProof/>
                <w:webHidden/>
              </w:rPr>
              <w:instrText xml:space="preserve"> PAGEREF _Toc509580507 \h </w:instrText>
            </w:r>
            <w:r w:rsidR="00872D91" w:rsidRPr="00872D91">
              <w:rPr>
                <w:noProof/>
                <w:webHidden/>
              </w:rPr>
            </w:r>
            <w:r w:rsidR="00872D91" w:rsidRPr="00872D91">
              <w:rPr>
                <w:noProof/>
                <w:webHidden/>
              </w:rPr>
              <w:fldChar w:fldCharType="separate"/>
            </w:r>
            <w:r w:rsidR="00872D91" w:rsidRPr="00872D91">
              <w:rPr>
                <w:noProof/>
                <w:webHidden/>
              </w:rPr>
              <w:t>2</w:t>
            </w:r>
            <w:r w:rsidR="00872D91" w:rsidRPr="00872D91">
              <w:rPr>
                <w:noProof/>
                <w:webHidden/>
              </w:rPr>
              <w:fldChar w:fldCharType="end"/>
            </w:r>
          </w:hyperlink>
        </w:p>
        <w:p w14:paraId="3C9991DF" w14:textId="5151725D" w:rsidR="00872D91" w:rsidRPr="00872D91" w:rsidRDefault="0025562A" w:rsidP="009350C8">
          <w:pPr>
            <w:pStyle w:val="TOC1"/>
            <w:rPr>
              <w:rFonts w:eastAsiaTheme="minorEastAsia"/>
              <w:noProof/>
              <w:lang w:val="en-US"/>
            </w:rPr>
          </w:pPr>
          <w:hyperlink w:anchor="_Toc509580508" w:history="1">
            <w:r w:rsidR="00872D91" w:rsidRPr="00872D91">
              <w:rPr>
                <w:rStyle w:val="Hyperlink"/>
                <w:rFonts w:ascii="Times New Roman" w:hAnsi="Times New Roman" w:cs="Times New Roman"/>
                <w:b w:val="0"/>
                <w:noProof/>
              </w:rPr>
              <w:t>1.</w:t>
            </w:r>
            <w:r w:rsidR="00872D91" w:rsidRPr="00872D91">
              <w:rPr>
                <w:rFonts w:eastAsiaTheme="minorEastAsia"/>
                <w:noProof/>
                <w:lang w:val="en-US"/>
              </w:rPr>
              <w:tab/>
            </w:r>
            <w:r w:rsidR="00872D91" w:rsidRPr="00872D91">
              <w:rPr>
                <w:rStyle w:val="Hyperlink"/>
                <w:rFonts w:ascii="Times New Roman" w:hAnsi="Times New Roman" w:cs="Times New Roman"/>
                <w:b w:val="0"/>
                <w:noProof/>
              </w:rPr>
              <w:t>INTRODUCTION</w:t>
            </w:r>
            <w:r w:rsidR="00872D91" w:rsidRPr="00872D91">
              <w:rPr>
                <w:noProof/>
                <w:webHidden/>
              </w:rPr>
              <w:tab/>
            </w:r>
            <w:r w:rsidR="00872D91" w:rsidRPr="00872D91">
              <w:rPr>
                <w:noProof/>
                <w:webHidden/>
              </w:rPr>
              <w:fldChar w:fldCharType="begin"/>
            </w:r>
            <w:r w:rsidR="00872D91" w:rsidRPr="00872D91">
              <w:rPr>
                <w:noProof/>
                <w:webHidden/>
              </w:rPr>
              <w:instrText xml:space="preserve"> PAGEREF _Toc509580508 \h </w:instrText>
            </w:r>
            <w:r w:rsidR="00872D91" w:rsidRPr="00872D91">
              <w:rPr>
                <w:noProof/>
                <w:webHidden/>
              </w:rPr>
            </w:r>
            <w:r w:rsidR="00872D91" w:rsidRPr="00872D91">
              <w:rPr>
                <w:noProof/>
                <w:webHidden/>
              </w:rPr>
              <w:fldChar w:fldCharType="separate"/>
            </w:r>
            <w:r w:rsidR="00872D91" w:rsidRPr="00872D91">
              <w:rPr>
                <w:noProof/>
                <w:webHidden/>
              </w:rPr>
              <w:t>22</w:t>
            </w:r>
            <w:r w:rsidR="00872D91" w:rsidRPr="00872D91">
              <w:rPr>
                <w:noProof/>
                <w:webHidden/>
              </w:rPr>
              <w:fldChar w:fldCharType="end"/>
            </w:r>
          </w:hyperlink>
        </w:p>
        <w:p w14:paraId="6A7DFF1C" w14:textId="77777777" w:rsidR="00872D91" w:rsidRPr="00872D91" w:rsidRDefault="0025562A" w:rsidP="00377055">
          <w:pPr>
            <w:pStyle w:val="TOC2"/>
            <w:spacing w:line="276" w:lineRule="auto"/>
            <w:rPr>
              <w:rFonts w:ascii="Times New Roman" w:eastAsiaTheme="minorEastAsia" w:hAnsi="Times New Roman" w:cs="Times New Roman"/>
              <w:b w:val="0"/>
              <w:noProof/>
              <w:lang w:val="en-US"/>
            </w:rPr>
          </w:pPr>
          <w:hyperlink w:anchor="_Toc509580509" w:history="1">
            <w:r w:rsidR="00872D91" w:rsidRPr="00872D91">
              <w:rPr>
                <w:rStyle w:val="Hyperlink"/>
                <w:rFonts w:ascii="Times New Roman" w:hAnsi="Times New Roman" w:cs="Times New Roman"/>
                <w:b w:val="0"/>
                <w:noProof/>
                <w:sz w:val="24"/>
                <w:szCs w:val="24"/>
              </w:rPr>
              <w:t>1.4  Approach for the Preparation of ESMF</w:t>
            </w:r>
            <w:r w:rsidR="00872D91" w:rsidRPr="00872D91">
              <w:rPr>
                <w:rFonts w:ascii="Times New Roman" w:hAnsi="Times New Roman" w:cs="Times New Roman"/>
                <w:b w:val="0"/>
                <w:noProof/>
                <w:webHidden/>
              </w:rPr>
              <w:tab/>
            </w:r>
            <w:r w:rsidR="00872D91" w:rsidRPr="00872D91">
              <w:rPr>
                <w:rFonts w:ascii="Times New Roman" w:hAnsi="Times New Roman" w:cs="Times New Roman"/>
                <w:b w:val="0"/>
                <w:noProof/>
                <w:webHidden/>
              </w:rPr>
              <w:fldChar w:fldCharType="begin"/>
            </w:r>
            <w:r w:rsidR="00872D91" w:rsidRPr="00872D91">
              <w:rPr>
                <w:rFonts w:ascii="Times New Roman" w:hAnsi="Times New Roman" w:cs="Times New Roman"/>
                <w:b w:val="0"/>
                <w:noProof/>
                <w:webHidden/>
              </w:rPr>
              <w:instrText xml:space="preserve"> PAGEREF _Toc509580509 \h </w:instrText>
            </w:r>
            <w:r w:rsidR="00872D91" w:rsidRPr="00872D91">
              <w:rPr>
                <w:rFonts w:ascii="Times New Roman" w:hAnsi="Times New Roman" w:cs="Times New Roman"/>
                <w:b w:val="0"/>
                <w:noProof/>
                <w:webHidden/>
              </w:rPr>
            </w:r>
            <w:r w:rsidR="00872D91" w:rsidRPr="00872D91">
              <w:rPr>
                <w:rFonts w:ascii="Times New Roman" w:hAnsi="Times New Roman" w:cs="Times New Roman"/>
                <w:b w:val="0"/>
                <w:noProof/>
                <w:webHidden/>
              </w:rPr>
              <w:fldChar w:fldCharType="separate"/>
            </w:r>
            <w:r w:rsidR="00872D91" w:rsidRPr="00872D91">
              <w:rPr>
                <w:rFonts w:ascii="Times New Roman" w:hAnsi="Times New Roman" w:cs="Times New Roman"/>
                <w:b w:val="0"/>
                <w:noProof/>
                <w:webHidden/>
              </w:rPr>
              <w:t>25</w:t>
            </w:r>
            <w:r w:rsidR="00872D91" w:rsidRPr="00872D91">
              <w:rPr>
                <w:rFonts w:ascii="Times New Roman" w:hAnsi="Times New Roman" w:cs="Times New Roman"/>
                <w:b w:val="0"/>
                <w:noProof/>
                <w:webHidden/>
              </w:rPr>
              <w:fldChar w:fldCharType="end"/>
            </w:r>
          </w:hyperlink>
        </w:p>
        <w:p w14:paraId="7EB0D2F9" w14:textId="77777777" w:rsidR="00872D91" w:rsidRPr="00872D91" w:rsidRDefault="0025562A" w:rsidP="00377055">
          <w:pPr>
            <w:pStyle w:val="TOC2"/>
            <w:spacing w:line="276" w:lineRule="auto"/>
            <w:rPr>
              <w:rFonts w:ascii="Times New Roman" w:eastAsiaTheme="minorEastAsia" w:hAnsi="Times New Roman" w:cs="Times New Roman"/>
              <w:b w:val="0"/>
              <w:noProof/>
              <w:lang w:val="en-US"/>
            </w:rPr>
          </w:pPr>
          <w:hyperlink w:anchor="_Toc509580510" w:history="1">
            <w:r w:rsidR="00872D91" w:rsidRPr="00872D91">
              <w:rPr>
                <w:rStyle w:val="Hyperlink"/>
                <w:rFonts w:ascii="Times New Roman" w:hAnsi="Times New Roman" w:cs="Times New Roman"/>
                <w:b w:val="0"/>
                <w:noProof/>
                <w:sz w:val="24"/>
                <w:szCs w:val="24"/>
              </w:rPr>
              <w:t>1.5 Description of Improved Feeding Practices for first 1,000 Days Project</w:t>
            </w:r>
            <w:r w:rsidR="00872D91" w:rsidRPr="00872D91">
              <w:rPr>
                <w:rFonts w:ascii="Times New Roman" w:hAnsi="Times New Roman" w:cs="Times New Roman"/>
                <w:b w:val="0"/>
                <w:noProof/>
                <w:webHidden/>
              </w:rPr>
              <w:tab/>
            </w:r>
            <w:r w:rsidR="00872D91" w:rsidRPr="00872D91">
              <w:rPr>
                <w:rFonts w:ascii="Times New Roman" w:hAnsi="Times New Roman" w:cs="Times New Roman"/>
                <w:b w:val="0"/>
                <w:noProof/>
                <w:webHidden/>
              </w:rPr>
              <w:fldChar w:fldCharType="begin"/>
            </w:r>
            <w:r w:rsidR="00872D91" w:rsidRPr="00872D91">
              <w:rPr>
                <w:rFonts w:ascii="Times New Roman" w:hAnsi="Times New Roman" w:cs="Times New Roman"/>
                <w:b w:val="0"/>
                <w:noProof/>
                <w:webHidden/>
              </w:rPr>
              <w:instrText xml:space="preserve"> PAGEREF _Toc509580510 \h </w:instrText>
            </w:r>
            <w:r w:rsidR="00872D91" w:rsidRPr="00872D91">
              <w:rPr>
                <w:rFonts w:ascii="Times New Roman" w:hAnsi="Times New Roman" w:cs="Times New Roman"/>
                <w:b w:val="0"/>
                <w:noProof/>
                <w:webHidden/>
              </w:rPr>
            </w:r>
            <w:r w:rsidR="00872D91" w:rsidRPr="00872D91">
              <w:rPr>
                <w:rFonts w:ascii="Times New Roman" w:hAnsi="Times New Roman" w:cs="Times New Roman"/>
                <w:b w:val="0"/>
                <w:noProof/>
                <w:webHidden/>
              </w:rPr>
              <w:fldChar w:fldCharType="separate"/>
            </w:r>
            <w:r w:rsidR="00872D91" w:rsidRPr="00872D91">
              <w:rPr>
                <w:rFonts w:ascii="Times New Roman" w:hAnsi="Times New Roman" w:cs="Times New Roman"/>
                <w:b w:val="0"/>
                <w:noProof/>
                <w:webHidden/>
              </w:rPr>
              <w:t>26</w:t>
            </w:r>
            <w:r w:rsidR="00872D91" w:rsidRPr="00872D91">
              <w:rPr>
                <w:rFonts w:ascii="Times New Roman" w:hAnsi="Times New Roman" w:cs="Times New Roman"/>
                <w:b w:val="0"/>
                <w:noProof/>
                <w:webHidden/>
              </w:rPr>
              <w:fldChar w:fldCharType="end"/>
            </w:r>
          </w:hyperlink>
        </w:p>
        <w:p w14:paraId="609A99AF" w14:textId="77777777" w:rsidR="00872D91" w:rsidRPr="00872D91" w:rsidRDefault="0025562A" w:rsidP="009350C8">
          <w:pPr>
            <w:pStyle w:val="TOC1"/>
            <w:rPr>
              <w:rFonts w:eastAsiaTheme="minorEastAsia"/>
              <w:noProof/>
              <w:lang w:val="en-US"/>
            </w:rPr>
          </w:pPr>
          <w:hyperlink w:anchor="_Toc509580511" w:history="1">
            <w:r w:rsidR="00872D91" w:rsidRPr="00872D91">
              <w:rPr>
                <w:rStyle w:val="Hyperlink"/>
                <w:rFonts w:ascii="Times New Roman" w:hAnsi="Times New Roman" w:cs="Times New Roman"/>
                <w:b w:val="0"/>
                <w:noProof/>
              </w:rPr>
              <w:t>2. POLICY, LEGAL, REGULATION AND INSTITUTIONAL FRAMEWORK</w:t>
            </w:r>
            <w:r w:rsidR="00872D91" w:rsidRPr="00872D91">
              <w:rPr>
                <w:noProof/>
                <w:webHidden/>
              </w:rPr>
              <w:tab/>
            </w:r>
            <w:r w:rsidR="00872D91" w:rsidRPr="00872D91">
              <w:rPr>
                <w:noProof/>
                <w:webHidden/>
              </w:rPr>
              <w:fldChar w:fldCharType="begin"/>
            </w:r>
            <w:r w:rsidR="00872D91" w:rsidRPr="00872D91">
              <w:rPr>
                <w:noProof/>
                <w:webHidden/>
              </w:rPr>
              <w:instrText xml:space="preserve"> PAGEREF _Toc509580511 \h </w:instrText>
            </w:r>
            <w:r w:rsidR="00872D91" w:rsidRPr="00872D91">
              <w:rPr>
                <w:noProof/>
                <w:webHidden/>
              </w:rPr>
            </w:r>
            <w:r w:rsidR="00872D91" w:rsidRPr="00872D91">
              <w:rPr>
                <w:noProof/>
                <w:webHidden/>
              </w:rPr>
              <w:fldChar w:fldCharType="separate"/>
            </w:r>
            <w:r w:rsidR="00872D91" w:rsidRPr="00872D91">
              <w:rPr>
                <w:noProof/>
                <w:webHidden/>
              </w:rPr>
              <w:t>37</w:t>
            </w:r>
            <w:r w:rsidR="00872D91" w:rsidRPr="00872D91">
              <w:rPr>
                <w:noProof/>
                <w:webHidden/>
              </w:rPr>
              <w:fldChar w:fldCharType="end"/>
            </w:r>
          </w:hyperlink>
        </w:p>
        <w:p w14:paraId="2606B8C0" w14:textId="77777777" w:rsidR="00872D91" w:rsidRPr="00872D91" w:rsidRDefault="0025562A" w:rsidP="00377055">
          <w:pPr>
            <w:pStyle w:val="TOC2"/>
            <w:spacing w:line="276" w:lineRule="auto"/>
            <w:rPr>
              <w:rFonts w:ascii="Times New Roman" w:eastAsiaTheme="minorEastAsia" w:hAnsi="Times New Roman" w:cs="Times New Roman"/>
              <w:b w:val="0"/>
              <w:noProof/>
              <w:lang w:val="en-US"/>
            </w:rPr>
          </w:pPr>
          <w:hyperlink w:anchor="_Toc509580512" w:history="1">
            <w:r w:rsidR="00872D91" w:rsidRPr="00872D91">
              <w:rPr>
                <w:rStyle w:val="Hyperlink"/>
                <w:rFonts w:ascii="Times New Roman" w:hAnsi="Times New Roman" w:cs="Times New Roman"/>
                <w:b w:val="0"/>
                <w:noProof/>
                <w:sz w:val="24"/>
                <w:szCs w:val="24"/>
              </w:rPr>
              <w:t>2.1 National and Sector Policy Frameworks</w:t>
            </w:r>
            <w:r w:rsidR="00872D91" w:rsidRPr="00872D91">
              <w:rPr>
                <w:rFonts w:ascii="Times New Roman" w:hAnsi="Times New Roman" w:cs="Times New Roman"/>
                <w:b w:val="0"/>
                <w:noProof/>
                <w:webHidden/>
              </w:rPr>
              <w:tab/>
            </w:r>
            <w:r w:rsidR="00872D91" w:rsidRPr="00872D91">
              <w:rPr>
                <w:rFonts w:ascii="Times New Roman" w:hAnsi="Times New Roman" w:cs="Times New Roman"/>
                <w:b w:val="0"/>
                <w:noProof/>
                <w:webHidden/>
              </w:rPr>
              <w:fldChar w:fldCharType="begin"/>
            </w:r>
            <w:r w:rsidR="00872D91" w:rsidRPr="00872D91">
              <w:rPr>
                <w:rFonts w:ascii="Times New Roman" w:hAnsi="Times New Roman" w:cs="Times New Roman"/>
                <w:b w:val="0"/>
                <w:noProof/>
                <w:webHidden/>
              </w:rPr>
              <w:instrText xml:space="preserve"> PAGEREF _Toc509580512 \h </w:instrText>
            </w:r>
            <w:r w:rsidR="00872D91" w:rsidRPr="00872D91">
              <w:rPr>
                <w:rFonts w:ascii="Times New Roman" w:hAnsi="Times New Roman" w:cs="Times New Roman"/>
                <w:b w:val="0"/>
                <w:noProof/>
                <w:webHidden/>
              </w:rPr>
            </w:r>
            <w:r w:rsidR="00872D91" w:rsidRPr="00872D91">
              <w:rPr>
                <w:rFonts w:ascii="Times New Roman" w:hAnsi="Times New Roman" w:cs="Times New Roman"/>
                <w:b w:val="0"/>
                <w:noProof/>
                <w:webHidden/>
              </w:rPr>
              <w:fldChar w:fldCharType="separate"/>
            </w:r>
            <w:r w:rsidR="00872D91" w:rsidRPr="00872D91">
              <w:rPr>
                <w:rFonts w:ascii="Times New Roman" w:hAnsi="Times New Roman" w:cs="Times New Roman"/>
                <w:b w:val="0"/>
                <w:noProof/>
                <w:webHidden/>
              </w:rPr>
              <w:t>37</w:t>
            </w:r>
            <w:r w:rsidR="00872D91" w:rsidRPr="00872D91">
              <w:rPr>
                <w:rFonts w:ascii="Times New Roman" w:hAnsi="Times New Roman" w:cs="Times New Roman"/>
                <w:b w:val="0"/>
                <w:noProof/>
                <w:webHidden/>
              </w:rPr>
              <w:fldChar w:fldCharType="end"/>
            </w:r>
          </w:hyperlink>
        </w:p>
        <w:p w14:paraId="6AEA5FFC" w14:textId="77777777" w:rsidR="00872D91" w:rsidRPr="00872D91" w:rsidRDefault="0025562A" w:rsidP="00377055">
          <w:pPr>
            <w:pStyle w:val="TOC3"/>
            <w:spacing w:line="276" w:lineRule="auto"/>
            <w:rPr>
              <w:rFonts w:ascii="Times New Roman" w:eastAsiaTheme="minorEastAsia" w:hAnsi="Times New Roman" w:cs="Times New Roman"/>
              <w:noProof/>
              <w:lang w:val="en-US"/>
            </w:rPr>
          </w:pPr>
          <w:hyperlink w:anchor="_Toc509580513" w:history="1">
            <w:r w:rsidR="00872D91" w:rsidRPr="00872D91">
              <w:rPr>
                <w:rStyle w:val="Hyperlink"/>
                <w:rFonts w:ascii="Times New Roman" w:hAnsi="Times New Roman" w:cs="Times New Roman"/>
                <w:noProof/>
                <w:sz w:val="24"/>
                <w:szCs w:val="24"/>
              </w:rPr>
              <w:t>2.1.1 Ghana National Environmental Policy, 2012</w:t>
            </w:r>
            <w:r w:rsidR="00872D91" w:rsidRPr="00872D91">
              <w:rPr>
                <w:rFonts w:ascii="Times New Roman" w:hAnsi="Times New Roman" w:cs="Times New Roman"/>
                <w:noProof/>
                <w:webHidden/>
              </w:rPr>
              <w:tab/>
            </w:r>
            <w:r w:rsidR="00872D91" w:rsidRPr="00872D91">
              <w:rPr>
                <w:rFonts w:ascii="Times New Roman" w:hAnsi="Times New Roman" w:cs="Times New Roman"/>
                <w:noProof/>
                <w:webHidden/>
              </w:rPr>
              <w:fldChar w:fldCharType="begin"/>
            </w:r>
            <w:r w:rsidR="00872D91" w:rsidRPr="00872D91">
              <w:rPr>
                <w:rFonts w:ascii="Times New Roman" w:hAnsi="Times New Roman" w:cs="Times New Roman"/>
                <w:noProof/>
                <w:webHidden/>
              </w:rPr>
              <w:instrText xml:space="preserve"> PAGEREF _Toc509580513 \h </w:instrText>
            </w:r>
            <w:r w:rsidR="00872D91" w:rsidRPr="00872D91">
              <w:rPr>
                <w:rFonts w:ascii="Times New Roman" w:hAnsi="Times New Roman" w:cs="Times New Roman"/>
                <w:noProof/>
                <w:webHidden/>
              </w:rPr>
            </w:r>
            <w:r w:rsidR="00872D91" w:rsidRPr="00872D91">
              <w:rPr>
                <w:rFonts w:ascii="Times New Roman" w:hAnsi="Times New Roman" w:cs="Times New Roman"/>
                <w:noProof/>
                <w:webHidden/>
              </w:rPr>
              <w:fldChar w:fldCharType="separate"/>
            </w:r>
            <w:r w:rsidR="00872D91" w:rsidRPr="00872D91">
              <w:rPr>
                <w:rFonts w:ascii="Times New Roman" w:hAnsi="Times New Roman" w:cs="Times New Roman"/>
                <w:noProof/>
                <w:webHidden/>
              </w:rPr>
              <w:t>37</w:t>
            </w:r>
            <w:r w:rsidR="00872D91" w:rsidRPr="00872D91">
              <w:rPr>
                <w:rFonts w:ascii="Times New Roman" w:hAnsi="Times New Roman" w:cs="Times New Roman"/>
                <w:noProof/>
                <w:webHidden/>
              </w:rPr>
              <w:fldChar w:fldCharType="end"/>
            </w:r>
          </w:hyperlink>
        </w:p>
        <w:p w14:paraId="3C713644" w14:textId="77777777" w:rsidR="00872D91" w:rsidRPr="00872D91" w:rsidRDefault="0025562A" w:rsidP="00377055">
          <w:pPr>
            <w:pStyle w:val="TOC3"/>
            <w:spacing w:line="276" w:lineRule="auto"/>
            <w:rPr>
              <w:rFonts w:ascii="Times New Roman" w:eastAsiaTheme="minorEastAsia" w:hAnsi="Times New Roman" w:cs="Times New Roman"/>
              <w:noProof/>
              <w:lang w:val="en-US"/>
            </w:rPr>
          </w:pPr>
          <w:hyperlink w:anchor="_Toc509580514" w:history="1">
            <w:r w:rsidR="00872D91" w:rsidRPr="00872D91">
              <w:rPr>
                <w:rStyle w:val="Hyperlink"/>
                <w:rFonts w:ascii="Times New Roman" w:hAnsi="Times New Roman" w:cs="Times New Roman"/>
                <w:noProof/>
                <w:sz w:val="24"/>
                <w:szCs w:val="24"/>
              </w:rPr>
              <w:t>2.1.2 Forest and Wildlife Conservation Policy, 2012</w:t>
            </w:r>
            <w:r w:rsidR="00872D91" w:rsidRPr="00872D91">
              <w:rPr>
                <w:rFonts w:ascii="Times New Roman" w:hAnsi="Times New Roman" w:cs="Times New Roman"/>
                <w:noProof/>
                <w:webHidden/>
              </w:rPr>
              <w:tab/>
            </w:r>
            <w:r w:rsidR="00872D91" w:rsidRPr="00872D91">
              <w:rPr>
                <w:rFonts w:ascii="Times New Roman" w:hAnsi="Times New Roman" w:cs="Times New Roman"/>
                <w:noProof/>
                <w:webHidden/>
              </w:rPr>
              <w:fldChar w:fldCharType="begin"/>
            </w:r>
            <w:r w:rsidR="00872D91" w:rsidRPr="00872D91">
              <w:rPr>
                <w:rFonts w:ascii="Times New Roman" w:hAnsi="Times New Roman" w:cs="Times New Roman"/>
                <w:noProof/>
                <w:webHidden/>
              </w:rPr>
              <w:instrText xml:space="preserve"> PAGEREF _Toc509580514 \h </w:instrText>
            </w:r>
            <w:r w:rsidR="00872D91" w:rsidRPr="00872D91">
              <w:rPr>
                <w:rFonts w:ascii="Times New Roman" w:hAnsi="Times New Roman" w:cs="Times New Roman"/>
                <w:noProof/>
                <w:webHidden/>
              </w:rPr>
            </w:r>
            <w:r w:rsidR="00872D91" w:rsidRPr="00872D91">
              <w:rPr>
                <w:rFonts w:ascii="Times New Roman" w:hAnsi="Times New Roman" w:cs="Times New Roman"/>
                <w:noProof/>
                <w:webHidden/>
              </w:rPr>
              <w:fldChar w:fldCharType="separate"/>
            </w:r>
            <w:r w:rsidR="00872D91" w:rsidRPr="00872D91">
              <w:rPr>
                <w:rFonts w:ascii="Times New Roman" w:hAnsi="Times New Roman" w:cs="Times New Roman"/>
                <w:noProof/>
                <w:webHidden/>
              </w:rPr>
              <w:t>37</w:t>
            </w:r>
            <w:r w:rsidR="00872D91" w:rsidRPr="00872D91">
              <w:rPr>
                <w:rFonts w:ascii="Times New Roman" w:hAnsi="Times New Roman" w:cs="Times New Roman"/>
                <w:noProof/>
                <w:webHidden/>
              </w:rPr>
              <w:fldChar w:fldCharType="end"/>
            </w:r>
          </w:hyperlink>
        </w:p>
        <w:p w14:paraId="5E3BA1F2" w14:textId="77777777" w:rsidR="00872D91" w:rsidRPr="00872D91" w:rsidRDefault="0025562A" w:rsidP="00377055">
          <w:pPr>
            <w:pStyle w:val="TOC3"/>
            <w:spacing w:line="276" w:lineRule="auto"/>
            <w:rPr>
              <w:rFonts w:ascii="Times New Roman" w:eastAsiaTheme="minorEastAsia" w:hAnsi="Times New Roman" w:cs="Times New Roman"/>
              <w:noProof/>
              <w:lang w:val="en-US"/>
            </w:rPr>
          </w:pPr>
          <w:hyperlink w:anchor="_Toc509580515" w:history="1">
            <w:r w:rsidR="00872D91" w:rsidRPr="00872D91">
              <w:rPr>
                <w:rStyle w:val="Hyperlink"/>
                <w:rFonts w:ascii="Times New Roman" w:hAnsi="Times New Roman" w:cs="Times New Roman"/>
                <w:noProof/>
                <w:sz w:val="24"/>
                <w:szCs w:val="24"/>
              </w:rPr>
              <w:t>2.1.3 National Land Policy, 1999</w:t>
            </w:r>
            <w:r w:rsidR="00872D91" w:rsidRPr="00872D91">
              <w:rPr>
                <w:rFonts w:ascii="Times New Roman" w:hAnsi="Times New Roman" w:cs="Times New Roman"/>
                <w:noProof/>
                <w:webHidden/>
              </w:rPr>
              <w:tab/>
            </w:r>
            <w:r w:rsidR="00872D91" w:rsidRPr="00872D91">
              <w:rPr>
                <w:rFonts w:ascii="Times New Roman" w:hAnsi="Times New Roman" w:cs="Times New Roman"/>
                <w:noProof/>
                <w:webHidden/>
              </w:rPr>
              <w:fldChar w:fldCharType="begin"/>
            </w:r>
            <w:r w:rsidR="00872D91" w:rsidRPr="00872D91">
              <w:rPr>
                <w:rFonts w:ascii="Times New Roman" w:hAnsi="Times New Roman" w:cs="Times New Roman"/>
                <w:noProof/>
                <w:webHidden/>
              </w:rPr>
              <w:instrText xml:space="preserve"> PAGEREF _Toc509580515 \h </w:instrText>
            </w:r>
            <w:r w:rsidR="00872D91" w:rsidRPr="00872D91">
              <w:rPr>
                <w:rFonts w:ascii="Times New Roman" w:hAnsi="Times New Roman" w:cs="Times New Roman"/>
                <w:noProof/>
                <w:webHidden/>
              </w:rPr>
            </w:r>
            <w:r w:rsidR="00872D91" w:rsidRPr="00872D91">
              <w:rPr>
                <w:rFonts w:ascii="Times New Roman" w:hAnsi="Times New Roman" w:cs="Times New Roman"/>
                <w:noProof/>
                <w:webHidden/>
              </w:rPr>
              <w:fldChar w:fldCharType="separate"/>
            </w:r>
            <w:r w:rsidR="00872D91" w:rsidRPr="00872D91">
              <w:rPr>
                <w:rFonts w:ascii="Times New Roman" w:hAnsi="Times New Roman" w:cs="Times New Roman"/>
                <w:noProof/>
                <w:webHidden/>
              </w:rPr>
              <w:t>37</w:t>
            </w:r>
            <w:r w:rsidR="00872D91" w:rsidRPr="00872D91">
              <w:rPr>
                <w:rFonts w:ascii="Times New Roman" w:hAnsi="Times New Roman" w:cs="Times New Roman"/>
                <w:noProof/>
                <w:webHidden/>
              </w:rPr>
              <w:fldChar w:fldCharType="end"/>
            </w:r>
          </w:hyperlink>
        </w:p>
        <w:p w14:paraId="30C0B98D" w14:textId="77777777" w:rsidR="00872D91" w:rsidRPr="00872D91" w:rsidRDefault="0025562A" w:rsidP="00377055">
          <w:pPr>
            <w:pStyle w:val="TOC3"/>
            <w:spacing w:line="276" w:lineRule="auto"/>
            <w:rPr>
              <w:rFonts w:ascii="Times New Roman" w:eastAsiaTheme="minorEastAsia" w:hAnsi="Times New Roman" w:cs="Times New Roman"/>
              <w:noProof/>
              <w:lang w:val="en-US"/>
            </w:rPr>
          </w:pPr>
          <w:hyperlink w:anchor="_Toc509580516" w:history="1">
            <w:r w:rsidR="00872D91" w:rsidRPr="00872D91">
              <w:rPr>
                <w:rStyle w:val="Hyperlink"/>
                <w:rFonts w:ascii="Times New Roman" w:hAnsi="Times New Roman" w:cs="Times New Roman"/>
                <w:noProof/>
                <w:sz w:val="24"/>
                <w:szCs w:val="24"/>
              </w:rPr>
              <w:t>2.1.4 Occupational Safety and Health (OSH) Policy of Ghana, Draft 2004</w:t>
            </w:r>
            <w:r w:rsidR="00872D91" w:rsidRPr="00872D91">
              <w:rPr>
                <w:rFonts w:ascii="Times New Roman" w:hAnsi="Times New Roman" w:cs="Times New Roman"/>
                <w:noProof/>
                <w:webHidden/>
              </w:rPr>
              <w:tab/>
            </w:r>
            <w:r w:rsidR="00872D91" w:rsidRPr="00872D91">
              <w:rPr>
                <w:rFonts w:ascii="Times New Roman" w:hAnsi="Times New Roman" w:cs="Times New Roman"/>
                <w:noProof/>
                <w:webHidden/>
              </w:rPr>
              <w:fldChar w:fldCharType="begin"/>
            </w:r>
            <w:r w:rsidR="00872D91" w:rsidRPr="00872D91">
              <w:rPr>
                <w:rFonts w:ascii="Times New Roman" w:hAnsi="Times New Roman" w:cs="Times New Roman"/>
                <w:noProof/>
                <w:webHidden/>
              </w:rPr>
              <w:instrText xml:space="preserve"> PAGEREF _Toc509580516 \h </w:instrText>
            </w:r>
            <w:r w:rsidR="00872D91" w:rsidRPr="00872D91">
              <w:rPr>
                <w:rFonts w:ascii="Times New Roman" w:hAnsi="Times New Roman" w:cs="Times New Roman"/>
                <w:noProof/>
                <w:webHidden/>
              </w:rPr>
            </w:r>
            <w:r w:rsidR="00872D91" w:rsidRPr="00872D91">
              <w:rPr>
                <w:rFonts w:ascii="Times New Roman" w:hAnsi="Times New Roman" w:cs="Times New Roman"/>
                <w:noProof/>
                <w:webHidden/>
              </w:rPr>
              <w:fldChar w:fldCharType="separate"/>
            </w:r>
            <w:r w:rsidR="00872D91" w:rsidRPr="00872D91">
              <w:rPr>
                <w:rFonts w:ascii="Times New Roman" w:hAnsi="Times New Roman" w:cs="Times New Roman"/>
                <w:noProof/>
                <w:webHidden/>
              </w:rPr>
              <w:t>38</w:t>
            </w:r>
            <w:r w:rsidR="00872D91" w:rsidRPr="00872D91">
              <w:rPr>
                <w:rFonts w:ascii="Times New Roman" w:hAnsi="Times New Roman" w:cs="Times New Roman"/>
                <w:noProof/>
                <w:webHidden/>
              </w:rPr>
              <w:fldChar w:fldCharType="end"/>
            </w:r>
          </w:hyperlink>
        </w:p>
        <w:p w14:paraId="6C9B1AA1" w14:textId="77777777" w:rsidR="00872D91" w:rsidRPr="00872D91" w:rsidRDefault="0025562A" w:rsidP="00377055">
          <w:pPr>
            <w:pStyle w:val="TOC3"/>
            <w:spacing w:line="276" w:lineRule="auto"/>
            <w:rPr>
              <w:rFonts w:ascii="Times New Roman" w:eastAsiaTheme="minorEastAsia" w:hAnsi="Times New Roman" w:cs="Times New Roman"/>
              <w:noProof/>
              <w:lang w:val="en-US"/>
            </w:rPr>
          </w:pPr>
          <w:hyperlink w:anchor="_Toc509580517" w:history="1">
            <w:r w:rsidR="00872D91" w:rsidRPr="00872D91">
              <w:rPr>
                <w:rStyle w:val="Hyperlink"/>
                <w:rFonts w:ascii="Times New Roman" w:hAnsi="Times New Roman" w:cs="Times New Roman"/>
                <w:noProof/>
                <w:sz w:val="24"/>
                <w:szCs w:val="24"/>
              </w:rPr>
              <w:t>2.1.5 Food and Agriculture Sector Development Policy (FASDEP II), 2007</w:t>
            </w:r>
            <w:r w:rsidR="00872D91" w:rsidRPr="00872D91">
              <w:rPr>
                <w:rFonts w:ascii="Times New Roman" w:hAnsi="Times New Roman" w:cs="Times New Roman"/>
                <w:noProof/>
                <w:webHidden/>
              </w:rPr>
              <w:tab/>
            </w:r>
            <w:r w:rsidR="00872D91" w:rsidRPr="00872D91">
              <w:rPr>
                <w:rFonts w:ascii="Times New Roman" w:hAnsi="Times New Roman" w:cs="Times New Roman"/>
                <w:noProof/>
                <w:webHidden/>
              </w:rPr>
              <w:fldChar w:fldCharType="begin"/>
            </w:r>
            <w:r w:rsidR="00872D91" w:rsidRPr="00872D91">
              <w:rPr>
                <w:rFonts w:ascii="Times New Roman" w:hAnsi="Times New Roman" w:cs="Times New Roman"/>
                <w:noProof/>
                <w:webHidden/>
              </w:rPr>
              <w:instrText xml:space="preserve"> PAGEREF _Toc509580517 \h </w:instrText>
            </w:r>
            <w:r w:rsidR="00872D91" w:rsidRPr="00872D91">
              <w:rPr>
                <w:rFonts w:ascii="Times New Roman" w:hAnsi="Times New Roman" w:cs="Times New Roman"/>
                <w:noProof/>
                <w:webHidden/>
              </w:rPr>
            </w:r>
            <w:r w:rsidR="00872D91" w:rsidRPr="00872D91">
              <w:rPr>
                <w:rFonts w:ascii="Times New Roman" w:hAnsi="Times New Roman" w:cs="Times New Roman"/>
                <w:noProof/>
                <w:webHidden/>
              </w:rPr>
              <w:fldChar w:fldCharType="separate"/>
            </w:r>
            <w:r w:rsidR="00872D91" w:rsidRPr="00872D91">
              <w:rPr>
                <w:rFonts w:ascii="Times New Roman" w:hAnsi="Times New Roman" w:cs="Times New Roman"/>
                <w:noProof/>
                <w:webHidden/>
              </w:rPr>
              <w:t>38</w:t>
            </w:r>
            <w:r w:rsidR="00872D91" w:rsidRPr="00872D91">
              <w:rPr>
                <w:rFonts w:ascii="Times New Roman" w:hAnsi="Times New Roman" w:cs="Times New Roman"/>
                <w:noProof/>
                <w:webHidden/>
              </w:rPr>
              <w:fldChar w:fldCharType="end"/>
            </w:r>
          </w:hyperlink>
        </w:p>
        <w:p w14:paraId="15598C79" w14:textId="77777777" w:rsidR="00872D91" w:rsidRPr="00872D91" w:rsidRDefault="0025562A" w:rsidP="00377055">
          <w:pPr>
            <w:pStyle w:val="TOC3"/>
            <w:spacing w:line="276" w:lineRule="auto"/>
            <w:rPr>
              <w:rFonts w:ascii="Times New Roman" w:eastAsiaTheme="minorEastAsia" w:hAnsi="Times New Roman" w:cs="Times New Roman"/>
              <w:noProof/>
              <w:lang w:val="en-US"/>
            </w:rPr>
          </w:pPr>
          <w:hyperlink w:anchor="_Toc509580518" w:history="1">
            <w:r w:rsidR="00872D91" w:rsidRPr="00872D91">
              <w:rPr>
                <w:rStyle w:val="Hyperlink"/>
                <w:rFonts w:ascii="Times New Roman" w:hAnsi="Times New Roman" w:cs="Times New Roman"/>
                <w:noProof/>
                <w:sz w:val="24"/>
                <w:szCs w:val="24"/>
              </w:rPr>
              <w:t>2.1.7 Riparian Buffer Zone Policy for Managing River Basins in Ghana, 2011</w:t>
            </w:r>
            <w:r w:rsidR="00872D91" w:rsidRPr="00872D91">
              <w:rPr>
                <w:rFonts w:ascii="Times New Roman" w:hAnsi="Times New Roman" w:cs="Times New Roman"/>
                <w:noProof/>
                <w:webHidden/>
              </w:rPr>
              <w:tab/>
            </w:r>
            <w:r w:rsidR="00872D91" w:rsidRPr="00872D91">
              <w:rPr>
                <w:rFonts w:ascii="Times New Roman" w:hAnsi="Times New Roman" w:cs="Times New Roman"/>
                <w:noProof/>
                <w:webHidden/>
              </w:rPr>
              <w:fldChar w:fldCharType="begin"/>
            </w:r>
            <w:r w:rsidR="00872D91" w:rsidRPr="00872D91">
              <w:rPr>
                <w:rFonts w:ascii="Times New Roman" w:hAnsi="Times New Roman" w:cs="Times New Roman"/>
                <w:noProof/>
                <w:webHidden/>
              </w:rPr>
              <w:instrText xml:space="preserve"> PAGEREF _Toc509580518 \h </w:instrText>
            </w:r>
            <w:r w:rsidR="00872D91" w:rsidRPr="00872D91">
              <w:rPr>
                <w:rFonts w:ascii="Times New Roman" w:hAnsi="Times New Roman" w:cs="Times New Roman"/>
                <w:noProof/>
                <w:webHidden/>
              </w:rPr>
            </w:r>
            <w:r w:rsidR="00872D91" w:rsidRPr="00872D91">
              <w:rPr>
                <w:rFonts w:ascii="Times New Roman" w:hAnsi="Times New Roman" w:cs="Times New Roman"/>
                <w:noProof/>
                <w:webHidden/>
              </w:rPr>
              <w:fldChar w:fldCharType="separate"/>
            </w:r>
            <w:r w:rsidR="00872D91" w:rsidRPr="00872D91">
              <w:rPr>
                <w:rFonts w:ascii="Times New Roman" w:hAnsi="Times New Roman" w:cs="Times New Roman"/>
                <w:noProof/>
                <w:webHidden/>
              </w:rPr>
              <w:t>38</w:t>
            </w:r>
            <w:r w:rsidR="00872D91" w:rsidRPr="00872D91">
              <w:rPr>
                <w:rFonts w:ascii="Times New Roman" w:hAnsi="Times New Roman" w:cs="Times New Roman"/>
                <w:noProof/>
                <w:webHidden/>
              </w:rPr>
              <w:fldChar w:fldCharType="end"/>
            </w:r>
          </w:hyperlink>
        </w:p>
        <w:p w14:paraId="276ECCB5" w14:textId="77777777" w:rsidR="00872D91" w:rsidRPr="00872D91" w:rsidRDefault="0025562A" w:rsidP="00377055">
          <w:pPr>
            <w:pStyle w:val="TOC3"/>
            <w:spacing w:line="276" w:lineRule="auto"/>
            <w:rPr>
              <w:rFonts w:ascii="Times New Roman" w:eastAsiaTheme="minorEastAsia" w:hAnsi="Times New Roman" w:cs="Times New Roman"/>
              <w:noProof/>
              <w:lang w:val="en-US"/>
            </w:rPr>
          </w:pPr>
          <w:hyperlink w:anchor="_Toc509580519" w:history="1">
            <w:r w:rsidR="00872D91" w:rsidRPr="00872D91">
              <w:rPr>
                <w:rStyle w:val="Hyperlink"/>
                <w:rFonts w:ascii="Times New Roman" w:hAnsi="Times New Roman" w:cs="Times New Roman"/>
                <w:noProof/>
                <w:sz w:val="24"/>
                <w:szCs w:val="24"/>
              </w:rPr>
              <w:t>2.1.9 World Bank Safeguards Policies</w:t>
            </w:r>
            <w:r w:rsidR="00872D91" w:rsidRPr="00872D91">
              <w:rPr>
                <w:rFonts w:ascii="Times New Roman" w:hAnsi="Times New Roman" w:cs="Times New Roman"/>
                <w:noProof/>
                <w:webHidden/>
              </w:rPr>
              <w:tab/>
            </w:r>
            <w:r w:rsidR="00872D91" w:rsidRPr="00872D91">
              <w:rPr>
                <w:rFonts w:ascii="Times New Roman" w:hAnsi="Times New Roman" w:cs="Times New Roman"/>
                <w:noProof/>
                <w:webHidden/>
              </w:rPr>
              <w:fldChar w:fldCharType="begin"/>
            </w:r>
            <w:r w:rsidR="00872D91" w:rsidRPr="00872D91">
              <w:rPr>
                <w:rFonts w:ascii="Times New Roman" w:hAnsi="Times New Roman" w:cs="Times New Roman"/>
                <w:noProof/>
                <w:webHidden/>
              </w:rPr>
              <w:instrText xml:space="preserve"> PAGEREF _Toc509580519 \h </w:instrText>
            </w:r>
            <w:r w:rsidR="00872D91" w:rsidRPr="00872D91">
              <w:rPr>
                <w:rFonts w:ascii="Times New Roman" w:hAnsi="Times New Roman" w:cs="Times New Roman"/>
                <w:noProof/>
                <w:webHidden/>
              </w:rPr>
            </w:r>
            <w:r w:rsidR="00872D91" w:rsidRPr="00872D91">
              <w:rPr>
                <w:rFonts w:ascii="Times New Roman" w:hAnsi="Times New Roman" w:cs="Times New Roman"/>
                <w:noProof/>
                <w:webHidden/>
              </w:rPr>
              <w:fldChar w:fldCharType="separate"/>
            </w:r>
            <w:r w:rsidR="00872D91" w:rsidRPr="00872D91">
              <w:rPr>
                <w:rFonts w:ascii="Times New Roman" w:hAnsi="Times New Roman" w:cs="Times New Roman"/>
                <w:noProof/>
                <w:webHidden/>
              </w:rPr>
              <w:t>39</w:t>
            </w:r>
            <w:r w:rsidR="00872D91" w:rsidRPr="00872D91">
              <w:rPr>
                <w:rFonts w:ascii="Times New Roman" w:hAnsi="Times New Roman" w:cs="Times New Roman"/>
                <w:noProof/>
                <w:webHidden/>
              </w:rPr>
              <w:fldChar w:fldCharType="end"/>
            </w:r>
          </w:hyperlink>
        </w:p>
        <w:p w14:paraId="60B011EB" w14:textId="77777777" w:rsidR="00872D91" w:rsidRPr="00872D91" w:rsidRDefault="0025562A" w:rsidP="00377055">
          <w:pPr>
            <w:pStyle w:val="TOC2"/>
            <w:spacing w:line="276" w:lineRule="auto"/>
            <w:rPr>
              <w:rFonts w:ascii="Times New Roman" w:eastAsiaTheme="minorEastAsia" w:hAnsi="Times New Roman" w:cs="Times New Roman"/>
              <w:b w:val="0"/>
              <w:noProof/>
              <w:lang w:val="en-US"/>
            </w:rPr>
          </w:pPr>
          <w:hyperlink w:anchor="_Toc509580520" w:history="1">
            <w:r w:rsidR="00872D91" w:rsidRPr="00872D91">
              <w:rPr>
                <w:rStyle w:val="Hyperlink"/>
                <w:rFonts w:ascii="Times New Roman" w:hAnsi="Times New Roman" w:cs="Times New Roman"/>
                <w:b w:val="0"/>
                <w:noProof/>
                <w:sz w:val="24"/>
                <w:szCs w:val="24"/>
              </w:rPr>
              <w:t>2.2 Regulatory Framework</w:t>
            </w:r>
            <w:r w:rsidR="00872D91" w:rsidRPr="00872D91">
              <w:rPr>
                <w:rFonts w:ascii="Times New Roman" w:hAnsi="Times New Roman" w:cs="Times New Roman"/>
                <w:b w:val="0"/>
                <w:noProof/>
                <w:webHidden/>
              </w:rPr>
              <w:tab/>
            </w:r>
            <w:r w:rsidR="00872D91" w:rsidRPr="00872D91">
              <w:rPr>
                <w:rFonts w:ascii="Times New Roman" w:hAnsi="Times New Roman" w:cs="Times New Roman"/>
                <w:b w:val="0"/>
                <w:noProof/>
                <w:webHidden/>
              </w:rPr>
              <w:fldChar w:fldCharType="begin"/>
            </w:r>
            <w:r w:rsidR="00872D91" w:rsidRPr="00872D91">
              <w:rPr>
                <w:rFonts w:ascii="Times New Roman" w:hAnsi="Times New Roman" w:cs="Times New Roman"/>
                <w:b w:val="0"/>
                <w:noProof/>
                <w:webHidden/>
              </w:rPr>
              <w:instrText xml:space="preserve"> PAGEREF _Toc509580520 \h </w:instrText>
            </w:r>
            <w:r w:rsidR="00872D91" w:rsidRPr="00872D91">
              <w:rPr>
                <w:rFonts w:ascii="Times New Roman" w:hAnsi="Times New Roman" w:cs="Times New Roman"/>
                <w:b w:val="0"/>
                <w:noProof/>
                <w:webHidden/>
              </w:rPr>
            </w:r>
            <w:r w:rsidR="00872D91" w:rsidRPr="00872D91">
              <w:rPr>
                <w:rFonts w:ascii="Times New Roman" w:hAnsi="Times New Roman" w:cs="Times New Roman"/>
                <w:b w:val="0"/>
                <w:noProof/>
                <w:webHidden/>
              </w:rPr>
              <w:fldChar w:fldCharType="separate"/>
            </w:r>
            <w:r w:rsidR="00872D91" w:rsidRPr="00872D91">
              <w:rPr>
                <w:rFonts w:ascii="Times New Roman" w:hAnsi="Times New Roman" w:cs="Times New Roman"/>
                <w:b w:val="0"/>
                <w:noProof/>
                <w:webHidden/>
              </w:rPr>
              <w:t>39</w:t>
            </w:r>
            <w:r w:rsidR="00872D91" w:rsidRPr="00872D91">
              <w:rPr>
                <w:rFonts w:ascii="Times New Roman" w:hAnsi="Times New Roman" w:cs="Times New Roman"/>
                <w:b w:val="0"/>
                <w:noProof/>
                <w:webHidden/>
              </w:rPr>
              <w:fldChar w:fldCharType="end"/>
            </w:r>
          </w:hyperlink>
        </w:p>
        <w:p w14:paraId="5DAC603A" w14:textId="77777777" w:rsidR="00872D91" w:rsidRPr="00872D91" w:rsidRDefault="0025562A" w:rsidP="00377055">
          <w:pPr>
            <w:pStyle w:val="TOC3"/>
            <w:spacing w:line="276" w:lineRule="auto"/>
            <w:rPr>
              <w:rFonts w:ascii="Times New Roman" w:eastAsiaTheme="minorEastAsia" w:hAnsi="Times New Roman" w:cs="Times New Roman"/>
              <w:noProof/>
              <w:lang w:val="en-US"/>
            </w:rPr>
          </w:pPr>
          <w:hyperlink w:anchor="_Toc509580521" w:history="1">
            <w:r w:rsidR="00872D91" w:rsidRPr="00872D91">
              <w:rPr>
                <w:rStyle w:val="Hyperlink"/>
                <w:rFonts w:ascii="Times New Roman" w:hAnsi="Times New Roman" w:cs="Times New Roman"/>
                <w:noProof/>
                <w:sz w:val="24"/>
                <w:szCs w:val="24"/>
              </w:rPr>
              <w:t>2.2.1 Environmental Assessment Regulations, 1999 (LI 1652)</w:t>
            </w:r>
            <w:r w:rsidR="00872D91" w:rsidRPr="00872D91">
              <w:rPr>
                <w:rFonts w:ascii="Times New Roman" w:hAnsi="Times New Roman" w:cs="Times New Roman"/>
                <w:noProof/>
                <w:webHidden/>
              </w:rPr>
              <w:tab/>
            </w:r>
            <w:r w:rsidR="00872D91" w:rsidRPr="00872D91">
              <w:rPr>
                <w:rFonts w:ascii="Times New Roman" w:hAnsi="Times New Roman" w:cs="Times New Roman"/>
                <w:noProof/>
                <w:webHidden/>
              </w:rPr>
              <w:fldChar w:fldCharType="begin"/>
            </w:r>
            <w:r w:rsidR="00872D91" w:rsidRPr="00872D91">
              <w:rPr>
                <w:rFonts w:ascii="Times New Roman" w:hAnsi="Times New Roman" w:cs="Times New Roman"/>
                <w:noProof/>
                <w:webHidden/>
              </w:rPr>
              <w:instrText xml:space="preserve"> PAGEREF _Toc509580521 \h </w:instrText>
            </w:r>
            <w:r w:rsidR="00872D91" w:rsidRPr="00872D91">
              <w:rPr>
                <w:rFonts w:ascii="Times New Roman" w:hAnsi="Times New Roman" w:cs="Times New Roman"/>
                <w:noProof/>
                <w:webHidden/>
              </w:rPr>
            </w:r>
            <w:r w:rsidR="00872D91" w:rsidRPr="00872D91">
              <w:rPr>
                <w:rFonts w:ascii="Times New Roman" w:hAnsi="Times New Roman" w:cs="Times New Roman"/>
                <w:noProof/>
                <w:webHidden/>
              </w:rPr>
              <w:fldChar w:fldCharType="separate"/>
            </w:r>
            <w:r w:rsidR="00872D91" w:rsidRPr="00872D91">
              <w:rPr>
                <w:rFonts w:ascii="Times New Roman" w:hAnsi="Times New Roman" w:cs="Times New Roman"/>
                <w:noProof/>
                <w:webHidden/>
              </w:rPr>
              <w:t>40</w:t>
            </w:r>
            <w:r w:rsidR="00872D91" w:rsidRPr="00872D91">
              <w:rPr>
                <w:rFonts w:ascii="Times New Roman" w:hAnsi="Times New Roman" w:cs="Times New Roman"/>
                <w:noProof/>
                <w:webHidden/>
              </w:rPr>
              <w:fldChar w:fldCharType="end"/>
            </w:r>
          </w:hyperlink>
        </w:p>
        <w:p w14:paraId="38F47493" w14:textId="77777777" w:rsidR="00872D91" w:rsidRPr="00872D91" w:rsidRDefault="0025562A" w:rsidP="00377055">
          <w:pPr>
            <w:pStyle w:val="TOC3"/>
            <w:spacing w:line="276" w:lineRule="auto"/>
            <w:rPr>
              <w:rFonts w:ascii="Times New Roman" w:eastAsiaTheme="minorEastAsia" w:hAnsi="Times New Roman" w:cs="Times New Roman"/>
              <w:noProof/>
              <w:lang w:val="en-US"/>
            </w:rPr>
          </w:pPr>
          <w:hyperlink w:anchor="_Toc509580522" w:history="1">
            <w:r w:rsidR="00872D91" w:rsidRPr="00872D91">
              <w:rPr>
                <w:rStyle w:val="Hyperlink"/>
                <w:rFonts w:ascii="Times New Roman" w:hAnsi="Times New Roman" w:cs="Times New Roman"/>
                <w:noProof/>
                <w:sz w:val="24"/>
                <w:szCs w:val="24"/>
              </w:rPr>
              <w:t>2.2.2 Control and Prevention of Bush Fires Act, 1990 (PNDC 229)</w:t>
            </w:r>
            <w:r w:rsidR="00872D91" w:rsidRPr="00872D91">
              <w:rPr>
                <w:rFonts w:ascii="Times New Roman" w:hAnsi="Times New Roman" w:cs="Times New Roman"/>
                <w:noProof/>
                <w:webHidden/>
              </w:rPr>
              <w:tab/>
            </w:r>
            <w:r w:rsidR="00872D91" w:rsidRPr="00872D91">
              <w:rPr>
                <w:rFonts w:ascii="Times New Roman" w:hAnsi="Times New Roman" w:cs="Times New Roman"/>
                <w:noProof/>
                <w:webHidden/>
              </w:rPr>
              <w:fldChar w:fldCharType="begin"/>
            </w:r>
            <w:r w:rsidR="00872D91" w:rsidRPr="00872D91">
              <w:rPr>
                <w:rFonts w:ascii="Times New Roman" w:hAnsi="Times New Roman" w:cs="Times New Roman"/>
                <w:noProof/>
                <w:webHidden/>
              </w:rPr>
              <w:instrText xml:space="preserve"> PAGEREF _Toc509580522 \h </w:instrText>
            </w:r>
            <w:r w:rsidR="00872D91" w:rsidRPr="00872D91">
              <w:rPr>
                <w:rFonts w:ascii="Times New Roman" w:hAnsi="Times New Roman" w:cs="Times New Roman"/>
                <w:noProof/>
                <w:webHidden/>
              </w:rPr>
            </w:r>
            <w:r w:rsidR="00872D91" w:rsidRPr="00872D91">
              <w:rPr>
                <w:rFonts w:ascii="Times New Roman" w:hAnsi="Times New Roman" w:cs="Times New Roman"/>
                <w:noProof/>
                <w:webHidden/>
              </w:rPr>
              <w:fldChar w:fldCharType="separate"/>
            </w:r>
            <w:r w:rsidR="00872D91" w:rsidRPr="00872D91">
              <w:rPr>
                <w:rFonts w:ascii="Times New Roman" w:hAnsi="Times New Roman" w:cs="Times New Roman"/>
                <w:noProof/>
                <w:webHidden/>
              </w:rPr>
              <w:t>40</w:t>
            </w:r>
            <w:r w:rsidR="00872D91" w:rsidRPr="00872D91">
              <w:rPr>
                <w:rFonts w:ascii="Times New Roman" w:hAnsi="Times New Roman" w:cs="Times New Roman"/>
                <w:noProof/>
                <w:webHidden/>
              </w:rPr>
              <w:fldChar w:fldCharType="end"/>
            </w:r>
          </w:hyperlink>
        </w:p>
        <w:p w14:paraId="15290DA3" w14:textId="77777777" w:rsidR="00872D91" w:rsidRPr="00872D91" w:rsidRDefault="0025562A" w:rsidP="00377055">
          <w:pPr>
            <w:pStyle w:val="TOC3"/>
            <w:spacing w:line="276" w:lineRule="auto"/>
            <w:rPr>
              <w:rFonts w:ascii="Times New Roman" w:eastAsiaTheme="minorEastAsia" w:hAnsi="Times New Roman" w:cs="Times New Roman"/>
              <w:noProof/>
              <w:lang w:val="en-US"/>
            </w:rPr>
          </w:pPr>
          <w:hyperlink w:anchor="_Toc509580523" w:history="1">
            <w:r w:rsidR="00872D91" w:rsidRPr="00872D91">
              <w:rPr>
                <w:rStyle w:val="Hyperlink"/>
                <w:rFonts w:ascii="Times New Roman" w:hAnsi="Times New Roman" w:cs="Times New Roman"/>
                <w:noProof/>
                <w:sz w:val="24"/>
                <w:szCs w:val="24"/>
              </w:rPr>
              <w:t>2.2.3 Labour Act, 2003 (Act 651)</w:t>
            </w:r>
            <w:r w:rsidR="00872D91" w:rsidRPr="00872D91">
              <w:rPr>
                <w:rFonts w:ascii="Times New Roman" w:hAnsi="Times New Roman" w:cs="Times New Roman"/>
                <w:noProof/>
                <w:webHidden/>
              </w:rPr>
              <w:tab/>
            </w:r>
            <w:r w:rsidR="00872D91" w:rsidRPr="00872D91">
              <w:rPr>
                <w:rFonts w:ascii="Times New Roman" w:hAnsi="Times New Roman" w:cs="Times New Roman"/>
                <w:noProof/>
                <w:webHidden/>
              </w:rPr>
              <w:fldChar w:fldCharType="begin"/>
            </w:r>
            <w:r w:rsidR="00872D91" w:rsidRPr="00872D91">
              <w:rPr>
                <w:rFonts w:ascii="Times New Roman" w:hAnsi="Times New Roman" w:cs="Times New Roman"/>
                <w:noProof/>
                <w:webHidden/>
              </w:rPr>
              <w:instrText xml:space="preserve"> PAGEREF _Toc509580523 \h </w:instrText>
            </w:r>
            <w:r w:rsidR="00872D91" w:rsidRPr="00872D91">
              <w:rPr>
                <w:rFonts w:ascii="Times New Roman" w:hAnsi="Times New Roman" w:cs="Times New Roman"/>
                <w:noProof/>
                <w:webHidden/>
              </w:rPr>
            </w:r>
            <w:r w:rsidR="00872D91" w:rsidRPr="00872D91">
              <w:rPr>
                <w:rFonts w:ascii="Times New Roman" w:hAnsi="Times New Roman" w:cs="Times New Roman"/>
                <w:noProof/>
                <w:webHidden/>
              </w:rPr>
              <w:fldChar w:fldCharType="separate"/>
            </w:r>
            <w:r w:rsidR="00872D91" w:rsidRPr="00872D91">
              <w:rPr>
                <w:rFonts w:ascii="Times New Roman" w:hAnsi="Times New Roman" w:cs="Times New Roman"/>
                <w:noProof/>
                <w:webHidden/>
              </w:rPr>
              <w:t>40</w:t>
            </w:r>
            <w:r w:rsidR="00872D91" w:rsidRPr="00872D91">
              <w:rPr>
                <w:rFonts w:ascii="Times New Roman" w:hAnsi="Times New Roman" w:cs="Times New Roman"/>
                <w:noProof/>
                <w:webHidden/>
              </w:rPr>
              <w:fldChar w:fldCharType="end"/>
            </w:r>
          </w:hyperlink>
        </w:p>
        <w:p w14:paraId="62FCDEB5" w14:textId="77777777" w:rsidR="00872D91" w:rsidRPr="00872D91" w:rsidRDefault="0025562A" w:rsidP="00377055">
          <w:pPr>
            <w:pStyle w:val="TOC3"/>
            <w:spacing w:line="276" w:lineRule="auto"/>
            <w:rPr>
              <w:rFonts w:ascii="Times New Roman" w:eastAsiaTheme="minorEastAsia" w:hAnsi="Times New Roman" w:cs="Times New Roman"/>
              <w:noProof/>
              <w:lang w:val="en-US"/>
            </w:rPr>
          </w:pPr>
          <w:hyperlink w:anchor="_Toc509580524" w:history="1">
            <w:r w:rsidR="00872D91" w:rsidRPr="00872D91">
              <w:rPr>
                <w:rStyle w:val="Hyperlink"/>
                <w:rFonts w:ascii="Times New Roman" w:hAnsi="Times New Roman" w:cs="Times New Roman"/>
                <w:noProof/>
                <w:sz w:val="24"/>
                <w:szCs w:val="24"/>
              </w:rPr>
              <w:t>2.2.4 Fire Precaution (Premises) Regulations, 2003 (LI 1724)</w:t>
            </w:r>
            <w:r w:rsidR="00872D91" w:rsidRPr="00872D91">
              <w:rPr>
                <w:rFonts w:ascii="Times New Roman" w:hAnsi="Times New Roman" w:cs="Times New Roman"/>
                <w:noProof/>
                <w:webHidden/>
              </w:rPr>
              <w:tab/>
            </w:r>
            <w:r w:rsidR="00872D91" w:rsidRPr="00872D91">
              <w:rPr>
                <w:rFonts w:ascii="Times New Roman" w:hAnsi="Times New Roman" w:cs="Times New Roman"/>
                <w:noProof/>
                <w:webHidden/>
              </w:rPr>
              <w:fldChar w:fldCharType="begin"/>
            </w:r>
            <w:r w:rsidR="00872D91" w:rsidRPr="00872D91">
              <w:rPr>
                <w:rFonts w:ascii="Times New Roman" w:hAnsi="Times New Roman" w:cs="Times New Roman"/>
                <w:noProof/>
                <w:webHidden/>
              </w:rPr>
              <w:instrText xml:space="preserve"> PAGEREF _Toc509580524 \h </w:instrText>
            </w:r>
            <w:r w:rsidR="00872D91" w:rsidRPr="00872D91">
              <w:rPr>
                <w:rFonts w:ascii="Times New Roman" w:hAnsi="Times New Roman" w:cs="Times New Roman"/>
                <w:noProof/>
                <w:webHidden/>
              </w:rPr>
            </w:r>
            <w:r w:rsidR="00872D91" w:rsidRPr="00872D91">
              <w:rPr>
                <w:rFonts w:ascii="Times New Roman" w:hAnsi="Times New Roman" w:cs="Times New Roman"/>
                <w:noProof/>
                <w:webHidden/>
              </w:rPr>
              <w:fldChar w:fldCharType="separate"/>
            </w:r>
            <w:r w:rsidR="00872D91" w:rsidRPr="00872D91">
              <w:rPr>
                <w:rFonts w:ascii="Times New Roman" w:hAnsi="Times New Roman" w:cs="Times New Roman"/>
                <w:noProof/>
                <w:webHidden/>
              </w:rPr>
              <w:t>40</w:t>
            </w:r>
            <w:r w:rsidR="00872D91" w:rsidRPr="00872D91">
              <w:rPr>
                <w:rFonts w:ascii="Times New Roman" w:hAnsi="Times New Roman" w:cs="Times New Roman"/>
                <w:noProof/>
                <w:webHidden/>
              </w:rPr>
              <w:fldChar w:fldCharType="end"/>
            </w:r>
          </w:hyperlink>
        </w:p>
        <w:p w14:paraId="19F8C44F" w14:textId="77777777" w:rsidR="00872D91" w:rsidRPr="00872D91" w:rsidRDefault="0025562A" w:rsidP="00377055">
          <w:pPr>
            <w:pStyle w:val="TOC2"/>
            <w:spacing w:line="276" w:lineRule="auto"/>
            <w:rPr>
              <w:rFonts w:ascii="Times New Roman" w:eastAsiaTheme="minorEastAsia" w:hAnsi="Times New Roman" w:cs="Times New Roman"/>
              <w:b w:val="0"/>
              <w:noProof/>
              <w:lang w:val="en-US"/>
            </w:rPr>
          </w:pPr>
          <w:hyperlink w:anchor="_Toc509580525" w:history="1">
            <w:r w:rsidR="00872D91" w:rsidRPr="00872D91">
              <w:rPr>
                <w:rStyle w:val="Hyperlink"/>
                <w:rFonts w:ascii="Times New Roman" w:hAnsi="Times New Roman" w:cs="Times New Roman"/>
                <w:b w:val="0"/>
                <w:noProof/>
                <w:sz w:val="24"/>
                <w:szCs w:val="24"/>
              </w:rPr>
              <w:t>2.3 Institutional Framework</w:t>
            </w:r>
            <w:r w:rsidR="00872D91" w:rsidRPr="00872D91">
              <w:rPr>
                <w:rFonts w:ascii="Times New Roman" w:hAnsi="Times New Roman" w:cs="Times New Roman"/>
                <w:b w:val="0"/>
                <w:noProof/>
                <w:webHidden/>
              </w:rPr>
              <w:tab/>
            </w:r>
            <w:r w:rsidR="00872D91" w:rsidRPr="00872D91">
              <w:rPr>
                <w:rFonts w:ascii="Times New Roman" w:hAnsi="Times New Roman" w:cs="Times New Roman"/>
                <w:b w:val="0"/>
                <w:noProof/>
                <w:webHidden/>
              </w:rPr>
              <w:fldChar w:fldCharType="begin"/>
            </w:r>
            <w:r w:rsidR="00872D91" w:rsidRPr="00872D91">
              <w:rPr>
                <w:rFonts w:ascii="Times New Roman" w:hAnsi="Times New Roman" w:cs="Times New Roman"/>
                <w:b w:val="0"/>
                <w:noProof/>
                <w:webHidden/>
              </w:rPr>
              <w:instrText xml:space="preserve"> PAGEREF _Toc509580525 \h </w:instrText>
            </w:r>
            <w:r w:rsidR="00872D91" w:rsidRPr="00872D91">
              <w:rPr>
                <w:rFonts w:ascii="Times New Roman" w:hAnsi="Times New Roman" w:cs="Times New Roman"/>
                <w:b w:val="0"/>
                <w:noProof/>
                <w:webHidden/>
              </w:rPr>
            </w:r>
            <w:r w:rsidR="00872D91" w:rsidRPr="00872D91">
              <w:rPr>
                <w:rFonts w:ascii="Times New Roman" w:hAnsi="Times New Roman" w:cs="Times New Roman"/>
                <w:b w:val="0"/>
                <w:noProof/>
                <w:webHidden/>
              </w:rPr>
              <w:fldChar w:fldCharType="separate"/>
            </w:r>
            <w:r w:rsidR="00872D91" w:rsidRPr="00872D91">
              <w:rPr>
                <w:rFonts w:ascii="Times New Roman" w:hAnsi="Times New Roman" w:cs="Times New Roman"/>
                <w:b w:val="0"/>
                <w:noProof/>
                <w:webHidden/>
              </w:rPr>
              <w:t>40</w:t>
            </w:r>
            <w:r w:rsidR="00872D91" w:rsidRPr="00872D91">
              <w:rPr>
                <w:rFonts w:ascii="Times New Roman" w:hAnsi="Times New Roman" w:cs="Times New Roman"/>
                <w:b w:val="0"/>
                <w:noProof/>
                <w:webHidden/>
              </w:rPr>
              <w:fldChar w:fldCharType="end"/>
            </w:r>
          </w:hyperlink>
        </w:p>
        <w:p w14:paraId="778FDC85" w14:textId="77777777" w:rsidR="00872D91" w:rsidRPr="00872D91" w:rsidRDefault="0025562A" w:rsidP="00377055">
          <w:pPr>
            <w:pStyle w:val="TOC3"/>
            <w:spacing w:line="276" w:lineRule="auto"/>
            <w:rPr>
              <w:rFonts w:ascii="Times New Roman" w:eastAsiaTheme="minorEastAsia" w:hAnsi="Times New Roman" w:cs="Times New Roman"/>
              <w:noProof/>
              <w:lang w:val="en-US"/>
            </w:rPr>
          </w:pPr>
          <w:hyperlink w:anchor="_Toc509580526" w:history="1">
            <w:r w:rsidR="00872D91" w:rsidRPr="00872D91">
              <w:rPr>
                <w:rStyle w:val="Hyperlink"/>
                <w:rFonts w:ascii="Times New Roman" w:hAnsi="Times New Roman" w:cs="Times New Roman"/>
                <w:noProof/>
                <w:sz w:val="24"/>
                <w:szCs w:val="24"/>
              </w:rPr>
              <w:t>2.3.1 Ministry of Food and Agriculture (MoFA)</w:t>
            </w:r>
            <w:r w:rsidR="00872D91" w:rsidRPr="00872D91">
              <w:rPr>
                <w:rFonts w:ascii="Times New Roman" w:hAnsi="Times New Roman" w:cs="Times New Roman"/>
                <w:noProof/>
                <w:webHidden/>
              </w:rPr>
              <w:tab/>
            </w:r>
            <w:r w:rsidR="00872D91" w:rsidRPr="00872D91">
              <w:rPr>
                <w:rFonts w:ascii="Times New Roman" w:hAnsi="Times New Roman" w:cs="Times New Roman"/>
                <w:noProof/>
                <w:webHidden/>
              </w:rPr>
              <w:fldChar w:fldCharType="begin"/>
            </w:r>
            <w:r w:rsidR="00872D91" w:rsidRPr="00872D91">
              <w:rPr>
                <w:rFonts w:ascii="Times New Roman" w:hAnsi="Times New Roman" w:cs="Times New Roman"/>
                <w:noProof/>
                <w:webHidden/>
              </w:rPr>
              <w:instrText xml:space="preserve"> PAGEREF _Toc509580526 \h </w:instrText>
            </w:r>
            <w:r w:rsidR="00872D91" w:rsidRPr="00872D91">
              <w:rPr>
                <w:rFonts w:ascii="Times New Roman" w:hAnsi="Times New Roman" w:cs="Times New Roman"/>
                <w:noProof/>
                <w:webHidden/>
              </w:rPr>
            </w:r>
            <w:r w:rsidR="00872D91" w:rsidRPr="00872D91">
              <w:rPr>
                <w:rFonts w:ascii="Times New Roman" w:hAnsi="Times New Roman" w:cs="Times New Roman"/>
                <w:noProof/>
                <w:webHidden/>
              </w:rPr>
              <w:fldChar w:fldCharType="separate"/>
            </w:r>
            <w:r w:rsidR="00872D91" w:rsidRPr="00872D91">
              <w:rPr>
                <w:rFonts w:ascii="Times New Roman" w:hAnsi="Times New Roman" w:cs="Times New Roman"/>
                <w:noProof/>
                <w:webHidden/>
              </w:rPr>
              <w:t>40</w:t>
            </w:r>
            <w:r w:rsidR="00872D91" w:rsidRPr="00872D91">
              <w:rPr>
                <w:rFonts w:ascii="Times New Roman" w:hAnsi="Times New Roman" w:cs="Times New Roman"/>
                <w:noProof/>
                <w:webHidden/>
              </w:rPr>
              <w:fldChar w:fldCharType="end"/>
            </w:r>
          </w:hyperlink>
        </w:p>
        <w:p w14:paraId="650BC1A4" w14:textId="77777777" w:rsidR="00872D91" w:rsidRPr="00872D91" w:rsidRDefault="0025562A" w:rsidP="00377055">
          <w:pPr>
            <w:pStyle w:val="TOC3"/>
            <w:spacing w:line="276" w:lineRule="auto"/>
            <w:rPr>
              <w:rFonts w:ascii="Times New Roman" w:eastAsiaTheme="minorEastAsia" w:hAnsi="Times New Roman" w:cs="Times New Roman"/>
              <w:noProof/>
              <w:lang w:val="en-US"/>
            </w:rPr>
          </w:pPr>
          <w:hyperlink w:anchor="_Toc509580527" w:history="1">
            <w:r w:rsidR="00872D91" w:rsidRPr="00872D91">
              <w:rPr>
                <w:rStyle w:val="Hyperlink"/>
                <w:rFonts w:ascii="Times New Roman" w:hAnsi="Times New Roman" w:cs="Times New Roman"/>
                <w:noProof/>
                <w:sz w:val="24"/>
                <w:szCs w:val="24"/>
              </w:rPr>
              <w:t>2.3.2 Ministry of Environment, Science, Technology and Innovation</w:t>
            </w:r>
            <w:r w:rsidR="00872D91" w:rsidRPr="00872D91">
              <w:rPr>
                <w:rFonts w:ascii="Times New Roman" w:hAnsi="Times New Roman" w:cs="Times New Roman"/>
                <w:noProof/>
                <w:webHidden/>
              </w:rPr>
              <w:tab/>
            </w:r>
            <w:r w:rsidR="00872D91" w:rsidRPr="00872D91">
              <w:rPr>
                <w:rFonts w:ascii="Times New Roman" w:hAnsi="Times New Roman" w:cs="Times New Roman"/>
                <w:noProof/>
                <w:webHidden/>
              </w:rPr>
              <w:fldChar w:fldCharType="begin"/>
            </w:r>
            <w:r w:rsidR="00872D91" w:rsidRPr="00872D91">
              <w:rPr>
                <w:rFonts w:ascii="Times New Roman" w:hAnsi="Times New Roman" w:cs="Times New Roman"/>
                <w:noProof/>
                <w:webHidden/>
              </w:rPr>
              <w:instrText xml:space="preserve"> PAGEREF _Toc509580527 \h </w:instrText>
            </w:r>
            <w:r w:rsidR="00872D91" w:rsidRPr="00872D91">
              <w:rPr>
                <w:rFonts w:ascii="Times New Roman" w:hAnsi="Times New Roman" w:cs="Times New Roman"/>
                <w:noProof/>
                <w:webHidden/>
              </w:rPr>
            </w:r>
            <w:r w:rsidR="00872D91" w:rsidRPr="00872D91">
              <w:rPr>
                <w:rFonts w:ascii="Times New Roman" w:hAnsi="Times New Roman" w:cs="Times New Roman"/>
                <w:noProof/>
                <w:webHidden/>
              </w:rPr>
              <w:fldChar w:fldCharType="separate"/>
            </w:r>
            <w:r w:rsidR="00872D91" w:rsidRPr="00872D91">
              <w:rPr>
                <w:rFonts w:ascii="Times New Roman" w:hAnsi="Times New Roman" w:cs="Times New Roman"/>
                <w:noProof/>
                <w:webHidden/>
              </w:rPr>
              <w:t>40</w:t>
            </w:r>
            <w:r w:rsidR="00872D91" w:rsidRPr="00872D91">
              <w:rPr>
                <w:rFonts w:ascii="Times New Roman" w:hAnsi="Times New Roman" w:cs="Times New Roman"/>
                <w:noProof/>
                <w:webHidden/>
              </w:rPr>
              <w:fldChar w:fldCharType="end"/>
            </w:r>
          </w:hyperlink>
        </w:p>
        <w:p w14:paraId="0F109D01" w14:textId="77777777" w:rsidR="00872D91" w:rsidRPr="00872D91" w:rsidRDefault="0025562A" w:rsidP="00377055">
          <w:pPr>
            <w:pStyle w:val="TOC3"/>
            <w:spacing w:line="276" w:lineRule="auto"/>
            <w:rPr>
              <w:rFonts w:ascii="Times New Roman" w:eastAsiaTheme="minorEastAsia" w:hAnsi="Times New Roman" w:cs="Times New Roman"/>
              <w:noProof/>
              <w:lang w:val="en-US"/>
            </w:rPr>
          </w:pPr>
          <w:hyperlink w:anchor="_Toc509580528" w:history="1">
            <w:r w:rsidR="00872D91" w:rsidRPr="00872D91">
              <w:rPr>
                <w:rStyle w:val="Hyperlink"/>
                <w:rFonts w:ascii="Times New Roman" w:hAnsi="Times New Roman" w:cs="Times New Roman"/>
                <w:noProof/>
                <w:sz w:val="24"/>
                <w:szCs w:val="24"/>
              </w:rPr>
              <w:t>2.3.3 The Environmental Protection Agency (EPA)</w:t>
            </w:r>
            <w:r w:rsidR="00872D91" w:rsidRPr="00872D91">
              <w:rPr>
                <w:rFonts w:ascii="Times New Roman" w:hAnsi="Times New Roman" w:cs="Times New Roman"/>
                <w:noProof/>
                <w:webHidden/>
              </w:rPr>
              <w:tab/>
            </w:r>
            <w:r w:rsidR="00872D91" w:rsidRPr="00872D91">
              <w:rPr>
                <w:rFonts w:ascii="Times New Roman" w:hAnsi="Times New Roman" w:cs="Times New Roman"/>
                <w:noProof/>
                <w:webHidden/>
              </w:rPr>
              <w:fldChar w:fldCharType="begin"/>
            </w:r>
            <w:r w:rsidR="00872D91" w:rsidRPr="00872D91">
              <w:rPr>
                <w:rFonts w:ascii="Times New Roman" w:hAnsi="Times New Roman" w:cs="Times New Roman"/>
                <w:noProof/>
                <w:webHidden/>
              </w:rPr>
              <w:instrText xml:space="preserve"> PAGEREF _Toc509580528 \h </w:instrText>
            </w:r>
            <w:r w:rsidR="00872D91" w:rsidRPr="00872D91">
              <w:rPr>
                <w:rFonts w:ascii="Times New Roman" w:hAnsi="Times New Roman" w:cs="Times New Roman"/>
                <w:noProof/>
                <w:webHidden/>
              </w:rPr>
            </w:r>
            <w:r w:rsidR="00872D91" w:rsidRPr="00872D91">
              <w:rPr>
                <w:rFonts w:ascii="Times New Roman" w:hAnsi="Times New Roman" w:cs="Times New Roman"/>
                <w:noProof/>
                <w:webHidden/>
              </w:rPr>
              <w:fldChar w:fldCharType="separate"/>
            </w:r>
            <w:r w:rsidR="00872D91" w:rsidRPr="00872D91">
              <w:rPr>
                <w:rFonts w:ascii="Times New Roman" w:hAnsi="Times New Roman" w:cs="Times New Roman"/>
                <w:noProof/>
                <w:webHidden/>
              </w:rPr>
              <w:t>41</w:t>
            </w:r>
            <w:r w:rsidR="00872D91" w:rsidRPr="00872D91">
              <w:rPr>
                <w:rFonts w:ascii="Times New Roman" w:hAnsi="Times New Roman" w:cs="Times New Roman"/>
                <w:noProof/>
                <w:webHidden/>
              </w:rPr>
              <w:fldChar w:fldCharType="end"/>
            </w:r>
          </w:hyperlink>
        </w:p>
        <w:p w14:paraId="0B63DC79" w14:textId="77777777" w:rsidR="00872D91" w:rsidRPr="00872D91" w:rsidRDefault="0025562A" w:rsidP="00377055">
          <w:pPr>
            <w:pStyle w:val="TOC3"/>
            <w:spacing w:line="276" w:lineRule="auto"/>
            <w:rPr>
              <w:rFonts w:ascii="Times New Roman" w:eastAsiaTheme="minorEastAsia" w:hAnsi="Times New Roman" w:cs="Times New Roman"/>
              <w:noProof/>
              <w:lang w:val="en-US"/>
            </w:rPr>
          </w:pPr>
          <w:hyperlink w:anchor="_Toc509580529" w:history="1">
            <w:r w:rsidR="00872D91" w:rsidRPr="00872D91">
              <w:rPr>
                <w:rStyle w:val="Hyperlink"/>
                <w:rFonts w:ascii="Times New Roman" w:hAnsi="Times New Roman" w:cs="Times New Roman"/>
                <w:noProof/>
                <w:sz w:val="24"/>
                <w:szCs w:val="24"/>
              </w:rPr>
              <w:t>2.3.4 Ministry of Local Government and Rural Development (MLGRD)</w:t>
            </w:r>
            <w:r w:rsidR="00872D91" w:rsidRPr="00872D91">
              <w:rPr>
                <w:rFonts w:ascii="Times New Roman" w:hAnsi="Times New Roman" w:cs="Times New Roman"/>
                <w:noProof/>
                <w:webHidden/>
              </w:rPr>
              <w:tab/>
            </w:r>
            <w:r w:rsidR="00872D91" w:rsidRPr="00872D91">
              <w:rPr>
                <w:rFonts w:ascii="Times New Roman" w:hAnsi="Times New Roman" w:cs="Times New Roman"/>
                <w:noProof/>
                <w:webHidden/>
              </w:rPr>
              <w:fldChar w:fldCharType="begin"/>
            </w:r>
            <w:r w:rsidR="00872D91" w:rsidRPr="00872D91">
              <w:rPr>
                <w:rFonts w:ascii="Times New Roman" w:hAnsi="Times New Roman" w:cs="Times New Roman"/>
                <w:noProof/>
                <w:webHidden/>
              </w:rPr>
              <w:instrText xml:space="preserve"> PAGEREF _Toc509580529 \h </w:instrText>
            </w:r>
            <w:r w:rsidR="00872D91" w:rsidRPr="00872D91">
              <w:rPr>
                <w:rFonts w:ascii="Times New Roman" w:hAnsi="Times New Roman" w:cs="Times New Roman"/>
                <w:noProof/>
                <w:webHidden/>
              </w:rPr>
            </w:r>
            <w:r w:rsidR="00872D91" w:rsidRPr="00872D91">
              <w:rPr>
                <w:rFonts w:ascii="Times New Roman" w:hAnsi="Times New Roman" w:cs="Times New Roman"/>
                <w:noProof/>
                <w:webHidden/>
              </w:rPr>
              <w:fldChar w:fldCharType="separate"/>
            </w:r>
            <w:r w:rsidR="00872D91" w:rsidRPr="00872D91">
              <w:rPr>
                <w:rFonts w:ascii="Times New Roman" w:hAnsi="Times New Roman" w:cs="Times New Roman"/>
                <w:noProof/>
                <w:webHidden/>
              </w:rPr>
              <w:t>41</w:t>
            </w:r>
            <w:r w:rsidR="00872D91" w:rsidRPr="00872D91">
              <w:rPr>
                <w:rFonts w:ascii="Times New Roman" w:hAnsi="Times New Roman" w:cs="Times New Roman"/>
                <w:noProof/>
                <w:webHidden/>
              </w:rPr>
              <w:fldChar w:fldCharType="end"/>
            </w:r>
          </w:hyperlink>
        </w:p>
        <w:p w14:paraId="110DCEC6" w14:textId="77777777" w:rsidR="00872D91" w:rsidRPr="00872D91" w:rsidRDefault="0025562A" w:rsidP="00377055">
          <w:pPr>
            <w:pStyle w:val="TOC3"/>
            <w:spacing w:line="276" w:lineRule="auto"/>
            <w:rPr>
              <w:rFonts w:ascii="Times New Roman" w:eastAsiaTheme="minorEastAsia" w:hAnsi="Times New Roman" w:cs="Times New Roman"/>
              <w:noProof/>
              <w:lang w:val="en-US"/>
            </w:rPr>
          </w:pPr>
          <w:hyperlink w:anchor="_Toc509580530" w:history="1">
            <w:r w:rsidR="00872D91" w:rsidRPr="00872D91">
              <w:rPr>
                <w:rStyle w:val="Hyperlink"/>
                <w:rFonts w:ascii="Times New Roman" w:hAnsi="Times New Roman" w:cs="Times New Roman"/>
                <w:noProof/>
                <w:sz w:val="24"/>
                <w:szCs w:val="24"/>
              </w:rPr>
              <w:t>2.3.5 Public Institutions involved in Land Administration</w:t>
            </w:r>
            <w:r w:rsidR="00872D91" w:rsidRPr="00872D91">
              <w:rPr>
                <w:rFonts w:ascii="Times New Roman" w:hAnsi="Times New Roman" w:cs="Times New Roman"/>
                <w:noProof/>
                <w:webHidden/>
              </w:rPr>
              <w:tab/>
            </w:r>
            <w:r w:rsidR="00872D91" w:rsidRPr="00872D91">
              <w:rPr>
                <w:rFonts w:ascii="Times New Roman" w:hAnsi="Times New Roman" w:cs="Times New Roman"/>
                <w:noProof/>
                <w:webHidden/>
              </w:rPr>
              <w:fldChar w:fldCharType="begin"/>
            </w:r>
            <w:r w:rsidR="00872D91" w:rsidRPr="00872D91">
              <w:rPr>
                <w:rFonts w:ascii="Times New Roman" w:hAnsi="Times New Roman" w:cs="Times New Roman"/>
                <w:noProof/>
                <w:webHidden/>
              </w:rPr>
              <w:instrText xml:space="preserve"> PAGEREF _Toc509580530 \h </w:instrText>
            </w:r>
            <w:r w:rsidR="00872D91" w:rsidRPr="00872D91">
              <w:rPr>
                <w:rFonts w:ascii="Times New Roman" w:hAnsi="Times New Roman" w:cs="Times New Roman"/>
                <w:noProof/>
                <w:webHidden/>
              </w:rPr>
            </w:r>
            <w:r w:rsidR="00872D91" w:rsidRPr="00872D91">
              <w:rPr>
                <w:rFonts w:ascii="Times New Roman" w:hAnsi="Times New Roman" w:cs="Times New Roman"/>
                <w:noProof/>
                <w:webHidden/>
              </w:rPr>
              <w:fldChar w:fldCharType="separate"/>
            </w:r>
            <w:r w:rsidR="00872D91" w:rsidRPr="00872D91">
              <w:rPr>
                <w:rFonts w:ascii="Times New Roman" w:hAnsi="Times New Roman" w:cs="Times New Roman"/>
                <w:noProof/>
                <w:webHidden/>
              </w:rPr>
              <w:t>41</w:t>
            </w:r>
            <w:r w:rsidR="00872D91" w:rsidRPr="00872D91">
              <w:rPr>
                <w:rFonts w:ascii="Times New Roman" w:hAnsi="Times New Roman" w:cs="Times New Roman"/>
                <w:noProof/>
                <w:webHidden/>
              </w:rPr>
              <w:fldChar w:fldCharType="end"/>
            </w:r>
          </w:hyperlink>
        </w:p>
        <w:p w14:paraId="59C239FA" w14:textId="77777777" w:rsidR="00872D91" w:rsidRPr="00872D91" w:rsidRDefault="0025562A" w:rsidP="009350C8">
          <w:pPr>
            <w:pStyle w:val="TOC1"/>
            <w:rPr>
              <w:rFonts w:eastAsiaTheme="minorEastAsia"/>
              <w:noProof/>
              <w:lang w:val="en-US"/>
            </w:rPr>
          </w:pPr>
          <w:hyperlink w:anchor="_Toc509580531" w:history="1">
            <w:r w:rsidR="00872D91" w:rsidRPr="00872D91">
              <w:rPr>
                <w:rStyle w:val="Hyperlink"/>
                <w:rFonts w:ascii="Times New Roman" w:hAnsi="Times New Roman" w:cs="Times New Roman"/>
                <w:b w:val="0"/>
                <w:noProof/>
              </w:rPr>
              <w:t>3. ENVIRONMENTAL AND SOCIAL BASELINE CONDITION OF PROJECT AREAS</w:t>
            </w:r>
            <w:r w:rsidR="00872D91" w:rsidRPr="00872D91">
              <w:rPr>
                <w:noProof/>
                <w:webHidden/>
              </w:rPr>
              <w:tab/>
            </w:r>
            <w:r w:rsidR="00872D91" w:rsidRPr="00872D91">
              <w:rPr>
                <w:noProof/>
                <w:webHidden/>
              </w:rPr>
              <w:fldChar w:fldCharType="begin"/>
            </w:r>
            <w:r w:rsidR="00872D91" w:rsidRPr="00872D91">
              <w:rPr>
                <w:noProof/>
                <w:webHidden/>
              </w:rPr>
              <w:instrText xml:space="preserve"> PAGEREF _Toc509580531 \h </w:instrText>
            </w:r>
            <w:r w:rsidR="00872D91" w:rsidRPr="00872D91">
              <w:rPr>
                <w:noProof/>
                <w:webHidden/>
              </w:rPr>
            </w:r>
            <w:r w:rsidR="00872D91" w:rsidRPr="00872D91">
              <w:rPr>
                <w:noProof/>
                <w:webHidden/>
              </w:rPr>
              <w:fldChar w:fldCharType="separate"/>
            </w:r>
            <w:r w:rsidR="00872D91" w:rsidRPr="00872D91">
              <w:rPr>
                <w:noProof/>
                <w:webHidden/>
              </w:rPr>
              <w:t>42</w:t>
            </w:r>
            <w:r w:rsidR="00872D91" w:rsidRPr="00872D91">
              <w:rPr>
                <w:noProof/>
                <w:webHidden/>
              </w:rPr>
              <w:fldChar w:fldCharType="end"/>
            </w:r>
          </w:hyperlink>
        </w:p>
        <w:p w14:paraId="0B370091" w14:textId="77777777" w:rsidR="00872D91" w:rsidRPr="00872D91" w:rsidRDefault="0025562A" w:rsidP="00377055">
          <w:pPr>
            <w:pStyle w:val="TOC2"/>
            <w:spacing w:line="276" w:lineRule="auto"/>
            <w:rPr>
              <w:rFonts w:ascii="Times New Roman" w:eastAsiaTheme="minorEastAsia" w:hAnsi="Times New Roman" w:cs="Times New Roman"/>
              <w:b w:val="0"/>
              <w:noProof/>
              <w:lang w:val="en-US"/>
            </w:rPr>
          </w:pPr>
          <w:hyperlink w:anchor="_Toc509580532" w:history="1">
            <w:r w:rsidR="00872D91" w:rsidRPr="00872D91">
              <w:rPr>
                <w:rStyle w:val="Hyperlink"/>
                <w:rFonts w:ascii="Times New Roman" w:hAnsi="Times New Roman" w:cs="Times New Roman"/>
                <w:b w:val="0"/>
                <w:noProof/>
                <w:sz w:val="24"/>
                <w:szCs w:val="24"/>
              </w:rPr>
              <w:t>3.1 Methodology and Data Collection</w:t>
            </w:r>
            <w:r w:rsidR="00872D91" w:rsidRPr="00872D91">
              <w:rPr>
                <w:rFonts w:ascii="Times New Roman" w:hAnsi="Times New Roman" w:cs="Times New Roman"/>
                <w:b w:val="0"/>
                <w:noProof/>
                <w:webHidden/>
              </w:rPr>
              <w:tab/>
            </w:r>
            <w:r w:rsidR="00872D91" w:rsidRPr="00872D91">
              <w:rPr>
                <w:rFonts w:ascii="Times New Roman" w:hAnsi="Times New Roman" w:cs="Times New Roman"/>
                <w:b w:val="0"/>
                <w:noProof/>
                <w:webHidden/>
              </w:rPr>
              <w:fldChar w:fldCharType="begin"/>
            </w:r>
            <w:r w:rsidR="00872D91" w:rsidRPr="00872D91">
              <w:rPr>
                <w:rFonts w:ascii="Times New Roman" w:hAnsi="Times New Roman" w:cs="Times New Roman"/>
                <w:b w:val="0"/>
                <w:noProof/>
                <w:webHidden/>
              </w:rPr>
              <w:instrText xml:space="preserve"> PAGEREF _Toc509580532 \h </w:instrText>
            </w:r>
            <w:r w:rsidR="00872D91" w:rsidRPr="00872D91">
              <w:rPr>
                <w:rFonts w:ascii="Times New Roman" w:hAnsi="Times New Roman" w:cs="Times New Roman"/>
                <w:b w:val="0"/>
                <w:noProof/>
                <w:webHidden/>
              </w:rPr>
            </w:r>
            <w:r w:rsidR="00872D91" w:rsidRPr="00872D91">
              <w:rPr>
                <w:rFonts w:ascii="Times New Roman" w:hAnsi="Times New Roman" w:cs="Times New Roman"/>
                <w:b w:val="0"/>
                <w:noProof/>
                <w:webHidden/>
              </w:rPr>
              <w:fldChar w:fldCharType="separate"/>
            </w:r>
            <w:r w:rsidR="00872D91" w:rsidRPr="00872D91">
              <w:rPr>
                <w:rFonts w:ascii="Times New Roman" w:hAnsi="Times New Roman" w:cs="Times New Roman"/>
                <w:b w:val="0"/>
                <w:noProof/>
                <w:webHidden/>
              </w:rPr>
              <w:t>42</w:t>
            </w:r>
            <w:r w:rsidR="00872D91" w:rsidRPr="00872D91">
              <w:rPr>
                <w:rFonts w:ascii="Times New Roman" w:hAnsi="Times New Roman" w:cs="Times New Roman"/>
                <w:b w:val="0"/>
                <w:noProof/>
                <w:webHidden/>
              </w:rPr>
              <w:fldChar w:fldCharType="end"/>
            </w:r>
          </w:hyperlink>
        </w:p>
        <w:p w14:paraId="581D7EDC" w14:textId="77777777" w:rsidR="00872D91" w:rsidRPr="00872D91" w:rsidRDefault="0025562A" w:rsidP="00377055">
          <w:pPr>
            <w:pStyle w:val="TOC2"/>
            <w:spacing w:line="276" w:lineRule="auto"/>
            <w:rPr>
              <w:rFonts w:ascii="Times New Roman" w:eastAsiaTheme="minorEastAsia" w:hAnsi="Times New Roman" w:cs="Times New Roman"/>
              <w:b w:val="0"/>
              <w:noProof/>
              <w:lang w:val="en-US"/>
            </w:rPr>
          </w:pPr>
          <w:hyperlink w:anchor="_Toc509580533" w:history="1">
            <w:r w:rsidR="00872D91" w:rsidRPr="00872D91">
              <w:rPr>
                <w:rStyle w:val="Hyperlink"/>
                <w:rFonts w:ascii="Times New Roman" w:hAnsi="Times New Roman" w:cs="Times New Roman"/>
                <w:b w:val="0"/>
                <w:noProof/>
                <w:sz w:val="24"/>
                <w:szCs w:val="24"/>
              </w:rPr>
              <w:t>3.2</w:t>
            </w:r>
            <w:r w:rsidR="00872D91" w:rsidRPr="00872D91">
              <w:rPr>
                <w:rFonts w:ascii="Times New Roman" w:eastAsiaTheme="minorEastAsia" w:hAnsi="Times New Roman" w:cs="Times New Roman"/>
                <w:b w:val="0"/>
                <w:noProof/>
                <w:lang w:val="en-US"/>
              </w:rPr>
              <w:tab/>
            </w:r>
            <w:r w:rsidR="00872D91" w:rsidRPr="00872D91">
              <w:rPr>
                <w:rStyle w:val="Hyperlink"/>
                <w:rFonts w:ascii="Times New Roman" w:hAnsi="Times New Roman" w:cs="Times New Roman"/>
                <w:b w:val="0"/>
                <w:noProof/>
                <w:sz w:val="24"/>
                <w:szCs w:val="24"/>
              </w:rPr>
              <w:t>General</w:t>
            </w:r>
            <w:r w:rsidR="00872D91" w:rsidRPr="00872D91">
              <w:rPr>
                <w:rFonts w:ascii="Times New Roman" w:hAnsi="Times New Roman" w:cs="Times New Roman"/>
                <w:b w:val="0"/>
                <w:noProof/>
                <w:webHidden/>
              </w:rPr>
              <w:tab/>
            </w:r>
            <w:r w:rsidR="00872D91" w:rsidRPr="00872D91">
              <w:rPr>
                <w:rFonts w:ascii="Times New Roman" w:hAnsi="Times New Roman" w:cs="Times New Roman"/>
                <w:b w:val="0"/>
                <w:noProof/>
                <w:webHidden/>
              </w:rPr>
              <w:fldChar w:fldCharType="begin"/>
            </w:r>
            <w:r w:rsidR="00872D91" w:rsidRPr="00872D91">
              <w:rPr>
                <w:rFonts w:ascii="Times New Roman" w:hAnsi="Times New Roman" w:cs="Times New Roman"/>
                <w:b w:val="0"/>
                <w:noProof/>
                <w:webHidden/>
              </w:rPr>
              <w:instrText xml:space="preserve"> PAGEREF _Toc509580533 \h </w:instrText>
            </w:r>
            <w:r w:rsidR="00872D91" w:rsidRPr="00872D91">
              <w:rPr>
                <w:rFonts w:ascii="Times New Roman" w:hAnsi="Times New Roman" w:cs="Times New Roman"/>
                <w:b w:val="0"/>
                <w:noProof/>
                <w:webHidden/>
              </w:rPr>
            </w:r>
            <w:r w:rsidR="00872D91" w:rsidRPr="00872D91">
              <w:rPr>
                <w:rFonts w:ascii="Times New Roman" w:hAnsi="Times New Roman" w:cs="Times New Roman"/>
                <w:b w:val="0"/>
                <w:noProof/>
                <w:webHidden/>
              </w:rPr>
              <w:fldChar w:fldCharType="separate"/>
            </w:r>
            <w:r w:rsidR="00872D91" w:rsidRPr="00872D91">
              <w:rPr>
                <w:rFonts w:ascii="Times New Roman" w:hAnsi="Times New Roman" w:cs="Times New Roman"/>
                <w:b w:val="0"/>
                <w:noProof/>
                <w:webHidden/>
              </w:rPr>
              <w:t>42</w:t>
            </w:r>
            <w:r w:rsidR="00872D91" w:rsidRPr="00872D91">
              <w:rPr>
                <w:rFonts w:ascii="Times New Roman" w:hAnsi="Times New Roman" w:cs="Times New Roman"/>
                <w:b w:val="0"/>
                <w:noProof/>
                <w:webHidden/>
              </w:rPr>
              <w:fldChar w:fldCharType="end"/>
            </w:r>
          </w:hyperlink>
        </w:p>
        <w:p w14:paraId="7E98A2FF" w14:textId="77777777" w:rsidR="00872D91" w:rsidRPr="00872D91" w:rsidRDefault="0025562A" w:rsidP="009350C8">
          <w:pPr>
            <w:pStyle w:val="TOC1"/>
            <w:rPr>
              <w:rFonts w:eastAsiaTheme="minorEastAsia"/>
              <w:noProof/>
              <w:lang w:val="en-US"/>
            </w:rPr>
          </w:pPr>
          <w:hyperlink w:anchor="_Toc509580534" w:history="1">
            <w:r w:rsidR="00872D91" w:rsidRPr="00872D91">
              <w:rPr>
                <w:rStyle w:val="Hyperlink"/>
                <w:rFonts w:ascii="Times New Roman" w:hAnsi="Times New Roman" w:cs="Times New Roman"/>
                <w:b w:val="0"/>
                <w:noProof/>
              </w:rPr>
              <w:t>4. POTENTIAL ENVIRONMENTAL AND SOCIAL IMPACTS AND SIGNIFICANCE</w:t>
            </w:r>
            <w:r w:rsidR="00872D91" w:rsidRPr="00872D91">
              <w:rPr>
                <w:noProof/>
                <w:webHidden/>
              </w:rPr>
              <w:tab/>
            </w:r>
            <w:r w:rsidR="00872D91" w:rsidRPr="00872D91">
              <w:rPr>
                <w:noProof/>
                <w:webHidden/>
              </w:rPr>
              <w:fldChar w:fldCharType="begin"/>
            </w:r>
            <w:r w:rsidR="00872D91" w:rsidRPr="00872D91">
              <w:rPr>
                <w:noProof/>
                <w:webHidden/>
              </w:rPr>
              <w:instrText xml:space="preserve"> PAGEREF _Toc509580534 \h </w:instrText>
            </w:r>
            <w:r w:rsidR="00872D91" w:rsidRPr="00872D91">
              <w:rPr>
                <w:noProof/>
                <w:webHidden/>
              </w:rPr>
            </w:r>
            <w:r w:rsidR="00872D91" w:rsidRPr="00872D91">
              <w:rPr>
                <w:noProof/>
                <w:webHidden/>
              </w:rPr>
              <w:fldChar w:fldCharType="separate"/>
            </w:r>
            <w:r w:rsidR="00872D91" w:rsidRPr="00872D91">
              <w:rPr>
                <w:noProof/>
                <w:webHidden/>
              </w:rPr>
              <w:t>49</w:t>
            </w:r>
            <w:r w:rsidR="00872D91" w:rsidRPr="00872D91">
              <w:rPr>
                <w:noProof/>
                <w:webHidden/>
              </w:rPr>
              <w:fldChar w:fldCharType="end"/>
            </w:r>
          </w:hyperlink>
        </w:p>
        <w:p w14:paraId="40B2121D" w14:textId="77777777" w:rsidR="00872D91" w:rsidRPr="00872D91" w:rsidRDefault="0025562A" w:rsidP="00377055">
          <w:pPr>
            <w:pStyle w:val="TOC2"/>
            <w:spacing w:line="276" w:lineRule="auto"/>
            <w:rPr>
              <w:rFonts w:ascii="Times New Roman" w:eastAsiaTheme="minorEastAsia" w:hAnsi="Times New Roman" w:cs="Times New Roman"/>
              <w:b w:val="0"/>
              <w:noProof/>
              <w:lang w:val="en-US"/>
            </w:rPr>
          </w:pPr>
          <w:hyperlink w:anchor="_Toc509580535" w:history="1">
            <w:r w:rsidR="00872D91" w:rsidRPr="00872D91">
              <w:rPr>
                <w:rStyle w:val="Hyperlink"/>
                <w:rFonts w:ascii="Times New Roman" w:hAnsi="Times New Roman" w:cs="Times New Roman"/>
                <w:b w:val="0"/>
                <w:noProof/>
                <w:sz w:val="24"/>
                <w:szCs w:val="24"/>
              </w:rPr>
              <w:t>4.1 Methodology and Impact Identification</w:t>
            </w:r>
            <w:r w:rsidR="00872D91" w:rsidRPr="00872D91">
              <w:rPr>
                <w:rFonts w:ascii="Times New Roman" w:hAnsi="Times New Roman" w:cs="Times New Roman"/>
                <w:b w:val="0"/>
                <w:noProof/>
                <w:webHidden/>
              </w:rPr>
              <w:tab/>
            </w:r>
            <w:r w:rsidR="00872D91" w:rsidRPr="00872D91">
              <w:rPr>
                <w:rFonts w:ascii="Times New Roman" w:hAnsi="Times New Roman" w:cs="Times New Roman"/>
                <w:b w:val="0"/>
                <w:noProof/>
                <w:webHidden/>
              </w:rPr>
              <w:fldChar w:fldCharType="begin"/>
            </w:r>
            <w:r w:rsidR="00872D91" w:rsidRPr="00872D91">
              <w:rPr>
                <w:rFonts w:ascii="Times New Roman" w:hAnsi="Times New Roman" w:cs="Times New Roman"/>
                <w:b w:val="0"/>
                <w:noProof/>
                <w:webHidden/>
              </w:rPr>
              <w:instrText xml:space="preserve"> PAGEREF _Toc509580535 \h </w:instrText>
            </w:r>
            <w:r w:rsidR="00872D91" w:rsidRPr="00872D91">
              <w:rPr>
                <w:rFonts w:ascii="Times New Roman" w:hAnsi="Times New Roman" w:cs="Times New Roman"/>
                <w:b w:val="0"/>
                <w:noProof/>
                <w:webHidden/>
              </w:rPr>
            </w:r>
            <w:r w:rsidR="00872D91" w:rsidRPr="00872D91">
              <w:rPr>
                <w:rFonts w:ascii="Times New Roman" w:hAnsi="Times New Roman" w:cs="Times New Roman"/>
                <w:b w:val="0"/>
                <w:noProof/>
                <w:webHidden/>
              </w:rPr>
              <w:fldChar w:fldCharType="separate"/>
            </w:r>
            <w:r w:rsidR="00872D91" w:rsidRPr="00872D91">
              <w:rPr>
                <w:rFonts w:ascii="Times New Roman" w:hAnsi="Times New Roman" w:cs="Times New Roman"/>
                <w:b w:val="0"/>
                <w:noProof/>
                <w:webHidden/>
              </w:rPr>
              <w:t>49</w:t>
            </w:r>
            <w:r w:rsidR="00872D91" w:rsidRPr="00872D91">
              <w:rPr>
                <w:rFonts w:ascii="Times New Roman" w:hAnsi="Times New Roman" w:cs="Times New Roman"/>
                <w:b w:val="0"/>
                <w:noProof/>
                <w:webHidden/>
              </w:rPr>
              <w:fldChar w:fldCharType="end"/>
            </w:r>
          </w:hyperlink>
        </w:p>
        <w:p w14:paraId="0A6DB795" w14:textId="77777777" w:rsidR="00872D91" w:rsidRPr="00872D91" w:rsidRDefault="0025562A" w:rsidP="00377055">
          <w:pPr>
            <w:pStyle w:val="TOC2"/>
            <w:spacing w:line="276" w:lineRule="auto"/>
            <w:rPr>
              <w:rFonts w:ascii="Times New Roman" w:eastAsiaTheme="minorEastAsia" w:hAnsi="Times New Roman" w:cs="Times New Roman"/>
              <w:b w:val="0"/>
              <w:noProof/>
              <w:lang w:val="en-US"/>
            </w:rPr>
          </w:pPr>
          <w:hyperlink w:anchor="_Toc509580536" w:history="1">
            <w:r w:rsidR="00872D91" w:rsidRPr="00872D91">
              <w:rPr>
                <w:rStyle w:val="Hyperlink"/>
                <w:rFonts w:ascii="Times New Roman" w:hAnsi="Times New Roman" w:cs="Times New Roman"/>
                <w:b w:val="0"/>
                <w:noProof/>
                <w:sz w:val="24"/>
                <w:szCs w:val="24"/>
              </w:rPr>
              <w:t>4.2 Expected Project Activities</w:t>
            </w:r>
            <w:r w:rsidR="00872D91" w:rsidRPr="00872D91">
              <w:rPr>
                <w:rFonts w:ascii="Times New Roman" w:hAnsi="Times New Roman" w:cs="Times New Roman"/>
                <w:b w:val="0"/>
                <w:noProof/>
                <w:webHidden/>
              </w:rPr>
              <w:tab/>
            </w:r>
            <w:r w:rsidR="00872D91" w:rsidRPr="00872D91">
              <w:rPr>
                <w:rFonts w:ascii="Times New Roman" w:hAnsi="Times New Roman" w:cs="Times New Roman"/>
                <w:b w:val="0"/>
                <w:noProof/>
                <w:webHidden/>
              </w:rPr>
              <w:fldChar w:fldCharType="begin"/>
            </w:r>
            <w:r w:rsidR="00872D91" w:rsidRPr="00872D91">
              <w:rPr>
                <w:rFonts w:ascii="Times New Roman" w:hAnsi="Times New Roman" w:cs="Times New Roman"/>
                <w:b w:val="0"/>
                <w:noProof/>
                <w:webHidden/>
              </w:rPr>
              <w:instrText xml:space="preserve"> PAGEREF _Toc509580536 \h </w:instrText>
            </w:r>
            <w:r w:rsidR="00872D91" w:rsidRPr="00872D91">
              <w:rPr>
                <w:rFonts w:ascii="Times New Roman" w:hAnsi="Times New Roman" w:cs="Times New Roman"/>
                <w:b w:val="0"/>
                <w:noProof/>
                <w:webHidden/>
              </w:rPr>
            </w:r>
            <w:r w:rsidR="00872D91" w:rsidRPr="00872D91">
              <w:rPr>
                <w:rFonts w:ascii="Times New Roman" w:hAnsi="Times New Roman" w:cs="Times New Roman"/>
                <w:b w:val="0"/>
                <w:noProof/>
                <w:webHidden/>
              </w:rPr>
              <w:fldChar w:fldCharType="separate"/>
            </w:r>
            <w:r w:rsidR="00872D91" w:rsidRPr="00872D91">
              <w:rPr>
                <w:rFonts w:ascii="Times New Roman" w:hAnsi="Times New Roman" w:cs="Times New Roman"/>
                <w:b w:val="0"/>
                <w:noProof/>
                <w:webHidden/>
              </w:rPr>
              <w:t>50</w:t>
            </w:r>
            <w:r w:rsidR="00872D91" w:rsidRPr="00872D91">
              <w:rPr>
                <w:rFonts w:ascii="Times New Roman" w:hAnsi="Times New Roman" w:cs="Times New Roman"/>
                <w:b w:val="0"/>
                <w:noProof/>
                <w:webHidden/>
              </w:rPr>
              <w:fldChar w:fldCharType="end"/>
            </w:r>
          </w:hyperlink>
        </w:p>
        <w:p w14:paraId="2E2888D3" w14:textId="77777777" w:rsidR="00872D91" w:rsidRPr="00872D91" w:rsidRDefault="0025562A" w:rsidP="00377055">
          <w:pPr>
            <w:pStyle w:val="TOC2"/>
            <w:spacing w:line="276" w:lineRule="auto"/>
            <w:rPr>
              <w:rFonts w:ascii="Times New Roman" w:eastAsiaTheme="minorEastAsia" w:hAnsi="Times New Roman" w:cs="Times New Roman"/>
              <w:b w:val="0"/>
              <w:noProof/>
              <w:lang w:val="en-US"/>
            </w:rPr>
          </w:pPr>
          <w:hyperlink w:anchor="_Toc509580537" w:history="1">
            <w:r w:rsidR="00872D91" w:rsidRPr="00872D91">
              <w:rPr>
                <w:rStyle w:val="Hyperlink"/>
                <w:rFonts w:ascii="Times New Roman" w:hAnsi="Times New Roman" w:cs="Times New Roman"/>
                <w:b w:val="0"/>
                <w:noProof/>
                <w:sz w:val="24"/>
                <w:szCs w:val="24"/>
              </w:rPr>
              <w:t>4.3 Project</w:t>
            </w:r>
            <w:r w:rsidR="00872D91" w:rsidRPr="00872D91">
              <w:rPr>
                <w:rStyle w:val="Hyperlink"/>
                <w:rFonts w:ascii="Times New Roman" w:hAnsi="Times New Roman" w:cs="Times New Roman"/>
                <w:b w:val="0"/>
                <w:noProof/>
                <w:sz w:val="24"/>
                <w:szCs w:val="24"/>
                <w:lang w:val="en-US"/>
              </w:rPr>
              <w:t xml:space="preserve"> activities and potential environmental and social impacts</w:t>
            </w:r>
            <w:r w:rsidR="00872D91" w:rsidRPr="00872D91">
              <w:rPr>
                <w:rFonts w:ascii="Times New Roman" w:hAnsi="Times New Roman" w:cs="Times New Roman"/>
                <w:b w:val="0"/>
                <w:noProof/>
                <w:webHidden/>
              </w:rPr>
              <w:tab/>
            </w:r>
            <w:r w:rsidR="00872D91" w:rsidRPr="00872D91">
              <w:rPr>
                <w:rFonts w:ascii="Times New Roman" w:hAnsi="Times New Roman" w:cs="Times New Roman"/>
                <w:b w:val="0"/>
                <w:noProof/>
                <w:webHidden/>
              </w:rPr>
              <w:fldChar w:fldCharType="begin"/>
            </w:r>
            <w:r w:rsidR="00872D91" w:rsidRPr="00872D91">
              <w:rPr>
                <w:rFonts w:ascii="Times New Roman" w:hAnsi="Times New Roman" w:cs="Times New Roman"/>
                <w:b w:val="0"/>
                <w:noProof/>
                <w:webHidden/>
              </w:rPr>
              <w:instrText xml:space="preserve"> PAGEREF _Toc509580537 \h </w:instrText>
            </w:r>
            <w:r w:rsidR="00872D91" w:rsidRPr="00872D91">
              <w:rPr>
                <w:rFonts w:ascii="Times New Roman" w:hAnsi="Times New Roman" w:cs="Times New Roman"/>
                <w:b w:val="0"/>
                <w:noProof/>
                <w:webHidden/>
              </w:rPr>
            </w:r>
            <w:r w:rsidR="00872D91" w:rsidRPr="00872D91">
              <w:rPr>
                <w:rFonts w:ascii="Times New Roman" w:hAnsi="Times New Roman" w:cs="Times New Roman"/>
                <w:b w:val="0"/>
                <w:noProof/>
                <w:webHidden/>
              </w:rPr>
              <w:fldChar w:fldCharType="separate"/>
            </w:r>
            <w:r w:rsidR="00872D91" w:rsidRPr="00872D91">
              <w:rPr>
                <w:rFonts w:ascii="Times New Roman" w:hAnsi="Times New Roman" w:cs="Times New Roman"/>
                <w:b w:val="0"/>
                <w:noProof/>
                <w:webHidden/>
              </w:rPr>
              <w:t>50</w:t>
            </w:r>
            <w:r w:rsidR="00872D91" w:rsidRPr="00872D91">
              <w:rPr>
                <w:rFonts w:ascii="Times New Roman" w:hAnsi="Times New Roman" w:cs="Times New Roman"/>
                <w:b w:val="0"/>
                <w:noProof/>
                <w:webHidden/>
              </w:rPr>
              <w:fldChar w:fldCharType="end"/>
            </w:r>
          </w:hyperlink>
        </w:p>
        <w:p w14:paraId="6415DB3F" w14:textId="77777777" w:rsidR="00872D91" w:rsidRPr="00872D91" w:rsidRDefault="0025562A" w:rsidP="00377055">
          <w:pPr>
            <w:pStyle w:val="TOC2"/>
            <w:spacing w:line="276" w:lineRule="auto"/>
            <w:rPr>
              <w:rFonts w:ascii="Times New Roman" w:eastAsiaTheme="minorEastAsia" w:hAnsi="Times New Roman" w:cs="Times New Roman"/>
              <w:b w:val="0"/>
              <w:noProof/>
              <w:lang w:val="en-US"/>
            </w:rPr>
          </w:pPr>
          <w:hyperlink w:anchor="_Toc509580538" w:history="1">
            <w:r w:rsidR="00872D91" w:rsidRPr="00872D91">
              <w:rPr>
                <w:rStyle w:val="Hyperlink"/>
                <w:rFonts w:ascii="Times New Roman" w:hAnsi="Times New Roman" w:cs="Times New Roman"/>
                <w:b w:val="0"/>
                <w:noProof/>
                <w:sz w:val="24"/>
                <w:szCs w:val="24"/>
              </w:rPr>
              <w:t>4.3 Determination of environmental and social significance of impacts</w:t>
            </w:r>
            <w:r w:rsidR="00872D91" w:rsidRPr="00872D91">
              <w:rPr>
                <w:rFonts w:ascii="Times New Roman" w:hAnsi="Times New Roman" w:cs="Times New Roman"/>
                <w:b w:val="0"/>
                <w:noProof/>
                <w:webHidden/>
              </w:rPr>
              <w:tab/>
            </w:r>
            <w:r w:rsidR="00872D91" w:rsidRPr="00872D91">
              <w:rPr>
                <w:rFonts w:ascii="Times New Roman" w:hAnsi="Times New Roman" w:cs="Times New Roman"/>
                <w:b w:val="0"/>
                <w:noProof/>
                <w:webHidden/>
              </w:rPr>
              <w:fldChar w:fldCharType="begin"/>
            </w:r>
            <w:r w:rsidR="00872D91" w:rsidRPr="00872D91">
              <w:rPr>
                <w:rFonts w:ascii="Times New Roman" w:hAnsi="Times New Roman" w:cs="Times New Roman"/>
                <w:b w:val="0"/>
                <w:noProof/>
                <w:webHidden/>
              </w:rPr>
              <w:instrText xml:space="preserve"> PAGEREF _Toc509580538 \h </w:instrText>
            </w:r>
            <w:r w:rsidR="00872D91" w:rsidRPr="00872D91">
              <w:rPr>
                <w:rFonts w:ascii="Times New Roman" w:hAnsi="Times New Roman" w:cs="Times New Roman"/>
                <w:b w:val="0"/>
                <w:noProof/>
                <w:webHidden/>
              </w:rPr>
            </w:r>
            <w:r w:rsidR="00872D91" w:rsidRPr="00872D91">
              <w:rPr>
                <w:rFonts w:ascii="Times New Roman" w:hAnsi="Times New Roman" w:cs="Times New Roman"/>
                <w:b w:val="0"/>
                <w:noProof/>
                <w:webHidden/>
              </w:rPr>
              <w:fldChar w:fldCharType="separate"/>
            </w:r>
            <w:r w:rsidR="00872D91" w:rsidRPr="00872D91">
              <w:rPr>
                <w:rFonts w:ascii="Times New Roman" w:hAnsi="Times New Roman" w:cs="Times New Roman"/>
                <w:b w:val="0"/>
                <w:noProof/>
                <w:webHidden/>
              </w:rPr>
              <w:t>52</w:t>
            </w:r>
            <w:r w:rsidR="00872D91" w:rsidRPr="00872D91">
              <w:rPr>
                <w:rFonts w:ascii="Times New Roman" w:hAnsi="Times New Roman" w:cs="Times New Roman"/>
                <w:b w:val="0"/>
                <w:noProof/>
                <w:webHidden/>
              </w:rPr>
              <w:fldChar w:fldCharType="end"/>
            </w:r>
          </w:hyperlink>
        </w:p>
        <w:p w14:paraId="3588DC80" w14:textId="77777777" w:rsidR="00872D91" w:rsidRPr="00872D91" w:rsidRDefault="0025562A" w:rsidP="00377055">
          <w:pPr>
            <w:pStyle w:val="TOC3"/>
            <w:spacing w:line="276" w:lineRule="auto"/>
            <w:rPr>
              <w:rFonts w:ascii="Times New Roman" w:eastAsiaTheme="minorEastAsia" w:hAnsi="Times New Roman" w:cs="Times New Roman"/>
              <w:noProof/>
              <w:lang w:val="en-US"/>
            </w:rPr>
          </w:pPr>
          <w:hyperlink w:anchor="_Toc509580539" w:history="1">
            <w:r w:rsidR="00872D91" w:rsidRPr="00872D91">
              <w:rPr>
                <w:rStyle w:val="Hyperlink"/>
                <w:rFonts w:ascii="Times New Roman" w:hAnsi="Times New Roman" w:cs="Times New Roman"/>
                <w:noProof/>
                <w:sz w:val="24"/>
                <w:szCs w:val="24"/>
              </w:rPr>
              <w:t>4.3.1 Categories of impact significance</w:t>
            </w:r>
            <w:r w:rsidR="00872D91" w:rsidRPr="00872D91">
              <w:rPr>
                <w:rFonts w:ascii="Times New Roman" w:hAnsi="Times New Roman" w:cs="Times New Roman"/>
                <w:noProof/>
                <w:webHidden/>
              </w:rPr>
              <w:tab/>
            </w:r>
            <w:r w:rsidR="00872D91" w:rsidRPr="00872D91">
              <w:rPr>
                <w:rFonts w:ascii="Times New Roman" w:hAnsi="Times New Roman" w:cs="Times New Roman"/>
                <w:noProof/>
                <w:webHidden/>
              </w:rPr>
              <w:fldChar w:fldCharType="begin"/>
            </w:r>
            <w:r w:rsidR="00872D91" w:rsidRPr="00872D91">
              <w:rPr>
                <w:rFonts w:ascii="Times New Roman" w:hAnsi="Times New Roman" w:cs="Times New Roman"/>
                <w:noProof/>
                <w:webHidden/>
              </w:rPr>
              <w:instrText xml:space="preserve"> PAGEREF _Toc509580539 \h </w:instrText>
            </w:r>
            <w:r w:rsidR="00872D91" w:rsidRPr="00872D91">
              <w:rPr>
                <w:rFonts w:ascii="Times New Roman" w:hAnsi="Times New Roman" w:cs="Times New Roman"/>
                <w:noProof/>
                <w:webHidden/>
              </w:rPr>
            </w:r>
            <w:r w:rsidR="00872D91" w:rsidRPr="00872D91">
              <w:rPr>
                <w:rFonts w:ascii="Times New Roman" w:hAnsi="Times New Roman" w:cs="Times New Roman"/>
                <w:noProof/>
                <w:webHidden/>
              </w:rPr>
              <w:fldChar w:fldCharType="separate"/>
            </w:r>
            <w:r w:rsidR="00872D91" w:rsidRPr="00872D91">
              <w:rPr>
                <w:rFonts w:ascii="Times New Roman" w:hAnsi="Times New Roman" w:cs="Times New Roman"/>
                <w:noProof/>
                <w:webHidden/>
              </w:rPr>
              <w:t>52</w:t>
            </w:r>
            <w:r w:rsidR="00872D91" w:rsidRPr="00872D91">
              <w:rPr>
                <w:rFonts w:ascii="Times New Roman" w:hAnsi="Times New Roman" w:cs="Times New Roman"/>
                <w:noProof/>
                <w:webHidden/>
              </w:rPr>
              <w:fldChar w:fldCharType="end"/>
            </w:r>
          </w:hyperlink>
        </w:p>
        <w:p w14:paraId="6AF91FDD" w14:textId="77777777" w:rsidR="00872D91" w:rsidRPr="00872D91" w:rsidRDefault="0025562A" w:rsidP="00377055">
          <w:pPr>
            <w:pStyle w:val="TOC2"/>
            <w:spacing w:line="276" w:lineRule="auto"/>
            <w:rPr>
              <w:rFonts w:ascii="Times New Roman" w:eastAsiaTheme="minorEastAsia" w:hAnsi="Times New Roman" w:cs="Times New Roman"/>
              <w:b w:val="0"/>
              <w:noProof/>
              <w:lang w:val="en-US"/>
            </w:rPr>
          </w:pPr>
          <w:hyperlink w:anchor="_Toc509580541" w:history="1">
            <w:r w:rsidR="00872D91" w:rsidRPr="00872D91">
              <w:rPr>
                <w:rStyle w:val="Hyperlink"/>
                <w:rFonts w:ascii="Times New Roman" w:hAnsi="Times New Roman" w:cs="Times New Roman"/>
                <w:b w:val="0"/>
                <w:noProof/>
                <w:sz w:val="24"/>
                <w:szCs w:val="24"/>
              </w:rPr>
              <w:t>4.4 Mitigation considerations and options</w:t>
            </w:r>
            <w:r w:rsidR="00872D91" w:rsidRPr="00872D91">
              <w:rPr>
                <w:rFonts w:ascii="Times New Roman" w:hAnsi="Times New Roman" w:cs="Times New Roman"/>
                <w:b w:val="0"/>
                <w:noProof/>
                <w:webHidden/>
              </w:rPr>
              <w:tab/>
            </w:r>
            <w:r w:rsidR="00872D91" w:rsidRPr="00872D91">
              <w:rPr>
                <w:rFonts w:ascii="Times New Roman" w:hAnsi="Times New Roman" w:cs="Times New Roman"/>
                <w:b w:val="0"/>
                <w:noProof/>
                <w:webHidden/>
              </w:rPr>
              <w:fldChar w:fldCharType="begin"/>
            </w:r>
            <w:r w:rsidR="00872D91" w:rsidRPr="00872D91">
              <w:rPr>
                <w:rFonts w:ascii="Times New Roman" w:hAnsi="Times New Roman" w:cs="Times New Roman"/>
                <w:b w:val="0"/>
                <w:noProof/>
                <w:webHidden/>
              </w:rPr>
              <w:instrText xml:space="preserve"> PAGEREF _Toc509580541 \h </w:instrText>
            </w:r>
            <w:r w:rsidR="00872D91" w:rsidRPr="00872D91">
              <w:rPr>
                <w:rFonts w:ascii="Times New Roman" w:hAnsi="Times New Roman" w:cs="Times New Roman"/>
                <w:b w:val="0"/>
                <w:noProof/>
                <w:webHidden/>
              </w:rPr>
            </w:r>
            <w:r w:rsidR="00872D91" w:rsidRPr="00872D91">
              <w:rPr>
                <w:rFonts w:ascii="Times New Roman" w:hAnsi="Times New Roman" w:cs="Times New Roman"/>
                <w:b w:val="0"/>
                <w:noProof/>
                <w:webHidden/>
              </w:rPr>
              <w:fldChar w:fldCharType="separate"/>
            </w:r>
            <w:r w:rsidR="00872D91" w:rsidRPr="00872D91">
              <w:rPr>
                <w:rFonts w:ascii="Times New Roman" w:hAnsi="Times New Roman" w:cs="Times New Roman"/>
                <w:b w:val="0"/>
                <w:noProof/>
                <w:webHidden/>
              </w:rPr>
              <w:t>57</w:t>
            </w:r>
            <w:r w:rsidR="00872D91" w:rsidRPr="00872D91">
              <w:rPr>
                <w:rFonts w:ascii="Times New Roman" w:hAnsi="Times New Roman" w:cs="Times New Roman"/>
                <w:b w:val="0"/>
                <w:noProof/>
                <w:webHidden/>
              </w:rPr>
              <w:fldChar w:fldCharType="end"/>
            </w:r>
          </w:hyperlink>
        </w:p>
        <w:p w14:paraId="724863BC" w14:textId="77777777" w:rsidR="00872D91" w:rsidRPr="00872D91" w:rsidRDefault="0025562A" w:rsidP="00377055">
          <w:pPr>
            <w:pStyle w:val="TOC2"/>
            <w:spacing w:line="276" w:lineRule="auto"/>
            <w:rPr>
              <w:rFonts w:ascii="Times New Roman" w:eastAsiaTheme="minorEastAsia" w:hAnsi="Times New Roman" w:cs="Times New Roman"/>
              <w:b w:val="0"/>
              <w:noProof/>
              <w:lang w:val="en-US"/>
            </w:rPr>
          </w:pPr>
          <w:hyperlink w:anchor="_Toc509580542" w:history="1">
            <w:r w:rsidR="00872D91" w:rsidRPr="00872D91">
              <w:rPr>
                <w:rStyle w:val="Hyperlink"/>
                <w:rFonts w:ascii="Times New Roman" w:hAnsi="Times New Roman" w:cs="Times New Roman"/>
                <w:b w:val="0"/>
                <w:noProof/>
                <w:sz w:val="24"/>
                <w:szCs w:val="24"/>
              </w:rPr>
              <w:t>4.5 Recommended mitigation measures</w:t>
            </w:r>
            <w:r w:rsidR="00872D91" w:rsidRPr="00872D91">
              <w:rPr>
                <w:rFonts w:ascii="Times New Roman" w:hAnsi="Times New Roman" w:cs="Times New Roman"/>
                <w:b w:val="0"/>
                <w:noProof/>
                <w:webHidden/>
              </w:rPr>
              <w:tab/>
            </w:r>
            <w:r w:rsidR="00872D91" w:rsidRPr="00872D91">
              <w:rPr>
                <w:rFonts w:ascii="Times New Roman" w:hAnsi="Times New Roman" w:cs="Times New Roman"/>
                <w:b w:val="0"/>
                <w:noProof/>
                <w:webHidden/>
              </w:rPr>
              <w:fldChar w:fldCharType="begin"/>
            </w:r>
            <w:r w:rsidR="00872D91" w:rsidRPr="00872D91">
              <w:rPr>
                <w:rFonts w:ascii="Times New Roman" w:hAnsi="Times New Roman" w:cs="Times New Roman"/>
                <w:b w:val="0"/>
                <w:noProof/>
                <w:webHidden/>
              </w:rPr>
              <w:instrText xml:space="preserve"> PAGEREF _Toc509580542 \h </w:instrText>
            </w:r>
            <w:r w:rsidR="00872D91" w:rsidRPr="00872D91">
              <w:rPr>
                <w:rFonts w:ascii="Times New Roman" w:hAnsi="Times New Roman" w:cs="Times New Roman"/>
                <w:b w:val="0"/>
                <w:noProof/>
                <w:webHidden/>
              </w:rPr>
            </w:r>
            <w:r w:rsidR="00872D91" w:rsidRPr="00872D91">
              <w:rPr>
                <w:rFonts w:ascii="Times New Roman" w:hAnsi="Times New Roman" w:cs="Times New Roman"/>
                <w:b w:val="0"/>
                <w:noProof/>
                <w:webHidden/>
              </w:rPr>
              <w:fldChar w:fldCharType="separate"/>
            </w:r>
            <w:r w:rsidR="00872D91" w:rsidRPr="00872D91">
              <w:rPr>
                <w:rFonts w:ascii="Times New Roman" w:hAnsi="Times New Roman" w:cs="Times New Roman"/>
                <w:b w:val="0"/>
                <w:noProof/>
                <w:webHidden/>
              </w:rPr>
              <w:t>57</w:t>
            </w:r>
            <w:r w:rsidR="00872D91" w:rsidRPr="00872D91">
              <w:rPr>
                <w:rFonts w:ascii="Times New Roman" w:hAnsi="Times New Roman" w:cs="Times New Roman"/>
                <w:b w:val="0"/>
                <w:noProof/>
                <w:webHidden/>
              </w:rPr>
              <w:fldChar w:fldCharType="end"/>
            </w:r>
          </w:hyperlink>
        </w:p>
        <w:p w14:paraId="5E270647" w14:textId="77777777" w:rsidR="00872D91" w:rsidRPr="00872D91" w:rsidRDefault="0025562A" w:rsidP="009350C8">
          <w:pPr>
            <w:pStyle w:val="TOC1"/>
            <w:rPr>
              <w:rFonts w:eastAsiaTheme="minorEastAsia"/>
              <w:noProof/>
              <w:lang w:val="en-US"/>
            </w:rPr>
          </w:pPr>
          <w:hyperlink w:anchor="_Toc509580543" w:history="1">
            <w:r w:rsidR="00872D91" w:rsidRPr="00872D91">
              <w:rPr>
                <w:rStyle w:val="Hyperlink"/>
                <w:rFonts w:ascii="Times New Roman" w:hAnsi="Times New Roman" w:cs="Times New Roman"/>
                <w:b w:val="0"/>
                <w:noProof/>
              </w:rPr>
              <w:t>5. ENVIRONMENTAL AND SOCIAL MANAGEMENT FRAMEWORK</w:t>
            </w:r>
            <w:r w:rsidR="00872D91" w:rsidRPr="00872D91">
              <w:rPr>
                <w:noProof/>
                <w:webHidden/>
              </w:rPr>
              <w:tab/>
            </w:r>
            <w:r w:rsidR="00872D91" w:rsidRPr="00872D91">
              <w:rPr>
                <w:noProof/>
                <w:webHidden/>
              </w:rPr>
              <w:fldChar w:fldCharType="begin"/>
            </w:r>
            <w:r w:rsidR="00872D91" w:rsidRPr="00872D91">
              <w:rPr>
                <w:noProof/>
                <w:webHidden/>
              </w:rPr>
              <w:instrText xml:space="preserve"> PAGEREF _Toc509580543 \h </w:instrText>
            </w:r>
            <w:r w:rsidR="00872D91" w:rsidRPr="00872D91">
              <w:rPr>
                <w:noProof/>
                <w:webHidden/>
              </w:rPr>
            </w:r>
            <w:r w:rsidR="00872D91" w:rsidRPr="00872D91">
              <w:rPr>
                <w:noProof/>
                <w:webHidden/>
              </w:rPr>
              <w:fldChar w:fldCharType="separate"/>
            </w:r>
            <w:r w:rsidR="00872D91" w:rsidRPr="00872D91">
              <w:rPr>
                <w:noProof/>
                <w:webHidden/>
              </w:rPr>
              <w:t>64</w:t>
            </w:r>
            <w:r w:rsidR="00872D91" w:rsidRPr="00872D91">
              <w:rPr>
                <w:noProof/>
                <w:webHidden/>
              </w:rPr>
              <w:fldChar w:fldCharType="end"/>
            </w:r>
          </w:hyperlink>
        </w:p>
        <w:p w14:paraId="1A28A9B0" w14:textId="77777777" w:rsidR="00872D91" w:rsidRPr="00872D91" w:rsidRDefault="0025562A" w:rsidP="00377055">
          <w:pPr>
            <w:pStyle w:val="TOC2"/>
            <w:spacing w:line="276" w:lineRule="auto"/>
            <w:rPr>
              <w:rFonts w:ascii="Times New Roman" w:eastAsiaTheme="minorEastAsia" w:hAnsi="Times New Roman" w:cs="Times New Roman"/>
              <w:b w:val="0"/>
              <w:noProof/>
              <w:lang w:val="en-US"/>
            </w:rPr>
          </w:pPr>
          <w:hyperlink w:anchor="_Toc509580544" w:history="1">
            <w:r w:rsidR="00872D91" w:rsidRPr="00872D91">
              <w:rPr>
                <w:rStyle w:val="Hyperlink"/>
                <w:rFonts w:ascii="Times New Roman" w:hAnsi="Times New Roman" w:cs="Times New Roman"/>
                <w:b w:val="0"/>
                <w:noProof/>
                <w:sz w:val="24"/>
                <w:szCs w:val="24"/>
              </w:rPr>
              <w:t>5.1 The Environmental and Social Screening Process</w:t>
            </w:r>
            <w:r w:rsidR="00872D91" w:rsidRPr="00872D91">
              <w:rPr>
                <w:rFonts w:ascii="Times New Roman" w:hAnsi="Times New Roman" w:cs="Times New Roman"/>
                <w:b w:val="0"/>
                <w:noProof/>
                <w:webHidden/>
              </w:rPr>
              <w:tab/>
            </w:r>
            <w:r w:rsidR="00872D91" w:rsidRPr="00872D91">
              <w:rPr>
                <w:rFonts w:ascii="Times New Roman" w:hAnsi="Times New Roman" w:cs="Times New Roman"/>
                <w:b w:val="0"/>
                <w:noProof/>
                <w:webHidden/>
              </w:rPr>
              <w:fldChar w:fldCharType="begin"/>
            </w:r>
            <w:r w:rsidR="00872D91" w:rsidRPr="00872D91">
              <w:rPr>
                <w:rFonts w:ascii="Times New Roman" w:hAnsi="Times New Roman" w:cs="Times New Roman"/>
                <w:b w:val="0"/>
                <w:noProof/>
                <w:webHidden/>
              </w:rPr>
              <w:instrText xml:space="preserve"> PAGEREF _Toc509580544 \h </w:instrText>
            </w:r>
            <w:r w:rsidR="00872D91" w:rsidRPr="00872D91">
              <w:rPr>
                <w:rFonts w:ascii="Times New Roman" w:hAnsi="Times New Roman" w:cs="Times New Roman"/>
                <w:b w:val="0"/>
                <w:noProof/>
                <w:webHidden/>
              </w:rPr>
            </w:r>
            <w:r w:rsidR="00872D91" w:rsidRPr="00872D91">
              <w:rPr>
                <w:rFonts w:ascii="Times New Roman" w:hAnsi="Times New Roman" w:cs="Times New Roman"/>
                <w:b w:val="0"/>
                <w:noProof/>
                <w:webHidden/>
              </w:rPr>
              <w:fldChar w:fldCharType="separate"/>
            </w:r>
            <w:r w:rsidR="00872D91" w:rsidRPr="00872D91">
              <w:rPr>
                <w:rFonts w:ascii="Times New Roman" w:hAnsi="Times New Roman" w:cs="Times New Roman"/>
                <w:b w:val="0"/>
                <w:noProof/>
                <w:webHidden/>
              </w:rPr>
              <w:t>65</w:t>
            </w:r>
            <w:r w:rsidR="00872D91" w:rsidRPr="00872D91">
              <w:rPr>
                <w:rFonts w:ascii="Times New Roman" w:hAnsi="Times New Roman" w:cs="Times New Roman"/>
                <w:b w:val="0"/>
                <w:noProof/>
                <w:webHidden/>
              </w:rPr>
              <w:fldChar w:fldCharType="end"/>
            </w:r>
          </w:hyperlink>
        </w:p>
        <w:p w14:paraId="25027AE3" w14:textId="77777777" w:rsidR="00872D91" w:rsidRPr="00872D91" w:rsidRDefault="0025562A" w:rsidP="00377055">
          <w:pPr>
            <w:pStyle w:val="TOC2"/>
            <w:spacing w:line="276" w:lineRule="auto"/>
            <w:rPr>
              <w:rFonts w:ascii="Times New Roman" w:eastAsiaTheme="minorEastAsia" w:hAnsi="Times New Roman" w:cs="Times New Roman"/>
              <w:b w:val="0"/>
              <w:noProof/>
              <w:lang w:val="en-US"/>
            </w:rPr>
          </w:pPr>
          <w:hyperlink w:anchor="_Toc509580545" w:history="1">
            <w:r w:rsidR="00872D91" w:rsidRPr="00872D91">
              <w:rPr>
                <w:rStyle w:val="Hyperlink"/>
                <w:rFonts w:ascii="Times New Roman" w:hAnsi="Times New Roman" w:cs="Times New Roman"/>
                <w:b w:val="0"/>
                <w:noProof/>
                <w:sz w:val="24"/>
                <w:szCs w:val="24"/>
              </w:rPr>
              <w:t>5.2 ESIA Procedure to be followed by the Project</w:t>
            </w:r>
            <w:r w:rsidR="00872D91" w:rsidRPr="00872D91">
              <w:rPr>
                <w:rFonts w:ascii="Times New Roman" w:hAnsi="Times New Roman" w:cs="Times New Roman"/>
                <w:b w:val="0"/>
                <w:noProof/>
                <w:webHidden/>
              </w:rPr>
              <w:tab/>
            </w:r>
            <w:r w:rsidR="00872D91" w:rsidRPr="00872D91">
              <w:rPr>
                <w:rFonts w:ascii="Times New Roman" w:hAnsi="Times New Roman" w:cs="Times New Roman"/>
                <w:b w:val="0"/>
                <w:noProof/>
                <w:webHidden/>
              </w:rPr>
              <w:fldChar w:fldCharType="begin"/>
            </w:r>
            <w:r w:rsidR="00872D91" w:rsidRPr="00872D91">
              <w:rPr>
                <w:rFonts w:ascii="Times New Roman" w:hAnsi="Times New Roman" w:cs="Times New Roman"/>
                <w:b w:val="0"/>
                <w:noProof/>
                <w:webHidden/>
              </w:rPr>
              <w:instrText xml:space="preserve"> PAGEREF _Toc509580545 \h </w:instrText>
            </w:r>
            <w:r w:rsidR="00872D91" w:rsidRPr="00872D91">
              <w:rPr>
                <w:rFonts w:ascii="Times New Roman" w:hAnsi="Times New Roman" w:cs="Times New Roman"/>
                <w:b w:val="0"/>
                <w:noProof/>
                <w:webHidden/>
              </w:rPr>
            </w:r>
            <w:r w:rsidR="00872D91" w:rsidRPr="00872D91">
              <w:rPr>
                <w:rFonts w:ascii="Times New Roman" w:hAnsi="Times New Roman" w:cs="Times New Roman"/>
                <w:b w:val="0"/>
                <w:noProof/>
                <w:webHidden/>
              </w:rPr>
              <w:fldChar w:fldCharType="separate"/>
            </w:r>
            <w:r w:rsidR="00872D91" w:rsidRPr="00872D91">
              <w:rPr>
                <w:rFonts w:ascii="Times New Roman" w:hAnsi="Times New Roman" w:cs="Times New Roman"/>
                <w:b w:val="0"/>
                <w:noProof/>
                <w:webHidden/>
              </w:rPr>
              <w:t>65</w:t>
            </w:r>
            <w:r w:rsidR="00872D91" w:rsidRPr="00872D91">
              <w:rPr>
                <w:rFonts w:ascii="Times New Roman" w:hAnsi="Times New Roman" w:cs="Times New Roman"/>
                <w:b w:val="0"/>
                <w:noProof/>
                <w:webHidden/>
              </w:rPr>
              <w:fldChar w:fldCharType="end"/>
            </w:r>
          </w:hyperlink>
        </w:p>
        <w:p w14:paraId="6B3127E9" w14:textId="77777777" w:rsidR="00872D91" w:rsidRPr="00872D91" w:rsidRDefault="0025562A" w:rsidP="00377055">
          <w:pPr>
            <w:pStyle w:val="TOC3"/>
            <w:spacing w:line="276" w:lineRule="auto"/>
            <w:rPr>
              <w:rFonts w:ascii="Times New Roman" w:eastAsiaTheme="minorEastAsia" w:hAnsi="Times New Roman" w:cs="Times New Roman"/>
              <w:noProof/>
              <w:lang w:val="en-US"/>
            </w:rPr>
          </w:pPr>
          <w:hyperlink w:anchor="_Toc509580546" w:history="1">
            <w:r w:rsidR="00872D91" w:rsidRPr="00872D91">
              <w:rPr>
                <w:rStyle w:val="Hyperlink"/>
                <w:rFonts w:ascii="Times New Roman" w:hAnsi="Times New Roman" w:cs="Times New Roman"/>
                <w:noProof/>
                <w:sz w:val="24"/>
                <w:szCs w:val="24"/>
                <w:lang w:val="en-US"/>
              </w:rPr>
              <w:t xml:space="preserve">5.2.1 Technical specifications </w:t>
            </w:r>
            <w:r w:rsidR="00872D91" w:rsidRPr="00872D91">
              <w:rPr>
                <w:rStyle w:val="Hyperlink"/>
                <w:rFonts w:ascii="MS Mincho" w:eastAsia="MS Mincho" w:hAnsi="MS Mincho" w:cs="MS Mincho" w:hint="eastAsia"/>
                <w:noProof/>
                <w:sz w:val="24"/>
                <w:szCs w:val="24"/>
                <w:lang w:val="en-US"/>
              </w:rPr>
              <w:t> </w:t>
            </w:r>
            <w:r w:rsidR="00872D91" w:rsidRPr="00872D91">
              <w:rPr>
                <w:rFonts w:ascii="Times New Roman" w:hAnsi="Times New Roman" w:cs="Times New Roman"/>
                <w:noProof/>
                <w:webHidden/>
              </w:rPr>
              <w:tab/>
            </w:r>
            <w:r w:rsidR="00872D91" w:rsidRPr="00872D91">
              <w:rPr>
                <w:rFonts w:ascii="Times New Roman" w:hAnsi="Times New Roman" w:cs="Times New Roman"/>
                <w:noProof/>
                <w:webHidden/>
              </w:rPr>
              <w:fldChar w:fldCharType="begin"/>
            </w:r>
            <w:r w:rsidR="00872D91" w:rsidRPr="00872D91">
              <w:rPr>
                <w:rFonts w:ascii="Times New Roman" w:hAnsi="Times New Roman" w:cs="Times New Roman"/>
                <w:noProof/>
                <w:webHidden/>
              </w:rPr>
              <w:instrText xml:space="preserve"> PAGEREF _Toc509580546 \h </w:instrText>
            </w:r>
            <w:r w:rsidR="00872D91" w:rsidRPr="00872D91">
              <w:rPr>
                <w:rFonts w:ascii="Times New Roman" w:hAnsi="Times New Roman" w:cs="Times New Roman"/>
                <w:noProof/>
                <w:webHidden/>
              </w:rPr>
            </w:r>
            <w:r w:rsidR="00872D91" w:rsidRPr="00872D91">
              <w:rPr>
                <w:rFonts w:ascii="Times New Roman" w:hAnsi="Times New Roman" w:cs="Times New Roman"/>
                <w:noProof/>
                <w:webHidden/>
              </w:rPr>
              <w:fldChar w:fldCharType="separate"/>
            </w:r>
            <w:r w:rsidR="00872D91" w:rsidRPr="00872D91">
              <w:rPr>
                <w:rFonts w:ascii="Times New Roman" w:hAnsi="Times New Roman" w:cs="Times New Roman"/>
                <w:noProof/>
                <w:webHidden/>
              </w:rPr>
              <w:t>70</w:t>
            </w:r>
            <w:r w:rsidR="00872D91" w:rsidRPr="00872D91">
              <w:rPr>
                <w:rFonts w:ascii="Times New Roman" w:hAnsi="Times New Roman" w:cs="Times New Roman"/>
                <w:noProof/>
                <w:webHidden/>
              </w:rPr>
              <w:fldChar w:fldCharType="end"/>
            </w:r>
          </w:hyperlink>
        </w:p>
        <w:p w14:paraId="57D5007E" w14:textId="77777777" w:rsidR="00872D91" w:rsidRPr="00872D91" w:rsidRDefault="0025562A" w:rsidP="00377055">
          <w:pPr>
            <w:pStyle w:val="TOC3"/>
            <w:spacing w:line="276" w:lineRule="auto"/>
            <w:rPr>
              <w:rFonts w:ascii="Times New Roman" w:eastAsiaTheme="minorEastAsia" w:hAnsi="Times New Roman" w:cs="Times New Roman"/>
              <w:noProof/>
              <w:lang w:val="en-US"/>
            </w:rPr>
          </w:pPr>
          <w:hyperlink w:anchor="_Toc509580547" w:history="1">
            <w:r w:rsidR="00872D91" w:rsidRPr="00872D91">
              <w:rPr>
                <w:rStyle w:val="Hyperlink"/>
                <w:rFonts w:ascii="Times New Roman" w:hAnsi="Times New Roman" w:cs="Times New Roman"/>
                <w:noProof/>
                <w:sz w:val="24"/>
                <w:szCs w:val="24"/>
                <w:lang w:val="en-US"/>
              </w:rPr>
              <w:t>5.2.3 Environmental standards</w:t>
            </w:r>
            <w:r w:rsidR="00872D91" w:rsidRPr="00872D91">
              <w:rPr>
                <w:rFonts w:ascii="Times New Roman" w:hAnsi="Times New Roman" w:cs="Times New Roman"/>
                <w:noProof/>
                <w:webHidden/>
              </w:rPr>
              <w:tab/>
            </w:r>
            <w:r w:rsidR="00872D91" w:rsidRPr="00872D91">
              <w:rPr>
                <w:rFonts w:ascii="Times New Roman" w:hAnsi="Times New Roman" w:cs="Times New Roman"/>
                <w:noProof/>
                <w:webHidden/>
              </w:rPr>
              <w:fldChar w:fldCharType="begin"/>
            </w:r>
            <w:r w:rsidR="00872D91" w:rsidRPr="00872D91">
              <w:rPr>
                <w:rFonts w:ascii="Times New Roman" w:hAnsi="Times New Roman" w:cs="Times New Roman"/>
                <w:noProof/>
                <w:webHidden/>
              </w:rPr>
              <w:instrText xml:space="preserve"> PAGEREF _Toc509580547 \h </w:instrText>
            </w:r>
            <w:r w:rsidR="00872D91" w:rsidRPr="00872D91">
              <w:rPr>
                <w:rFonts w:ascii="Times New Roman" w:hAnsi="Times New Roman" w:cs="Times New Roman"/>
                <w:noProof/>
                <w:webHidden/>
              </w:rPr>
            </w:r>
            <w:r w:rsidR="00872D91" w:rsidRPr="00872D91">
              <w:rPr>
                <w:rFonts w:ascii="Times New Roman" w:hAnsi="Times New Roman" w:cs="Times New Roman"/>
                <w:noProof/>
                <w:webHidden/>
              </w:rPr>
              <w:fldChar w:fldCharType="separate"/>
            </w:r>
            <w:r w:rsidR="00872D91" w:rsidRPr="00872D91">
              <w:rPr>
                <w:rFonts w:ascii="Times New Roman" w:hAnsi="Times New Roman" w:cs="Times New Roman"/>
                <w:noProof/>
                <w:webHidden/>
              </w:rPr>
              <w:t>70</w:t>
            </w:r>
            <w:r w:rsidR="00872D91" w:rsidRPr="00872D91">
              <w:rPr>
                <w:rFonts w:ascii="Times New Roman" w:hAnsi="Times New Roman" w:cs="Times New Roman"/>
                <w:noProof/>
                <w:webHidden/>
              </w:rPr>
              <w:fldChar w:fldCharType="end"/>
            </w:r>
          </w:hyperlink>
        </w:p>
        <w:p w14:paraId="2180BC5D" w14:textId="77777777" w:rsidR="00872D91" w:rsidRPr="00872D91" w:rsidRDefault="0025562A" w:rsidP="00377055">
          <w:pPr>
            <w:pStyle w:val="TOC2"/>
            <w:spacing w:line="276" w:lineRule="auto"/>
            <w:rPr>
              <w:rFonts w:ascii="Times New Roman" w:eastAsiaTheme="minorEastAsia" w:hAnsi="Times New Roman" w:cs="Times New Roman"/>
              <w:b w:val="0"/>
              <w:noProof/>
              <w:lang w:val="en-US"/>
            </w:rPr>
          </w:pPr>
          <w:hyperlink w:anchor="_Toc509580548" w:history="1">
            <w:r w:rsidR="00872D91" w:rsidRPr="00872D91">
              <w:rPr>
                <w:rStyle w:val="Hyperlink"/>
                <w:rFonts w:ascii="Times New Roman" w:hAnsi="Times New Roman" w:cs="Times New Roman"/>
                <w:b w:val="0"/>
                <w:noProof/>
                <w:sz w:val="24"/>
                <w:szCs w:val="24"/>
                <w:lang w:val="en-US"/>
              </w:rPr>
              <w:t>5.3 Environmental and Social Monitoring and Reporting</w:t>
            </w:r>
            <w:r w:rsidR="00872D91" w:rsidRPr="00872D91">
              <w:rPr>
                <w:rFonts w:ascii="Times New Roman" w:hAnsi="Times New Roman" w:cs="Times New Roman"/>
                <w:b w:val="0"/>
                <w:noProof/>
                <w:webHidden/>
              </w:rPr>
              <w:tab/>
            </w:r>
            <w:r w:rsidR="00872D91" w:rsidRPr="00872D91">
              <w:rPr>
                <w:rFonts w:ascii="Times New Roman" w:hAnsi="Times New Roman" w:cs="Times New Roman"/>
                <w:b w:val="0"/>
                <w:noProof/>
                <w:webHidden/>
              </w:rPr>
              <w:fldChar w:fldCharType="begin"/>
            </w:r>
            <w:r w:rsidR="00872D91" w:rsidRPr="00872D91">
              <w:rPr>
                <w:rFonts w:ascii="Times New Roman" w:hAnsi="Times New Roman" w:cs="Times New Roman"/>
                <w:b w:val="0"/>
                <w:noProof/>
                <w:webHidden/>
              </w:rPr>
              <w:instrText xml:space="preserve"> PAGEREF _Toc509580548 \h </w:instrText>
            </w:r>
            <w:r w:rsidR="00872D91" w:rsidRPr="00872D91">
              <w:rPr>
                <w:rFonts w:ascii="Times New Roman" w:hAnsi="Times New Roman" w:cs="Times New Roman"/>
                <w:b w:val="0"/>
                <w:noProof/>
                <w:webHidden/>
              </w:rPr>
            </w:r>
            <w:r w:rsidR="00872D91" w:rsidRPr="00872D91">
              <w:rPr>
                <w:rFonts w:ascii="Times New Roman" w:hAnsi="Times New Roman" w:cs="Times New Roman"/>
                <w:b w:val="0"/>
                <w:noProof/>
                <w:webHidden/>
              </w:rPr>
              <w:fldChar w:fldCharType="separate"/>
            </w:r>
            <w:r w:rsidR="00872D91" w:rsidRPr="00872D91">
              <w:rPr>
                <w:rFonts w:ascii="Times New Roman" w:hAnsi="Times New Roman" w:cs="Times New Roman"/>
                <w:b w:val="0"/>
                <w:noProof/>
                <w:webHidden/>
              </w:rPr>
              <w:t>70</w:t>
            </w:r>
            <w:r w:rsidR="00872D91" w:rsidRPr="00872D91">
              <w:rPr>
                <w:rFonts w:ascii="Times New Roman" w:hAnsi="Times New Roman" w:cs="Times New Roman"/>
                <w:b w:val="0"/>
                <w:noProof/>
                <w:webHidden/>
              </w:rPr>
              <w:fldChar w:fldCharType="end"/>
            </w:r>
          </w:hyperlink>
        </w:p>
        <w:p w14:paraId="62C70669" w14:textId="77777777" w:rsidR="00872D91" w:rsidRPr="00872D91" w:rsidRDefault="0025562A" w:rsidP="00377055">
          <w:pPr>
            <w:pStyle w:val="TOC3"/>
            <w:spacing w:line="276" w:lineRule="auto"/>
            <w:rPr>
              <w:rFonts w:ascii="Times New Roman" w:eastAsiaTheme="minorEastAsia" w:hAnsi="Times New Roman" w:cs="Times New Roman"/>
              <w:noProof/>
              <w:lang w:val="en-US"/>
            </w:rPr>
          </w:pPr>
          <w:hyperlink w:anchor="_Toc509580549" w:history="1">
            <w:r w:rsidR="00872D91" w:rsidRPr="00872D91">
              <w:rPr>
                <w:rStyle w:val="Hyperlink"/>
                <w:rFonts w:ascii="Times New Roman" w:hAnsi="Times New Roman" w:cs="Times New Roman"/>
                <w:noProof/>
                <w:sz w:val="24"/>
                <w:szCs w:val="24"/>
              </w:rPr>
              <w:t>5.3.1</w:t>
            </w:r>
            <w:r w:rsidR="00872D91" w:rsidRPr="00872D91">
              <w:rPr>
                <w:rStyle w:val="Hyperlink"/>
                <w:rFonts w:ascii="MS Mincho" w:eastAsia="MS Mincho" w:hAnsi="MS Mincho" w:cs="MS Mincho" w:hint="eastAsia"/>
                <w:noProof/>
                <w:sz w:val="24"/>
                <w:szCs w:val="24"/>
              </w:rPr>
              <w:t> </w:t>
            </w:r>
            <w:r w:rsidR="00872D91" w:rsidRPr="00872D91">
              <w:rPr>
                <w:rStyle w:val="Hyperlink"/>
                <w:rFonts w:ascii="Times New Roman" w:hAnsi="Times New Roman" w:cs="Times New Roman"/>
                <w:noProof/>
                <w:sz w:val="24"/>
                <w:szCs w:val="24"/>
              </w:rPr>
              <w:t>Compliance Monitoring</w:t>
            </w:r>
            <w:r w:rsidR="00872D91" w:rsidRPr="00872D91">
              <w:rPr>
                <w:rFonts w:ascii="Times New Roman" w:hAnsi="Times New Roman" w:cs="Times New Roman"/>
                <w:noProof/>
                <w:webHidden/>
              </w:rPr>
              <w:tab/>
            </w:r>
            <w:r w:rsidR="00872D91" w:rsidRPr="00872D91">
              <w:rPr>
                <w:rFonts w:ascii="Times New Roman" w:hAnsi="Times New Roman" w:cs="Times New Roman"/>
                <w:noProof/>
                <w:webHidden/>
              </w:rPr>
              <w:fldChar w:fldCharType="begin"/>
            </w:r>
            <w:r w:rsidR="00872D91" w:rsidRPr="00872D91">
              <w:rPr>
                <w:rFonts w:ascii="Times New Roman" w:hAnsi="Times New Roman" w:cs="Times New Roman"/>
                <w:noProof/>
                <w:webHidden/>
              </w:rPr>
              <w:instrText xml:space="preserve"> PAGEREF _Toc509580549 \h </w:instrText>
            </w:r>
            <w:r w:rsidR="00872D91" w:rsidRPr="00872D91">
              <w:rPr>
                <w:rFonts w:ascii="Times New Roman" w:hAnsi="Times New Roman" w:cs="Times New Roman"/>
                <w:noProof/>
                <w:webHidden/>
              </w:rPr>
            </w:r>
            <w:r w:rsidR="00872D91" w:rsidRPr="00872D91">
              <w:rPr>
                <w:rFonts w:ascii="Times New Roman" w:hAnsi="Times New Roman" w:cs="Times New Roman"/>
                <w:noProof/>
                <w:webHidden/>
              </w:rPr>
              <w:fldChar w:fldCharType="separate"/>
            </w:r>
            <w:r w:rsidR="00872D91" w:rsidRPr="00872D91">
              <w:rPr>
                <w:rFonts w:ascii="Times New Roman" w:hAnsi="Times New Roman" w:cs="Times New Roman"/>
                <w:noProof/>
                <w:webHidden/>
              </w:rPr>
              <w:t>71</w:t>
            </w:r>
            <w:r w:rsidR="00872D91" w:rsidRPr="00872D91">
              <w:rPr>
                <w:rFonts w:ascii="Times New Roman" w:hAnsi="Times New Roman" w:cs="Times New Roman"/>
                <w:noProof/>
                <w:webHidden/>
              </w:rPr>
              <w:fldChar w:fldCharType="end"/>
            </w:r>
          </w:hyperlink>
        </w:p>
        <w:p w14:paraId="084DE70E" w14:textId="77777777" w:rsidR="00872D91" w:rsidRPr="00872D91" w:rsidRDefault="0025562A" w:rsidP="00377055">
          <w:pPr>
            <w:pStyle w:val="TOC3"/>
            <w:spacing w:line="276" w:lineRule="auto"/>
            <w:rPr>
              <w:rFonts w:ascii="Times New Roman" w:eastAsiaTheme="minorEastAsia" w:hAnsi="Times New Roman" w:cs="Times New Roman"/>
              <w:noProof/>
              <w:lang w:val="en-US"/>
            </w:rPr>
          </w:pPr>
          <w:hyperlink w:anchor="_Toc509580550" w:history="1">
            <w:r w:rsidR="00872D91" w:rsidRPr="00872D91">
              <w:rPr>
                <w:rStyle w:val="Hyperlink"/>
                <w:rFonts w:ascii="Times New Roman" w:hAnsi="Times New Roman" w:cs="Times New Roman"/>
                <w:noProof/>
                <w:sz w:val="24"/>
                <w:szCs w:val="24"/>
                <w:lang w:val="en-US"/>
              </w:rPr>
              <w:t>5.3.2 Impacts Monitoring</w:t>
            </w:r>
            <w:r w:rsidR="00872D91" w:rsidRPr="00872D91">
              <w:rPr>
                <w:rFonts w:ascii="Times New Roman" w:hAnsi="Times New Roman" w:cs="Times New Roman"/>
                <w:noProof/>
                <w:webHidden/>
              </w:rPr>
              <w:tab/>
            </w:r>
            <w:r w:rsidR="00872D91" w:rsidRPr="00872D91">
              <w:rPr>
                <w:rFonts w:ascii="Times New Roman" w:hAnsi="Times New Roman" w:cs="Times New Roman"/>
                <w:noProof/>
                <w:webHidden/>
              </w:rPr>
              <w:fldChar w:fldCharType="begin"/>
            </w:r>
            <w:r w:rsidR="00872D91" w:rsidRPr="00872D91">
              <w:rPr>
                <w:rFonts w:ascii="Times New Roman" w:hAnsi="Times New Roman" w:cs="Times New Roman"/>
                <w:noProof/>
                <w:webHidden/>
              </w:rPr>
              <w:instrText xml:space="preserve"> PAGEREF _Toc509580550 \h </w:instrText>
            </w:r>
            <w:r w:rsidR="00872D91" w:rsidRPr="00872D91">
              <w:rPr>
                <w:rFonts w:ascii="Times New Roman" w:hAnsi="Times New Roman" w:cs="Times New Roman"/>
                <w:noProof/>
                <w:webHidden/>
              </w:rPr>
            </w:r>
            <w:r w:rsidR="00872D91" w:rsidRPr="00872D91">
              <w:rPr>
                <w:rFonts w:ascii="Times New Roman" w:hAnsi="Times New Roman" w:cs="Times New Roman"/>
                <w:noProof/>
                <w:webHidden/>
              </w:rPr>
              <w:fldChar w:fldCharType="separate"/>
            </w:r>
            <w:r w:rsidR="00872D91" w:rsidRPr="00872D91">
              <w:rPr>
                <w:rFonts w:ascii="Times New Roman" w:hAnsi="Times New Roman" w:cs="Times New Roman"/>
                <w:noProof/>
                <w:webHidden/>
              </w:rPr>
              <w:t>71</w:t>
            </w:r>
            <w:r w:rsidR="00872D91" w:rsidRPr="00872D91">
              <w:rPr>
                <w:rFonts w:ascii="Times New Roman" w:hAnsi="Times New Roman" w:cs="Times New Roman"/>
                <w:noProof/>
                <w:webHidden/>
              </w:rPr>
              <w:fldChar w:fldCharType="end"/>
            </w:r>
          </w:hyperlink>
        </w:p>
        <w:p w14:paraId="2FA5AFB2" w14:textId="77777777" w:rsidR="00872D91" w:rsidRPr="00872D91" w:rsidRDefault="0025562A" w:rsidP="00377055">
          <w:pPr>
            <w:pStyle w:val="TOC3"/>
            <w:spacing w:line="276" w:lineRule="auto"/>
            <w:rPr>
              <w:rFonts w:ascii="Times New Roman" w:eastAsiaTheme="minorEastAsia" w:hAnsi="Times New Roman" w:cs="Times New Roman"/>
              <w:noProof/>
              <w:lang w:val="en-US"/>
            </w:rPr>
          </w:pPr>
          <w:hyperlink w:anchor="_Toc509580551" w:history="1">
            <w:r w:rsidR="00872D91" w:rsidRPr="00872D91">
              <w:rPr>
                <w:rStyle w:val="Hyperlink"/>
                <w:rFonts w:ascii="Times New Roman" w:hAnsi="Times New Roman" w:cs="Times New Roman"/>
                <w:noProof/>
                <w:sz w:val="24"/>
                <w:szCs w:val="24"/>
                <w:lang w:val="en-US"/>
              </w:rPr>
              <w:t>5.3.3 Cumulative Impacts Monitoring</w:t>
            </w:r>
            <w:r w:rsidR="00872D91" w:rsidRPr="00872D91">
              <w:rPr>
                <w:rFonts w:ascii="Times New Roman" w:hAnsi="Times New Roman" w:cs="Times New Roman"/>
                <w:noProof/>
                <w:webHidden/>
              </w:rPr>
              <w:tab/>
            </w:r>
            <w:r w:rsidR="00872D91" w:rsidRPr="00872D91">
              <w:rPr>
                <w:rFonts w:ascii="Times New Roman" w:hAnsi="Times New Roman" w:cs="Times New Roman"/>
                <w:noProof/>
                <w:webHidden/>
              </w:rPr>
              <w:fldChar w:fldCharType="begin"/>
            </w:r>
            <w:r w:rsidR="00872D91" w:rsidRPr="00872D91">
              <w:rPr>
                <w:rFonts w:ascii="Times New Roman" w:hAnsi="Times New Roman" w:cs="Times New Roman"/>
                <w:noProof/>
                <w:webHidden/>
              </w:rPr>
              <w:instrText xml:space="preserve"> PAGEREF _Toc509580551 \h </w:instrText>
            </w:r>
            <w:r w:rsidR="00872D91" w:rsidRPr="00872D91">
              <w:rPr>
                <w:rFonts w:ascii="Times New Roman" w:hAnsi="Times New Roman" w:cs="Times New Roman"/>
                <w:noProof/>
                <w:webHidden/>
              </w:rPr>
            </w:r>
            <w:r w:rsidR="00872D91" w:rsidRPr="00872D91">
              <w:rPr>
                <w:rFonts w:ascii="Times New Roman" w:hAnsi="Times New Roman" w:cs="Times New Roman"/>
                <w:noProof/>
                <w:webHidden/>
              </w:rPr>
              <w:fldChar w:fldCharType="separate"/>
            </w:r>
            <w:r w:rsidR="00872D91" w:rsidRPr="00872D91">
              <w:rPr>
                <w:rFonts w:ascii="Times New Roman" w:hAnsi="Times New Roman" w:cs="Times New Roman"/>
                <w:noProof/>
                <w:webHidden/>
              </w:rPr>
              <w:t>71</w:t>
            </w:r>
            <w:r w:rsidR="00872D91" w:rsidRPr="00872D91">
              <w:rPr>
                <w:rFonts w:ascii="Times New Roman" w:hAnsi="Times New Roman" w:cs="Times New Roman"/>
                <w:noProof/>
                <w:webHidden/>
              </w:rPr>
              <w:fldChar w:fldCharType="end"/>
            </w:r>
          </w:hyperlink>
        </w:p>
        <w:p w14:paraId="02520E91" w14:textId="77777777" w:rsidR="00872D91" w:rsidRPr="00872D91" w:rsidRDefault="0025562A" w:rsidP="009350C8">
          <w:pPr>
            <w:pStyle w:val="TOC1"/>
            <w:rPr>
              <w:rFonts w:eastAsiaTheme="minorEastAsia"/>
              <w:noProof/>
              <w:lang w:val="en-US"/>
            </w:rPr>
          </w:pPr>
          <w:hyperlink w:anchor="_Toc509580552" w:history="1">
            <w:r w:rsidR="00872D91" w:rsidRPr="00872D91">
              <w:rPr>
                <w:rStyle w:val="Hyperlink"/>
                <w:rFonts w:ascii="Times New Roman" w:eastAsia="Times New Roman" w:hAnsi="Times New Roman" w:cs="Times New Roman"/>
                <w:b w:val="0"/>
                <w:noProof/>
                <w:lang w:val="en-US"/>
              </w:rPr>
              <w:t>6.           INSTITUTIONAL CAPACITY FOR ESMF</w:t>
            </w:r>
            <w:r w:rsidR="00872D91" w:rsidRPr="00872D91">
              <w:rPr>
                <w:noProof/>
                <w:webHidden/>
              </w:rPr>
              <w:tab/>
            </w:r>
            <w:r w:rsidR="00872D91" w:rsidRPr="00872D91">
              <w:rPr>
                <w:noProof/>
                <w:webHidden/>
              </w:rPr>
              <w:fldChar w:fldCharType="begin"/>
            </w:r>
            <w:r w:rsidR="00872D91" w:rsidRPr="00872D91">
              <w:rPr>
                <w:noProof/>
                <w:webHidden/>
              </w:rPr>
              <w:instrText xml:space="preserve"> PAGEREF _Toc509580552 \h </w:instrText>
            </w:r>
            <w:r w:rsidR="00872D91" w:rsidRPr="00872D91">
              <w:rPr>
                <w:noProof/>
                <w:webHidden/>
              </w:rPr>
            </w:r>
            <w:r w:rsidR="00872D91" w:rsidRPr="00872D91">
              <w:rPr>
                <w:noProof/>
                <w:webHidden/>
              </w:rPr>
              <w:fldChar w:fldCharType="separate"/>
            </w:r>
            <w:r w:rsidR="00872D91" w:rsidRPr="00872D91">
              <w:rPr>
                <w:noProof/>
                <w:webHidden/>
              </w:rPr>
              <w:t>79</w:t>
            </w:r>
            <w:r w:rsidR="00872D91" w:rsidRPr="00872D91">
              <w:rPr>
                <w:noProof/>
                <w:webHidden/>
              </w:rPr>
              <w:fldChar w:fldCharType="end"/>
            </w:r>
          </w:hyperlink>
        </w:p>
        <w:p w14:paraId="21058E6B" w14:textId="77777777" w:rsidR="00872D91" w:rsidRPr="00872D91" w:rsidRDefault="0025562A" w:rsidP="009350C8">
          <w:pPr>
            <w:pStyle w:val="TOC1"/>
            <w:rPr>
              <w:rFonts w:eastAsiaTheme="minorEastAsia"/>
              <w:noProof/>
              <w:lang w:val="en-US"/>
            </w:rPr>
          </w:pPr>
          <w:hyperlink w:anchor="_Toc509580553" w:history="1">
            <w:r w:rsidR="00872D91" w:rsidRPr="00872D91">
              <w:rPr>
                <w:rStyle w:val="Hyperlink"/>
                <w:rFonts w:ascii="Times New Roman" w:eastAsia="Times New Roman" w:hAnsi="Times New Roman" w:cs="Times New Roman"/>
                <w:b w:val="0"/>
                <w:noProof/>
                <w:lang w:val="en-US"/>
              </w:rPr>
              <w:t>IMPLEMENTATION</w:t>
            </w:r>
            <w:r w:rsidR="00872D91" w:rsidRPr="00872D91">
              <w:rPr>
                <w:noProof/>
                <w:webHidden/>
              </w:rPr>
              <w:tab/>
            </w:r>
            <w:r w:rsidR="00872D91" w:rsidRPr="00872D91">
              <w:rPr>
                <w:noProof/>
                <w:webHidden/>
              </w:rPr>
              <w:fldChar w:fldCharType="begin"/>
            </w:r>
            <w:r w:rsidR="00872D91" w:rsidRPr="00872D91">
              <w:rPr>
                <w:noProof/>
                <w:webHidden/>
              </w:rPr>
              <w:instrText xml:space="preserve"> PAGEREF _Toc509580553 \h </w:instrText>
            </w:r>
            <w:r w:rsidR="00872D91" w:rsidRPr="00872D91">
              <w:rPr>
                <w:noProof/>
                <w:webHidden/>
              </w:rPr>
            </w:r>
            <w:r w:rsidR="00872D91" w:rsidRPr="00872D91">
              <w:rPr>
                <w:noProof/>
                <w:webHidden/>
              </w:rPr>
              <w:fldChar w:fldCharType="separate"/>
            </w:r>
            <w:r w:rsidR="00872D91" w:rsidRPr="00872D91">
              <w:rPr>
                <w:noProof/>
                <w:webHidden/>
              </w:rPr>
              <w:t>79</w:t>
            </w:r>
            <w:r w:rsidR="00872D91" w:rsidRPr="00872D91">
              <w:rPr>
                <w:noProof/>
                <w:webHidden/>
              </w:rPr>
              <w:fldChar w:fldCharType="end"/>
            </w:r>
          </w:hyperlink>
        </w:p>
        <w:p w14:paraId="6D356C1F" w14:textId="77777777" w:rsidR="00872D91" w:rsidRPr="00872D91" w:rsidRDefault="0025562A" w:rsidP="00377055">
          <w:pPr>
            <w:pStyle w:val="TOC2"/>
            <w:spacing w:line="276" w:lineRule="auto"/>
            <w:rPr>
              <w:rFonts w:ascii="Times New Roman" w:eastAsiaTheme="minorEastAsia" w:hAnsi="Times New Roman" w:cs="Times New Roman"/>
              <w:b w:val="0"/>
              <w:noProof/>
              <w:lang w:val="en-US"/>
            </w:rPr>
          </w:pPr>
          <w:hyperlink w:anchor="_Toc509580554" w:history="1">
            <w:r w:rsidR="00872D91" w:rsidRPr="00872D91">
              <w:rPr>
                <w:rStyle w:val="Hyperlink"/>
                <w:rFonts w:ascii="Times New Roman" w:eastAsia="Times New Roman" w:hAnsi="Times New Roman" w:cs="Times New Roman"/>
                <w:b w:val="0"/>
                <w:noProof/>
                <w:sz w:val="24"/>
                <w:szCs w:val="24"/>
                <w:lang w:val="en-US"/>
              </w:rPr>
              <w:t>6.1 Institutional roles and responsibility in the ESMF Implementation</w:t>
            </w:r>
            <w:r w:rsidR="00872D91" w:rsidRPr="00872D91">
              <w:rPr>
                <w:rFonts w:ascii="Times New Roman" w:hAnsi="Times New Roman" w:cs="Times New Roman"/>
                <w:b w:val="0"/>
                <w:noProof/>
                <w:webHidden/>
              </w:rPr>
              <w:tab/>
            </w:r>
            <w:r w:rsidR="00872D91" w:rsidRPr="00872D91">
              <w:rPr>
                <w:rFonts w:ascii="Times New Roman" w:hAnsi="Times New Roman" w:cs="Times New Roman"/>
                <w:b w:val="0"/>
                <w:noProof/>
                <w:webHidden/>
              </w:rPr>
              <w:fldChar w:fldCharType="begin"/>
            </w:r>
            <w:r w:rsidR="00872D91" w:rsidRPr="00872D91">
              <w:rPr>
                <w:rFonts w:ascii="Times New Roman" w:hAnsi="Times New Roman" w:cs="Times New Roman"/>
                <w:b w:val="0"/>
                <w:noProof/>
                <w:webHidden/>
              </w:rPr>
              <w:instrText xml:space="preserve"> PAGEREF _Toc509580554 \h </w:instrText>
            </w:r>
            <w:r w:rsidR="00872D91" w:rsidRPr="00872D91">
              <w:rPr>
                <w:rFonts w:ascii="Times New Roman" w:hAnsi="Times New Roman" w:cs="Times New Roman"/>
                <w:b w:val="0"/>
                <w:noProof/>
                <w:webHidden/>
              </w:rPr>
            </w:r>
            <w:r w:rsidR="00872D91" w:rsidRPr="00872D91">
              <w:rPr>
                <w:rFonts w:ascii="Times New Roman" w:hAnsi="Times New Roman" w:cs="Times New Roman"/>
                <w:b w:val="0"/>
                <w:noProof/>
                <w:webHidden/>
              </w:rPr>
              <w:fldChar w:fldCharType="separate"/>
            </w:r>
            <w:r w:rsidR="00872D91" w:rsidRPr="00872D91">
              <w:rPr>
                <w:rFonts w:ascii="Times New Roman" w:hAnsi="Times New Roman" w:cs="Times New Roman"/>
                <w:b w:val="0"/>
                <w:noProof/>
                <w:webHidden/>
              </w:rPr>
              <w:t>79</w:t>
            </w:r>
            <w:r w:rsidR="00872D91" w:rsidRPr="00872D91">
              <w:rPr>
                <w:rFonts w:ascii="Times New Roman" w:hAnsi="Times New Roman" w:cs="Times New Roman"/>
                <w:b w:val="0"/>
                <w:noProof/>
                <w:webHidden/>
              </w:rPr>
              <w:fldChar w:fldCharType="end"/>
            </w:r>
          </w:hyperlink>
        </w:p>
        <w:p w14:paraId="3581DC85" w14:textId="77777777" w:rsidR="00872D91" w:rsidRPr="00872D91" w:rsidRDefault="0025562A" w:rsidP="00377055">
          <w:pPr>
            <w:pStyle w:val="TOC2"/>
            <w:spacing w:line="276" w:lineRule="auto"/>
            <w:rPr>
              <w:rFonts w:ascii="Times New Roman" w:eastAsiaTheme="minorEastAsia" w:hAnsi="Times New Roman" w:cs="Times New Roman"/>
              <w:b w:val="0"/>
              <w:noProof/>
              <w:lang w:val="en-US"/>
            </w:rPr>
          </w:pPr>
          <w:hyperlink w:anchor="_Toc509580555" w:history="1">
            <w:r w:rsidR="00872D91" w:rsidRPr="00872D91">
              <w:rPr>
                <w:rStyle w:val="Hyperlink"/>
                <w:rFonts w:ascii="Times New Roman" w:eastAsia="Times New Roman" w:hAnsi="Times New Roman" w:cs="Times New Roman"/>
                <w:b w:val="0"/>
                <w:noProof/>
                <w:sz w:val="24"/>
                <w:szCs w:val="24"/>
                <w:lang w:val="en-US"/>
              </w:rPr>
              <w:t>6.2 Capacity Building Requirements</w:t>
            </w:r>
            <w:r w:rsidR="00872D91" w:rsidRPr="00872D91">
              <w:rPr>
                <w:rFonts w:ascii="Times New Roman" w:hAnsi="Times New Roman" w:cs="Times New Roman"/>
                <w:b w:val="0"/>
                <w:noProof/>
                <w:webHidden/>
              </w:rPr>
              <w:tab/>
            </w:r>
            <w:r w:rsidR="00872D91" w:rsidRPr="00872D91">
              <w:rPr>
                <w:rFonts w:ascii="Times New Roman" w:hAnsi="Times New Roman" w:cs="Times New Roman"/>
                <w:b w:val="0"/>
                <w:noProof/>
                <w:webHidden/>
              </w:rPr>
              <w:fldChar w:fldCharType="begin"/>
            </w:r>
            <w:r w:rsidR="00872D91" w:rsidRPr="00872D91">
              <w:rPr>
                <w:rFonts w:ascii="Times New Roman" w:hAnsi="Times New Roman" w:cs="Times New Roman"/>
                <w:b w:val="0"/>
                <w:noProof/>
                <w:webHidden/>
              </w:rPr>
              <w:instrText xml:space="preserve"> PAGEREF _Toc509580555 \h </w:instrText>
            </w:r>
            <w:r w:rsidR="00872D91" w:rsidRPr="00872D91">
              <w:rPr>
                <w:rFonts w:ascii="Times New Roman" w:hAnsi="Times New Roman" w:cs="Times New Roman"/>
                <w:b w:val="0"/>
                <w:noProof/>
                <w:webHidden/>
              </w:rPr>
            </w:r>
            <w:r w:rsidR="00872D91" w:rsidRPr="00872D91">
              <w:rPr>
                <w:rFonts w:ascii="Times New Roman" w:hAnsi="Times New Roman" w:cs="Times New Roman"/>
                <w:b w:val="0"/>
                <w:noProof/>
                <w:webHidden/>
              </w:rPr>
              <w:fldChar w:fldCharType="separate"/>
            </w:r>
            <w:r w:rsidR="00872D91" w:rsidRPr="00872D91">
              <w:rPr>
                <w:rFonts w:ascii="Times New Roman" w:hAnsi="Times New Roman" w:cs="Times New Roman"/>
                <w:b w:val="0"/>
                <w:noProof/>
                <w:webHidden/>
              </w:rPr>
              <w:t>80</w:t>
            </w:r>
            <w:r w:rsidR="00872D91" w:rsidRPr="00872D91">
              <w:rPr>
                <w:rFonts w:ascii="Times New Roman" w:hAnsi="Times New Roman" w:cs="Times New Roman"/>
                <w:b w:val="0"/>
                <w:noProof/>
                <w:webHidden/>
              </w:rPr>
              <w:fldChar w:fldCharType="end"/>
            </w:r>
          </w:hyperlink>
        </w:p>
        <w:p w14:paraId="51F5AC83" w14:textId="77777777" w:rsidR="00872D91" w:rsidRPr="00872D91" w:rsidRDefault="0025562A" w:rsidP="00377055">
          <w:pPr>
            <w:pStyle w:val="TOC2"/>
            <w:spacing w:line="276" w:lineRule="auto"/>
            <w:rPr>
              <w:rFonts w:ascii="Times New Roman" w:eastAsiaTheme="minorEastAsia" w:hAnsi="Times New Roman" w:cs="Times New Roman"/>
              <w:b w:val="0"/>
              <w:noProof/>
              <w:lang w:val="en-US"/>
            </w:rPr>
          </w:pPr>
          <w:hyperlink w:anchor="_Toc509580556" w:history="1">
            <w:r w:rsidR="00872D91" w:rsidRPr="00872D91">
              <w:rPr>
                <w:rStyle w:val="Hyperlink"/>
                <w:rFonts w:ascii="Times New Roman" w:eastAsia="Times New Roman" w:hAnsi="Times New Roman" w:cs="Times New Roman"/>
                <w:b w:val="0"/>
                <w:noProof/>
                <w:sz w:val="24"/>
                <w:szCs w:val="24"/>
                <w:lang w:val="en-US"/>
              </w:rPr>
              <w:t>6.3 Budgetary provisions</w:t>
            </w:r>
            <w:r w:rsidR="00872D91" w:rsidRPr="00872D91">
              <w:rPr>
                <w:rFonts w:ascii="Times New Roman" w:hAnsi="Times New Roman" w:cs="Times New Roman"/>
                <w:b w:val="0"/>
                <w:noProof/>
                <w:webHidden/>
              </w:rPr>
              <w:tab/>
            </w:r>
            <w:r w:rsidR="00872D91" w:rsidRPr="00872D91">
              <w:rPr>
                <w:rFonts w:ascii="Times New Roman" w:hAnsi="Times New Roman" w:cs="Times New Roman"/>
                <w:b w:val="0"/>
                <w:noProof/>
                <w:webHidden/>
              </w:rPr>
              <w:fldChar w:fldCharType="begin"/>
            </w:r>
            <w:r w:rsidR="00872D91" w:rsidRPr="00872D91">
              <w:rPr>
                <w:rFonts w:ascii="Times New Roman" w:hAnsi="Times New Roman" w:cs="Times New Roman"/>
                <w:b w:val="0"/>
                <w:noProof/>
                <w:webHidden/>
              </w:rPr>
              <w:instrText xml:space="preserve"> PAGEREF _Toc509580556 \h </w:instrText>
            </w:r>
            <w:r w:rsidR="00872D91" w:rsidRPr="00872D91">
              <w:rPr>
                <w:rFonts w:ascii="Times New Roman" w:hAnsi="Times New Roman" w:cs="Times New Roman"/>
                <w:b w:val="0"/>
                <w:noProof/>
                <w:webHidden/>
              </w:rPr>
            </w:r>
            <w:r w:rsidR="00872D91" w:rsidRPr="00872D91">
              <w:rPr>
                <w:rFonts w:ascii="Times New Roman" w:hAnsi="Times New Roman" w:cs="Times New Roman"/>
                <w:b w:val="0"/>
                <w:noProof/>
                <w:webHidden/>
              </w:rPr>
              <w:fldChar w:fldCharType="separate"/>
            </w:r>
            <w:r w:rsidR="00872D91" w:rsidRPr="00872D91">
              <w:rPr>
                <w:rFonts w:ascii="Times New Roman" w:hAnsi="Times New Roman" w:cs="Times New Roman"/>
                <w:b w:val="0"/>
                <w:noProof/>
                <w:webHidden/>
              </w:rPr>
              <w:t>81</w:t>
            </w:r>
            <w:r w:rsidR="00872D91" w:rsidRPr="00872D91">
              <w:rPr>
                <w:rFonts w:ascii="Times New Roman" w:hAnsi="Times New Roman" w:cs="Times New Roman"/>
                <w:b w:val="0"/>
                <w:noProof/>
                <w:webHidden/>
              </w:rPr>
              <w:fldChar w:fldCharType="end"/>
            </w:r>
          </w:hyperlink>
        </w:p>
        <w:p w14:paraId="58E80165" w14:textId="77777777" w:rsidR="00872D91" w:rsidRPr="00872D91" w:rsidRDefault="0025562A" w:rsidP="009350C8">
          <w:pPr>
            <w:pStyle w:val="TOC1"/>
            <w:rPr>
              <w:rFonts w:eastAsiaTheme="minorEastAsia"/>
              <w:noProof/>
              <w:lang w:val="en-US"/>
            </w:rPr>
          </w:pPr>
          <w:hyperlink w:anchor="_Toc509580557" w:history="1">
            <w:r w:rsidR="00872D91" w:rsidRPr="00872D91">
              <w:rPr>
                <w:rStyle w:val="Hyperlink"/>
                <w:rFonts w:ascii="Times New Roman" w:eastAsia="Times New Roman" w:hAnsi="Times New Roman" w:cs="Times New Roman"/>
                <w:b w:val="0"/>
                <w:noProof/>
                <w:lang w:val="en-US"/>
              </w:rPr>
              <w:t>7. PUBLIC CONSULTATIONS, PARTICIPATION AND</w:t>
            </w:r>
            <w:r w:rsidR="00872D91" w:rsidRPr="00872D91">
              <w:rPr>
                <w:noProof/>
                <w:webHidden/>
              </w:rPr>
              <w:tab/>
            </w:r>
            <w:r w:rsidR="00872D91" w:rsidRPr="00872D91">
              <w:rPr>
                <w:noProof/>
                <w:webHidden/>
              </w:rPr>
              <w:fldChar w:fldCharType="begin"/>
            </w:r>
            <w:r w:rsidR="00872D91" w:rsidRPr="00872D91">
              <w:rPr>
                <w:noProof/>
                <w:webHidden/>
              </w:rPr>
              <w:instrText xml:space="preserve"> PAGEREF _Toc509580557 \h </w:instrText>
            </w:r>
            <w:r w:rsidR="00872D91" w:rsidRPr="00872D91">
              <w:rPr>
                <w:noProof/>
                <w:webHidden/>
              </w:rPr>
            </w:r>
            <w:r w:rsidR="00872D91" w:rsidRPr="00872D91">
              <w:rPr>
                <w:noProof/>
                <w:webHidden/>
              </w:rPr>
              <w:fldChar w:fldCharType="separate"/>
            </w:r>
            <w:r w:rsidR="00872D91" w:rsidRPr="00872D91">
              <w:rPr>
                <w:noProof/>
                <w:webHidden/>
              </w:rPr>
              <w:t>82</w:t>
            </w:r>
            <w:r w:rsidR="00872D91" w:rsidRPr="00872D91">
              <w:rPr>
                <w:noProof/>
                <w:webHidden/>
              </w:rPr>
              <w:fldChar w:fldCharType="end"/>
            </w:r>
          </w:hyperlink>
        </w:p>
        <w:p w14:paraId="578A576E" w14:textId="77777777" w:rsidR="00872D91" w:rsidRPr="00872D91" w:rsidRDefault="0025562A" w:rsidP="009350C8">
          <w:pPr>
            <w:pStyle w:val="TOC1"/>
            <w:rPr>
              <w:rFonts w:eastAsiaTheme="minorEastAsia"/>
              <w:noProof/>
              <w:lang w:val="en-US"/>
            </w:rPr>
          </w:pPr>
          <w:hyperlink w:anchor="_Toc509580558" w:history="1">
            <w:r w:rsidR="00872D91" w:rsidRPr="00872D91">
              <w:rPr>
                <w:rStyle w:val="Hyperlink"/>
                <w:rFonts w:ascii="Times New Roman" w:eastAsia="Times New Roman" w:hAnsi="Times New Roman" w:cs="Times New Roman"/>
                <w:b w:val="0"/>
                <w:noProof/>
                <w:lang w:val="en-US"/>
              </w:rPr>
              <w:t xml:space="preserve">INFORMATION DISCLOSURE </w:t>
            </w:r>
            <w:r w:rsidR="00872D91" w:rsidRPr="00872D91">
              <w:rPr>
                <w:rStyle w:val="Hyperlink"/>
                <w:rFonts w:ascii="MS Mincho" w:eastAsia="MS Mincho" w:hAnsi="MS Mincho" w:cs="MS Mincho" w:hint="eastAsia"/>
                <w:b w:val="0"/>
                <w:noProof/>
                <w:lang w:val="en-US"/>
              </w:rPr>
              <w:t> </w:t>
            </w:r>
            <w:r w:rsidR="00872D91" w:rsidRPr="00872D91">
              <w:rPr>
                <w:noProof/>
                <w:webHidden/>
              </w:rPr>
              <w:tab/>
            </w:r>
            <w:r w:rsidR="00872D91" w:rsidRPr="00872D91">
              <w:rPr>
                <w:noProof/>
                <w:webHidden/>
              </w:rPr>
              <w:fldChar w:fldCharType="begin"/>
            </w:r>
            <w:r w:rsidR="00872D91" w:rsidRPr="00872D91">
              <w:rPr>
                <w:noProof/>
                <w:webHidden/>
              </w:rPr>
              <w:instrText xml:space="preserve"> PAGEREF _Toc509580558 \h </w:instrText>
            </w:r>
            <w:r w:rsidR="00872D91" w:rsidRPr="00872D91">
              <w:rPr>
                <w:noProof/>
                <w:webHidden/>
              </w:rPr>
            </w:r>
            <w:r w:rsidR="00872D91" w:rsidRPr="00872D91">
              <w:rPr>
                <w:noProof/>
                <w:webHidden/>
              </w:rPr>
              <w:fldChar w:fldCharType="separate"/>
            </w:r>
            <w:r w:rsidR="00872D91" w:rsidRPr="00872D91">
              <w:rPr>
                <w:noProof/>
                <w:webHidden/>
              </w:rPr>
              <w:t>82</w:t>
            </w:r>
            <w:r w:rsidR="00872D91" w:rsidRPr="00872D91">
              <w:rPr>
                <w:noProof/>
                <w:webHidden/>
              </w:rPr>
              <w:fldChar w:fldCharType="end"/>
            </w:r>
          </w:hyperlink>
        </w:p>
        <w:p w14:paraId="71490BB2" w14:textId="77777777" w:rsidR="00872D91" w:rsidRPr="00872D91" w:rsidRDefault="0025562A" w:rsidP="00377055">
          <w:pPr>
            <w:pStyle w:val="TOC2"/>
            <w:spacing w:line="276" w:lineRule="auto"/>
            <w:rPr>
              <w:rFonts w:ascii="Times New Roman" w:eastAsiaTheme="minorEastAsia" w:hAnsi="Times New Roman" w:cs="Times New Roman"/>
              <w:b w:val="0"/>
              <w:noProof/>
              <w:lang w:val="en-US"/>
            </w:rPr>
          </w:pPr>
          <w:hyperlink w:anchor="_Toc509580559" w:history="1">
            <w:r w:rsidR="00872D91" w:rsidRPr="00872D91">
              <w:rPr>
                <w:rStyle w:val="Hyperlink"/>
                <w:rFonts w:ascii="Times New Roman" w:eastAsia="Times New Roman" w:hAnsi="Times New Roman" w:cs="Times New Roman"/>
                <w:b w:val="0"/>
                <w:noProof/>
                <w:sz w:val="24"/>
                <w:szCs w:val="24"/>
                <w:lang w:val="en-US"/>
              </w:rPr>
              <w:t>7.1 Stakeholder consultations and Participation</w:t>
            </w:r>
            <w:r w:rsidR="00872D91" w:rsidRPr="00872D91">
              <w:rPr>
                <w:rFonts w:ascii="Times New Roman" w:hAnsi="Times New Roman" w:cs="Times New Roman"/>
                <w:b w:val="0"/>
                <w:noProof/>
                <w:webHidden/>
              </w:rPr>
              <w:tab/>
            </w:r>
            <w:r w:rsidR="00872D91" w:rsidRPr="00872D91">
              <w:rPr>
                <w:rFonts w:ascii="Times New Roman" w:hAnsi="Times New Roman" w:cs="Times New Roman"/>
                <w:b w:val="0"/>
                <w:noProof/>
                <w:webHidden/>
              </w:rPr>
              <w:fldChar w:fldCharType="begin"/>
            </w:r>
            <w:r w:rsidR="00872D91" w:rsidRPr="00872D91">
              <w:rPr>
                <w:rFonts w:ascii="Times New Roman" w:hAnsi="Times New Roman" w:cs="Times New Roman"/>
                <w:b w:val="0"/>
                <w:noProof/>
                <w:webHidden/>
              </w:rPr>
              <w:instrText xml:space="preserve"> PAGEREF _Toc509580559 \h </w:instrText>
            </w:r>
            <w:r w:rsidR="00872D91" w:rsidRPr="00872D91">
              <w:rPr>
                <w:rFonts w:ascii="Times New Roman" w:hAnsi="Times New Roman" w:cs="Times New Roman"/>
                <w:b w:val="0"/>
                <w:noProof/>
                <w:webHidden/>
              </w:rPr>
            </w:r>
            <w:r w:rsidR="00872D91" w:rsidRPr="00872D91">
              <w:rPr>
                <w:rFonts w:ascii="Times New Roman" w:hAnsi="Times New Roman" w:cs="Times New Roman"/>
                <w:b w:val="0"/>
                <w:noProof/>
                <w:webHidden/>
              </w:rPr>
              <w:fldChar w:fldCharType="separate"/>
            </w:r>
            <w:r w:rsidR="00872D91" w:rsidRPr="00872D91">
              <w:rPr>
                <w:rFonts w:ascii="Times New Roman" w:hAnsi="Times New Roman" w:cs="Times New Roman"/>
                <w:b w:val="0"/>
                <w:noProof/>
                <w:webHidden/>
              </w:rPr>
              <w:t>82</w:t>
            </w:r>
            <w:r w:rsidR="00872D91" w:rsidRPr="00872D91">
              <w:rPr>
                <w:rFonts w:ascii="Times New Roman" w:hAnsi="Times New Roman" w:cs="Times New Roman"/>
                <w:b w:val="0"/>
                <w:noProof/>
                <w:webHidden/>
              </w:rPr>
              <w:fldChar w:fldCharType="end"/>
            </w:r>
          </w:hyperlink>
        </w:p>
        <w:p w14:paraId="3DB87045" w14:textId="04BF46C1" w:rsidR="00872D91" w:rsidRPr="00872D91" w:rsidRDefault="0025562A" w:rsidP="00377055">
          <w:pPr>
            <w:pStyle w:val="TOC2"/>
            <w:spacing w:line="276" w:lineRule="auto"/>
            <w:ind w:left="0"/>
            <w:rPr>
              <w:rFonts w:ascii="Times New Roman" w:eastAsiaTheme="minorEastAsia" w:hAnsi="Times New Roman" w:cs="Times New Roman"/>
              <w:b w:val="0"/>
              <w:noProof/>
              <w:lang w:val="en-US"/>
            </w:rPr>
          </w:pPr>
          <w:hyperlink w:anchor="_Toc509580561" w:history="1">
            <w:r w:rsidR="00872D91" w:rsidRPr="00872D91">
              <w:rPr>
                <w:rStyle w:val="Hyperlink"/>
                <w:rFonts w:ascii="Times New Roman" w:eastAsia="Times New Roman" w:hAnsi="Times New Roman" w:cs="Times New Roman"/>
                <w:b w:val="0"/>
                <w:noProof/>
                <w:sz w:val="24"/>
                <w:szCs w:val="24"/>
                <w:lang w:val="en-US"/>
              </w:rPr>
              <w:t>7.2 ESMF Disclosure</w:t>
            </w:r>
            <w:r w:rsidR="00872D91" w:rsidRPr="00872D91">
              <w:rPr>
                <w:rFonts w:ascii="Times New Roman" w:hAnsi="Times New Roman" w:cs="Times New Roman"/>
                <w:b w:val="0"/>
                <w:noProof/>
                <w:webHidden/>
              </w:rPr>
              <w:tab/>
            </w:r>
            <w:r w:rsidR="00872D91" w:rsidRPr="00872D91">
              <w:rPr>
                <w:rFonts w:ascii="Times New Roman" w:hAnsi="Times New Roman" w:cs="Times New Roman"/>
                <w:b w:val="0"/>
                <w:noProof/>
                <w:webHidden/>
              </w:rPr>
              <w:fldChar w:fldCharType="begin"/>
            </w:r>
            <w:r w:rsidR="00872D91" w:rsidRPr="00872D91">
              <w:rPr>
                <w:rFonts w:ascii="Times New Roman" w:hAnsi="Times New Roman" w:cs="Times New Roman"/>
                <w:b w:val="0"/>
                <w:noProof/>
                <w:webHidden/>
              </w:rPr>
              <w:instrText xml:space="preserve"> PAGEREF _Toc509580561 \h </w:instrText>
            </w:r>
            <w:r w:rsidR="00872D91" w:rsidRPr="00872D91">
              <w:rPr>
                <w:rFonts w:ascii="Times New Roman" w:hAnsi="Times New Roman" w:cs="Times New Roman"/>
                <w:b w:val="0"/>
                <w:noProof/>
                <w:webHidden/>
              </w:rPr>
            </w:r>
            <w:r w:rsidR="00872D91" w:rsidRPr="00872D91">
              <w:rPr>
                <w:rFonts w:ascii="Times New Roman" w:hAnsi="Times New Roman" w:cs="Times New Roman"/>
                <w:b w:val="0"/>
                <w:noProof/>
                <w:webHidden/>
              </w:rPr>
              <w:fldChar w:fldCharType="separate"/>
            </w:r>
            <w:r w:rsidR="00872D91" w:rsidRPr="00872D91">
              <w:rPr>
                <w:rFonts w:ascii="Times New Roman" w:hAnsi="Times New Roman" w:cs="Times New Roman"/>
                <w:b w:val="0"/>
                <w:noProof/>
                <w:webHidden/>
              </w:rPr>
              <w:t>82</w:t>
            </w:r>
            <w:r w:rsidR="00872D91" w:rsidRPr="00872D91">
              <w:rPr>
                <w:rFonts w:ascii="Times New Roman" w:hAnsi="Times New Roman" w:cs="Times New Roman"/>
                <w:b w:val="0"/>
                <w:noProof/>
                <w:webHidden/>
              </w:rPr>
              <w:fldChar w:fldCharType="end"/>
            </w:r>
          </w:hyperlink>
        </w:p>
        <w:p w14:paraId="67B7D06B" w14:textId="77777777" w:rsidR="00872D91" w:rsidRPr="00872D91" w:rsidRDefault="0025562A" w:rsidP="009350C8">
          <w:pPr>
            <w:pStyle w:val="TOC1"/>
            <w:rPr>
              <w:rFonts w:eastAsiaTheme="minorEastAsia"/>
              <w:noProof/>
              <w:lang w:val="en-US"/>
            </w:rPr>
          </w:pPr>
          <w:hyperlink w:anchor="_Toc509580563" w:history="1">
            <w:r w:rsidR="00872D91" w:rsidRPr="00872D91">
              <w:rPr>
                <w:rStyle w:val="Hyperlink"/>
                <w:rFonts w:ascii="Times New Roman" w:eastAsia="Times New Roman" w:hAnsi="Times New Roman" w:cs="Times New Roman"/>
                <w:b w:val="0"/>
                <w:noProof/>
                <w:lang w:val="en-US"/>
              </w:rPr>
              <w:t>8. GRIEVANCE REDRESS MECHANISM</w:t>
            </w:r>
            <w:r w:rsidR="00872D91" w:rsidRPr="00872D91">
              <w:rPr>
                <w:noProof/>
                <w:webHidden/>
              </w:rPr>
              <w:tab/>
            </w:r>
            <w:r w:rsidR="00872D91" w:rsidRPr="00872D91">
              <w:rPr>
                <w:noProof/>
                <w:webHidden/>
              </w:rPr>
              <w:fldChar w:fldCharType="begin"/>
            </w:r>
            <w:r w:rsidR="00872D91" w:rsidRPr="00872D91">
              <w:rPr>
                <w:noProof/>
                <w:webHidden/>
              </w:rPr>
              <w:instrText xml:space="preserve"> PAGEREF _Toc509580563 \h </w:instrText>
            </w:r>
            <w:r w:rsidR="00872D91" w:rsidRPr="00872D91">
              <w:rPr>
                <w:noProof/>
                <w:webHidden/>
              </w:rPr>
            </w:r>
            <w:r w:rsidR="00872D91" w:rsidRPr="00872D91">
              <w:rPr>
                <w:noProof/>
                <w:webHidden/>
              </w:rPr>
              <w:fldChar w:fldCharType="separate"/>
            </w:r>
            <w:r w:rsidR="00872D91" w:rsidRPr="00872D91">
              <w:rPr>
                <w:noProof/>
                <w:webHidden/>
              </w:rPr>
              <w:t>83</w:t>
            </w:r>
            <w:r w:rsidR="00872D91" w:rsidRPr="00872D91">
              <w:rPr>
                <w:noProof/>
                <w:webHidden/>
              </w:rPr>
              <w:fldChar w:fldCharType="end"/>
            </w:r>
          </w:hyperlink>
        </w:p>
        <w:p w14:paraId="11C39268" w14:textId="77777777" w:rsidR="00872D91" w:rsidRPr="00872D91" w:rsidRDefault="0025562A" w:rsidP="009350C8">
          <w:pPr>
            <w:pStyle w:val="TOC1"/>
            <w:rPr>
              <w:rFonts w:eastAsiaTheme="minorEastAsia"/>
              <w:noProof/>
              <w:lang w:val="en-US"/>
            </w:rPr>
          </w:pPr>
          <w:hyperlink w:anchor="_Toc509580564" w:history="1">
            <w:r w:rsidR="00872D91" w:rsidRPr="00872D91">
              <w:rPr>
                <w:rStyle w:val="Hyperlink"/>
                <w:rFonts w:ascii="Times New Roman" w:eastAsia="Times New Roman" w:hAnsi="Times New Roman" w:cs="Times New Roman"/>
                <w:b w:val="0"/>
                <w:noProof/>
                <w:lang w:val="en-US"/>
              </w:rPr>
              <w:t>9.0 REFERENCES AND BIBLIOGRAPHY</w:t>
            </w:r>
            <w:r w:rsidR="00872D91" w:rsidRPr="00872D91">
              <w:rPr>
                <w:noProof/>
                <w:webHidden/>
              </w:rPr>
              <w:tab/>
            </w:r>
            <w:r w:rsidR="00872D91" w:rsidRPr="00872D91">
              <w:rPr>
                <w:noProof/>
                <w:webHidden/>
              </w:rPr>
              <w:fldChar w:fldCharType="begin"/>
            </w:r>
            <w:r w:rsidR="00872D91" w:rsidRPr="00872D91">
              <w:rPr>
                <w:noProof/>
                <w:webHidden/>
              </w:rPr>
              <w:instrText xml:space="preserve"> PAGEREF _Toc509580564 \h </w:instrText>
            </w:r>
            <w:r w:rsidR="00872D91" w:rsidRPr="00872D91">
              <w:rPr>
                <w:noProof/>
                <w:webHidden/>
              </w:rPr>
            </w:r>
            <w:r w:rsidR="00872D91" w:rsidRPr="00872D91">
              <w:rPr>
                <w:noProof/>
                <w:webHidden/>
              </w:rPr>
              <w:fldChar w:fldCharType="separate"/>
            </w:r>
            <w:r w:rsidR="00872D91" w:rsidRPr="00872D91">
              <w:rPr>
                <w:noProof/>
                <w:webHidden/>
              </w:rPr>
              <w:t>86</w:t>
            </w:r>
            <w:r w:rsidR="00872D91" w:rsidRPr="00872D91">
              <w:rPr>
                <w:noProof/>
                <w:webHidden/>
              </w:rPr>
              <w:fldChar w:fldCharType="end"/>
            </w:r>
          </w:hyperlink>
        </w:p>
        <w:p w14:paraId="7C1E67B5" w14:textId="3229A0E2" w:rsidR="00BF21E1" w:rsidRPr="00872D91" w:rsidRDefault="00BF21E1" w:rsidP="00872D91">
          <w:pPr>
            <w:spacing w:line="276" w:lineRule="auto"/>
            <w:jc w:val="both"/>
            <w:rPr>
              <w:rFonts w:ascii="Times New Roman" w:hAnsi="Times New Roman" w:cs="Times New Roman"/>
            </w:rPr>
          </w:pPr>
          <w:r w:rsidRPr="00872D91">
            <w:rPr>
              <w:rFonts w:ascii="Times New Roman" w:hAnsi="Times New Roman" w:cs="Times New Roman"/>
              <w:bCs/>
              <w:noProof/>
            </w:rPr>
            <w:fldChar w:fldCharType="end"/>
          </w:r>
        </w:p>
      </w:sdtContent>
    </w:sdt>
    <w:p w14:paraId="28A69285" w14:textId="77777777" w:rsidR="00D9164F" w:rsidRPr="00872D91" w:rsidRDefault="00D9164F" w:rsidP="00377055">
      <w:pPr>
        <w:pStyle w:val="Heading1"/>
        <w:spacing w:line="276" w:lineRule="auto"/>
        <w:rPr>
          <w:rFonts w:cs="Times New Roman"/>
          <w:b w:val="0"/>
          <w:sz w:val="24"/>
          <w:szCs w:val="24"/>
        </w:rPr>
      </w:pPr>
    </w:p>
    <w:p w14:paraId="194FBB28" w14:textId="77777777" w:rsidR="00D9164F" w:rsidRPr="00872D91" w:rsidRDefault="00D9164F" w:rsidP="00D9164F">
      <w:pPr>
        <w:rPr>
          <w:rFonts w:ascii="Times New Roman" w:hAnsi="Times New Roman" w:cs="Times New Roman"/>
        </w:rPr>
      </w:pPr>
    </w:p>
    <w:p w14:paraId="22CBA1E9" w14:textId="77777777" w:rsidR="00D9164F" w:rsidRPr="00872D91" w:rsidRDefault="00D9164F" w:rsidP="00D9164F">
      <w:pPr>
        <w:rPr>
          <w:rFonts w:ascii="Times New Roman" w:hAnsi="Times New Roman" w:cs="Times New Roman"/>
        </w:rPr>
      </w:pPr>
    </w:p>
    <w:p w14:paraId="790F19D8" w14:textId="77777777" w:rsidR="00D9164F" w:rsidRPr="00872D91" w:rsidRDefault="00D9164F" w:rsidP="00D9164F">
      <w:pPr>
        <w:rPr>
          <w:rFonts w:ascii="Times New Roman" w:hAnsi="Times New Roman" w:cs="Times New Roman"/>
        </w:rPr>
      </w:pPr>
    </w:p>
    <w:p w14:paraId="535F6822" w14:textId="77777777" w:rsidR="00D9164F" w:rsidRPr="00872D91" w:rsidRDefault="00D9164F" w:rsidP="00D9164F">
      <w:pPr>
        <w:rPr>
          <w:rFonts w:ascii="Times New Roman" w:hAnsi="Times New Roman" w:cs="Times New Roman"/>
        </w:rPr>
      </w:pPr>
    </w:p>
    <w:p w14:paraId="0E2AB327" w14:textId="77777777" w:rsidR="00D9164F" w:rsidRPr="00872D91" w:rsidRDefault="00D9164F" w:rsidP="00D9164F">
      <w:pPr>
        <w:rPr>
          <w:rFonts w:ascii="Times New Roman" w:hAnsi="Times New Roman" w:cs="Times New Roman"/>
        </w:rPr>
      </w:pPr>
    </w:p>
    <w:p w14:paraId="172787A2" w14:textId="77777777" w:rsidR="00D9164F" w:rsidRPr="00872D91" w:rsidRDefault="00D9164F" w:rsidP="00D9164F">
      <w:pPr>
        <w:rPr>
          <w:rFonts w:ascii="Times New Roman" w:hAnsi="Times New Roman" w:cs="Times New Roman"/>
        </w:rPr>
      </w:pPr>
    </w:p>
    <w:p w14:paraId="628B089F" w14:textId="77777777" w:rsidR="00D9164F" w:rsidRPr="00872D91" w:rsidRDefault="00D9164F" w:rsidP="00D9164F">
      <w:pPr>
        <w:rPr>
          <w:rFonts w:ascii="Times New Roman" w:hAnsi="Times New Roman" w:cs="Times New Roman"/>
        </w:rPr>
      </w:pPr>
    </w:p>
    <w:p w14:paraId="0AD6B380" w14:textId="77777777" w:rsidR="00D9164F" w:rsidRDefault="00D9164F" w:rsidP="00D9164F"/>
    <w:p w14:paraId="69B0F304" w14:textId="77777777" w:rsidR="00D9164F" w:rsidRDefault="00D9164F" w:rsidP="00D9164F"/>
    <w:p w14:paraId="32AB9E12" w14:textId="77777777" w:rsidR="00D9164F" w:rsidRDefault="00D9164F" w:rsidP="00D9164F"/>
    <w:p w14:paraId="1B899D9A" w14:textId="77777777" w:rsidR="00872D91" w:rsidRDefault="00872D91" w:rsidP="00D9164F"/>
    <w:p w14:paraId="096FE508" w14:textId="77777777" w:rsidR="00872D91" w:rsidRDefault="00872D91" w:rsidP="00D9164F"/>
    <w:p w14:paraId="24B20D58" w14:textId="77777777" w:rsidR="00872D91" w:rsidRDefault="00872D91" w:rsidP="00D9164F"/>
    <w:p w14:paraId="5DB6AD9A" w14:textId="77777777" w:rsidR="00872D91" w:rsidRDefault="00872D91" w:rsidP="00D9164F"/>
    <w:p w14:paraId="442ED578" w14:textId="77777777" w:rsidR="00872D91" w:rsidRDefault="00872D91" w:rsidP="00D9164F"/>
    <w:p w14:paraId="007C8D46" w14:textId="77777777" w:rsidR="00872D91" w:rsidRPr="00D9164F" w:rsidRDefault="00872D91" w:rsidP="00D9164F"/>
    <w:p w14:paraId="01F9F654" w14:textId="276D3489" w:rsidR="007B0904" w:rsidRDefault="007A4082" w:rsidP="00590A3E">
      <w:pPr>
        <w:pStyle w:val="Heading1"/>
        <w:numPr>
          <w:ilvl w:val="0"/>
          <w:numId w:val="1"/>
        </w:numPr>
      </w:pPr>
      <w:bookmarkStart w:id="2" w:name="_Toc509580508"/>
      <w:r w:rsidRPr="00ED6A8D">
        <w:lastRenderedPageBreak/>
        <w:t>INTRODUCTION</w:t>
      </w:r>
      <w:bookmarkEnd w:id="2"/>
    </w:p>
    <w:p w14:paraId="35660F7E" w14:textId="77777777" w:rsidR="00590A3E" w:rsidRDefault="00590A3E" w:rsidP="00590A3E">
      <w:pPr>
        <w:pStyle w:val="ListParagraph"/>
        <w:ind w:left="0"/>
      </w:pPr>
    </w:p>
    <w:p w14:paraId="6F50D560" w14:textId="47629A21" w:rsidR="00590A3E" w:rsidRPr="0036659E" w:rsidRDefault="00590A3E" w:rsidP="0036659E">
      <w:pPr>
        <w:spacing w:line="276" w:lineRule="auto"/>
        <w:jc w:val="both"/>
        <w:rPr>
          <w:rFonts w:ascii="Times New Roman" w:hAnsi="Times New Roman" w:cs="Times New Roman"/>
        </w:rPr>
      </w:pPr>
      <w:r w:rsidRPr="0036659E">
        <w:rPr>
          <w:rFonts w:ascii="Times New Roman" w:hAnsi="Times New Roman" w:cs="Times New Roman"/>
        </w:rPr>
        <w:t xml:space="preserve">World Vision Ghana is seeking a US$ 2.8 million grant support from  Japan Social Development Fund,  International Development Agency </w:t>
      </w:r>
      <w:r w:rsidR="00C26D55">
        <w:rPr>
          <w:rFonts w:ascii="Times New Roman" w:hAnsi="Times New Roman" w:cs="Times New Roman"/>
        </w:rPr>
        <w:t>(</w:t>
      </w:r>
      <w:r w:rsidRPr="0036659E">
        <w:rPr>
          <w:rFonts w:ascii="Times New Roman" w:hAnsi="Times New Roman" w:cs="Times New Roman"/>
        </w:rPr>
        <w:t>IDA</w:t>
      </w:r>
      <w:r w:rsidR="00C26D55">
        <w:rPr>
          <w:rFonts w:ascii="Times New Roman" w:hAnsi="Times New Roman" w:cs="Times New Roman"/>
        </w:rPr>
        <w:t>)</w:t>
      </w:r>
      <w:r w:rsidRPr="0036659E">
        <w:rPr>
          <w:rFonts w:ascii="Times New Roman" w:hAnsi="Times New Roman" w:cs="Times New Roman"/>
        </w:rPr>
        <w:t>, grant to implement improved feeding practices project for first 1,000 days among women of reproductive age (including pregnant and lactating women) and children under two (the so-called "first 1,000 days of life" in three districts of Ghana. The Project which is agriculture - nutrition related seeks to improve malnutrition, feeding practices among women, livelihood and living standard among women in their reproductive age groups.</w:t>
      </w:r>
    </w:p>
    <w:p w14:paraId="0B16A510" w14:textId="77777777" w:rsidR="00590A3E" w:rsidRPr="0036659E" w:rsidRDefault="00590A3E" w:rsidP="0036659E">
      <w:pPr>
        <w:spacing w:line="276" w:lineRule="auto"/>
        <w:jc w:val="both"/>
        <w:rPr>
          <w:rFonts w:ascii="Times New Roman" w:hAnsi="Times New Roman" w:cs="Times New Roman"/>
        </w:rPr>
      </w:pPr>
    </w:p>
    <w:p w14:paraId="72B46002" w14:textId="28C0B843" w:rsidR="007824E0" w:rsidRPr="0036659E" w:rsidRDefault="007824E0" w:rsidP="0036659E">
      <w:pPr>
        <w:spacing w:line="276" w:lineRule="auto"/>
        <w:jc w:val="both"/>
        <w:rPr>
          <w:rFonts w:ascii="Times New Roman" w:hAnsi="Times New Roman" w:cs="Times New Roman"/>
        </w:rPr>
      </w:pPr>
      <w:r w:rsidRPr="0036659E">
        <w:rPr>
          <w:rFonts w:ascii="Times New Roman" w:hAnsi="Times New Roman" w:cs="Times New Roman"/>
        </w:rPr>
        <w:t>Use of b</w:t>
      </w:r>
      <w:r w:rsidR="00590A3E" w:rsidRPr="0036659E">
        <w:rPr>
          <w:rFonts w:ascii="Times New Roman" w:hAnsi="Times New Roman" w:cs="Times New Roman"/>
        </w:rPr>
        <w:t>io-forti</w:t>
      </w:r>
      <w:r w:rsidRPr="0036659E">
        <w:rPr>
          <w:rFonts w:ascii="Times New Roman" w:hAnsi="Times New Roman" w:cs="Times New Roman"/>
        </w:rPr>
        <w:t>fi</w:t>
      </w:r>
      <w:r w:rsidR="00590A3E" w:rsidRPr="0036659E">
        <w:rPr>
          <w:rFonts w:ascii="Times New Roman" w:hAnsi="Times New Roman" w:cs="Times New Roman"/>
        </w:rPr>
        <w:t xml:space="preserve">ed </w:t>
      </w:r>
      <w:r w:rsidRPr="0036659E">
        <w:rPr>
          <w:rFonts w:ascii="Times New Roman" w:hAnsi="Times New Roman" w:cs="Times New Roman"/>
        </w:rPr>
        <w:t>crops in addressing malnutrition</w:t>
      </w:r>
      <w:r w:rsidR="00590A3E" w:rsidRPr="0036659E">
        <w:rPr>
          <w:rFonts w:ascii="Times New Roman" w:hAnsi="Times New Roman" w:cs="Times New Roman"/>
        </w:rPr>
        <w:t xml:space="preserve"> is recognized as an integral aspect of Ghana's agricultural system as it is linked not only with the nation's food and nutrition security but also with income generation and employment creation. It is estimated that Africa's daily consumption of fruit and vegetables remains at 100g/person/day as against the FAO</w:t>
      </w:r>
      <w:r w:rsidR="00C26D55">
        <w:rPr>
          <w:rStyle w:val="FootnoteReference"/>
          <w:rFonts w:ascii="Times New Roman" w:hAnsi="Times New Roman" w:cs="Times New Roman"/>
        </w:rPr>
        <w:footnoteReference w:id="2"/>
      </w:r>
      <w:r w:rsidR="00590A3E" w:rsidRPr="0036659E">
        <w:rPr>
          <w:rFonts w:ascii="Times New Roman" w:hAnsi="Times New Roman" w:cs="Times New Roman"/>
        </w:rPr>
        <w:t xml:space="preserve"> and WHO recommended daily intake of at least 400g/person/day (146kg/person/year).</w:t>
      </w:r>
    </w:p>
    <w:p w14:paraId="027F9EE4" w14:textId="0D5FA343" w:rsidR="00590A3E" w:rsidRPr="0036659E" w:rsidRDefault="007824E0" w:rsidP="0036659E">
      <w:pPr>
        <w:spacing w:line="276" w:lineRule="auto"/>
        <w:jc w:val="both"/>
        <w:rPr>
          <w:rFonts w:ascii="Times New Roman" w:hAnsi="Times New Roman" w:cs="Times New Roman"/>
        </w:rPr>
      </w:pPr>
      <w:r w:rsidRPr="0036659E">
        <w:rPr>
          <w:rFonts w:ascii="Times New Roman" w:hAnsi="Times New Roman" w:cs="Times New Roman"/>
        </w:rPr>
        <w:t xml:space="preserve"> </w:t>
      </w:r>
    </w:p>
    <w:p w14:paraId="7EC6FA8D" w14:textId="3A24C7F4" w:rsidR="00590A3E" w:rsidRPr="0036659E" w:rsidRDefault="00590A3E" w:rsidP="0036659E">
      <w:pPr>
        <w:spacing w:line="276" w:lineRule="auto"/>
        <w:jc w:val="both"/>
        <w:rPr>
          <w:rFonts w:ascii="Times New Roman" w:hAnsi="Times New Roman" w:cs="Times New Roman"/>
        </w:rPr>
      </w:pPr>
      <w:r w:rsidRPr="0036659E">
        <w:rPr>
          <w:rFonts w:ascii="Times New Roman" w:hAnsi="Times New Roman" w:cs="Times New Roman"/>
        </w:rPr>
        <w:t xml:space="preserve">It is against this backdrop that the </w:t>
      </w:r>
      <w:r w:rsidR="007824E0" w:rsidRPr="0036659E">
        <w:rPr>
          <w:rFonts w:ascii="Times New Roman" w:hAnsi="Times New Roman" w:cs="Times New Roman"/>
        </w:rPr>
        <w:t>improved feeding practices project is design</w:t>
      </w:r>
      <w:r w:rsidRPr="0036659E">
        <w:rPr>
          <w:rFonts w:ascii="Times New Roman" w:hAnsi="Times New Roman" w:cs="Times New Roman"/>
        </w:rPr>
        <w:t xml:space="preserve"> to contribute to addressing </w:t>
      </w:r>
      <w:r w:rsidR="007824E0" w:rsidRPr="0036659E">
        <w:rPr>
          <w:rFonts w:ascii="Times New Roman" w:hAnsi="Times New Roman" w:cs="Times New Roman"/>
        </w:rPr>
        <w:t>malnutrition in 3 districts of Ghana.</w:t>
      </w:r>
      <w:r w:rsidRPr="0036659E">
        <w:rPr>
          <w:rFonts w:ascii="Times New Roman" w:hAnsi="Times New Roman" w:cs="Times New Roman"/>
        </w:rPr>
        <w:t xml:space="preserve"> </w:t>
      </w:r>
    </w:p>
    <w:p w14:paraId="1D1C7ECE" w14:textId="77777777" w:rsidR="00590A3E" w:rsidRPr="0036659E" w:rsidRDefault="00590A3E" w:rsidP="0036659E">
      <w:pPr>
        <w:spacing w:line="276" w:lineRule="auto"/>
        <w:jc w:val="both"/>
        <w:rPr>
          <w:rFonts w:ascii="Times New Roman" w:hAnsi="Times New Roman" w:cs="Times New Roman"/>
        </w:rPr>
      </w:pPr>
    </w:p>
    <w:p w14:paraId="3286E5B7" w14:textId="3D4AAFF2" w:rsidR="00590A3E" w:rsidRPr="0036659E" w:rsidRDefault="00590A3E" w:rsidP="0036659E">
      <w:pPr>
        <w:widowControl w:val="0"/>
        <w:autoSpaceDE w:val="0"/>
        <w:autoSpaceDN w:val="0"/>
        <w:adjustRightInd w:val="0"/>
        <w:spacing w:before="240" w:line="276" w:lineRule="auto"/>
        <w:jc w:val="both"/>
        <w:rPr>
          <w:rFonts w:ascii="Times New Roman" w:hAnsi="Times New Roman" w:cs="Times New Roman"/>
        </w:rPr>
      </w:pPr>
      <w:r w:rsidRPr="0036659E">
        <w:rPr>
          <w:rFonts w:ascii="Times New Roman" w:hAnsi="Times New Roman" w:cs="Times New Roman"/>
        </w:rPr>
        <w:t xml:space="preserve"> The Proje</w:t>
      </w:r>
      <w:r w:rsidR="00A715C5" w:rsidRPr="0036659E">
        <w:rPr>
          <w:rFonts w:ascii="Times New Roman" w:hAnsi="Times New Roman" w:cs="Times New Roman"/>
        </w:rPr>
        <w:t>ct triggers two</w:t>
      </w:r>
      <w:r w:rsidRPr="0036659E">
        <w:rPr>
          <w:rFonts w:ascii="Times New Roman" w:hAnsi="Times New Roman" w:cs="Times New Roman"/>
        </w:rPr>
        <w:t xml:space="preserve"> (2) World Bank Safeguards Policies namely:</w:t>
      </w:r>
    </w:p>
    <w:p w14:paraId="7C2765EF" w14:textId="77777777" w:rsidR="00590A3E" w:rsidRPr="0036659E" w:rsidRDefault="00590A3E" w:rsidP="0036659E">
      <w:pPr>
        <w:pStyle w:val="ListParagraph"/>
        <w:widowControl w:val="0"/>
        <w:numPr>
          <w:ilvl w:val="0"/>
          <w:numId w:val="2"/>
        </w:numPr>
        <w:autoSpaceDE w:val="0"/>
        <w:autoSpaceDN w:val="0"/>
        <w:adjustRightInd w:val="0"/>
        <w:spacing w:before="240" w:line="276" w:lineRule="auto"/>
        <w:jc w:val="both"/>
        <w:rPr>
          <w:rFonts w:ascii="Times New Roman" w:hAnsi="Times New Roman" w:cs="Times New Roman"/>
        </w:rPr>
      </w:pPr>
      <w:r w:rsidRPr="0036659E">
        <w:rPr>
          <w:rFonts w:ascii="Times New Roman" w:hAnsi="Times New Roman" w:cs="Times New Roman"/>
        </w:rPr>
        <w:t>Environmental Assessment OP/BP 4.01;</w:t>
      </w:r>
    </w:p>
    <w:p w14:paraId="0E7E7478" w14:textId="77777777" w:rsidR="00590A3E" w:rsidRPr="0036659E" w:rsidRDefault="00590A3E" w:rsidP="0036659E">
      <w:pPr>
        <w:pStyle w:val="ListParagraph"/>
        <w:widowControl w:val="0"/>
        <w:numPr>
          <w:ilvl w:val="0"/>
          <w:numId w:val="2"/>
        </w:numPr>
        <w:autoSpaceDE w:val="0"/>
        <w:autoSpaceDN w:val="0"/>
        <w:adjustRightInd w:val="0"/>
        <w:spacing w:before="240" w:line="276" w:lineRule="auto"/>
        <w:jc w:val="both"/>
        <w:rPr>
          <w:rFonts w:ascii="Times New Roman" w:hAnsi="Times New Roman" w:cs="Times New Roman"/>
        </w:rPr>
      </w:pPr>
      <w:r w:rsidRPr="0036659E">
        <w:rPr>
          <w:rFonts w:ascii="Times New Roman" w:hAnsi="Times New Roman" w:cs="Times New Roman"/>
        </w:rPr>
        <w:t>Pest Management OP 4.09; and</w:t>
      </w:r>
    </w:p>
    <w:p w14:paraId="2446CFA0" w14:textId="77777777" w:rsidR="00590A3E" w:rsidRPr="0036659E" w:rsidRDefault="00590A3E" w:rsidP="0036659E">
      <w:pPr>
        <w:spacing w:line="276" w:lineRule="auto"/>
        <w:jc w:val="both"/>
        <w:rPr>
          <w:rFonts w:ascii="Times New Roman" w:hAnsi="Times New Roman" w:cs="Times New Roman"/>
        </w:rPr>
      </w:pPr>
    </w:p>
    <w:p w14:paraId="4B97F129" w14:textId="513E9291" w:rsidR="00590A3E" w:rsidRPr="0036659E" w:rsidRDefault="00590A3E" w:rsidP="0036659E">
      <w:pPr>
        <w:spacing w:line="276" w:lineRule="auto"/>
        <w:jc w:val="both"/>
        <w:rPr>
          <w:rFonts w:ascii="Times New Roman" w:hAnsi="Times New Roman" w:cs="Times New Roman"/>
        </w:rPr>
      </w:pPr>
      <w:r w:rsidRPr="0036659E">
        <w:rPr>
          <w:rFonts w:ascii="Times New Roman" w:hAnsi="Times New Roman" w:cs="Times New Roman"/>
        </w:rPr>
        <w:t>Since the Project is involving the production of vegetables</w:t>
      </w:r>
      <w:r w:rsidR="007824E0" w:rsidRPr="0036659E">
        <w:rPr>
          <w:rFonts w:ascii="Times New Roman" w:hAnsi="Times New Roman" w:cs="Times New Roman"/>
        </w:rPr>
        <w:t>, fruits and production of poultry</w:t>
      </w:r>
      <w:r w:rsidRPr="0036659E">
        <w:rPr>
          <w:rFonts w:ascii="Times New Roman" w:hAnsi="Times New Roman" w:cs="Times New Roman"/>
        </w:rPr>
        <w:t xml:space="preserve"> on small scale</w:t>
      </w:r>
      <w:r w:rsidR="008D1F92">
        <w:rPr>
          <w:rFonts w:ascii="Times New Roman" w:hAnsi="Times New Roman" w:cs="Times New Roman"/>
        </w:rPr>
        <w:t xml:space="preserve">. </w:t>
      </w:r>
      <w:r w:rsidR="000E7175">
        <w:rPr>
          <w:rFonts w:ascii="Times New Roman" w:hAnsi="Times New Roman" w:cs="Times New Roman"/>
        </w:rPr>
        <w:t xml:space="preserve">The specific beneficiary households and communities are unknown as at </w:t>
      </w:r>
      <w:r w:rsidR="00462CE9">
        <w:rPr>
          <w:rFonts w:ascii="Times New Roman" w:hAnsi="Times New Roman" w:cs="Times New Roman"/>
        </w:rPr>
        <w:t>the preparation</w:t>
      </w:r>
      <w:r w:rsidR="000E7175">
        <w:rPr>
          <w:rFonts w:ascii="Times New Roman" w:hAnsi="Times New Roman" w:cs="Times New Roman"/>
        </w:rPr>
        <w:t xml:space="preserve"> and its expected that these activities will consist of a number of small sub-projects, </w:t>
      </w:r>
      <w:proofErr w:type="gramStart"/>
      <w:r w:rsidR="000E7175">
        <w:rPr>
          <w:rFonts w:ascii="Times New Roman" w:hAnsi="Times New Roman" w:cs="Times New Roman"/>
        </w:rPr>
        <w:t xml:space="preserve">hence </w:t>
      </w:r>
      <w:r w:rsidRPr="0036659E">
        <w:rPr>
          <w:rFonts w:ascii="Times New Roman" w:hAnsi="Times New Roman" w:cs="Times New Roman"/>
        </w:rPr>
        <w:t xml:space="preserve"> an</w:t>
      </w:r>
      <w:proofErr w:type="gramEnd"/>
      <w:r w:rsidRPr="0036659E">
        <w:rPr>
          <w:rFonts w:ascii="Times New Roman" w:hAnsi="Times New Roman" w:cs="Times New Roman"/>
        </w:rPr>
        <w:t xml:space="preserve"> Environmental and Social Management Framework (ESMF) </w:t>
      </w:r>
      <w:r w:rsidR="000E7175">
        <w:rPr>
          <w:rFonts w:ascii="Times New Roman" w:hAnsi="Times New Roman" w:cs="Times New Roman"/>
        </w:rPr>
        <w:t xml:space="preserve">has been prepared to identify the potential risks and </w:t>
      </w:r>
      <w:r w:rsidRPr="0036659E">
        <w:rPr>
          <w:rFonts w:ascii="Times New Roman" w:hAnsi="Times New Roman" w:cs="Times New Roman"/>
        </w:rPr>
        <w:t xml:space="preserve"> document mitigation measures for any potential adverse impact on the project and the way to avoid, minimize or mitigate them</w:t>
      </w:r>
      <w:r w:rsidR="000E7175">
        <w:rPr>
          <w:rFonts w:ascii="Times New Roman" w:hAnsi="Times New Roman" w:cs="Times New Roman"/>
        </w:rPr>
        <w:t xml:space="preserve">. The ESMF also makes provisions for screening of sub-projects and guidance for further environmental assessment should that </w:t>
      </w:r>
      <w:proofErr w:type="gramStart"/>
      <w:r w:rsidR="000E7175">
        <w:rPr>
          <w:rFonts w:ascii="Times New Roman" w:hAnsi="Times New Roman" w:cs="Times New Roman"/>
        </w:rPr>
        <w:t>be</w:t>
      </w:r>
      <w:proofErr w:type="gramEnd"/>
      <w:r w:rsidR="000E7175">
        <w:rPr>
          <w:rFonts w:ascii="Times New Roman" w:hAnsi="Times New Roman" w:cs="Times New Roman"/>
        </w:rPr>
        <w:t xml:space="preserve"> required.</w:t>
      </w:r>
    </w:p>
    <w:p w14:paraId="1F0B890A" w14:textId="77777777" w:rsidR="00590A3E" w:rsidRPr="0036659E" w:rsidRDefault="00590A3E" w:rsidP="0036659E">
      <w:pPr>
        <w:spacing w:line="276" w:lineRule="auto"/>
        <w:jc w:val="both"/>
        <w:rPr>
          <w:rFonts w:ascii="Times New Roman" w:hAnsi="Times New Roman" w:cs="Times New Roman"/>
        </w:rPr>
      </w:pPr>
    </w:p>
    <w:p w14:paraId="189501A1" w14:textId="61A7BFF1" w:rsidR="00590A3E" w:rsidRPr="0036659E" w:rsidRDefault="003B632D" w:rsidP="0036659E">
      <w:pPr>
        <w:spacing w:line="276" w:lineRule="auto"/>
        <w:jc w:val="both"/>
        <w:rPr>
          <w:rFonts w:ascii="Times New Roman" w:hAnsi="Times New Roman" w:cs="Times New Roman"/>
          <w:b/>
        </w:rPr>
      </w:pPr>
      <w:r>
        <w:rPr>
          <w:rFonts w:ascii="Times New Roman" w:hAnsi="Times New Roman" w:cs="Times New Roman"/>
          <w:b/>
        </w:rPr>
        <w:t xml:space="preserve">1.1 </w:t>
      </w:r>
      <w:r w:rsidR="00590A3E" w:rsidRPr="0036659E">
        <w:rPr>
          <w:rFonts w:ascii="Times New Roman" w:hAnsi="Times New Roman" w:cs="Times New Roman"/>
          <w:b/>
        </w:rPr>
        <w:t>Purpose of the ESMF</w:t>
      </w:r>
    </w:p>
    <w:p w14:paraId="276C2B6C" w14:textId="77777777" w:rsidR="00590A3E" w:rsidRPr="0036659E" w:rsidRDefault="00590A3E" w:rsidP="0036659E">
      <w:pPr>
        <w:spacing w:line="276" w:lineRule="auto"/>
        <w:jc w:val="both"/>
        <w:rPr>
          <w:rFonts w:ascii="Times New Roman" w:hAnsi="Times New Roman" w:cs="Times New Roman"/>
          <w:b/>
        </w:rPr>
      </w:pPr>
    </w:p>
    <w:p w14:paraId="7BCA8EF8" w14:textId="3CD1C029" w:rsidR="00590A3E" w:rsidRPr="0036659E" w:rsidRDefault="00590A3E" w:rsidP="0036659E">
      <w:pPr>
        <w:spacing w:line="276" w:lineRule="auto"/>
        <w:jc w:val="both"/>
        <w:rPr>
          <w:rFonts w:ascii="Times New Roman" w:hAnsi="Times New Roman" w:cs="Times New Roman"/>
        </w:rPr>
      </w:pPr>
      <w:r w:rsidRPr="0036659E">
        <w:rPr>
          <w:rFonts w:ascii="Times New Roman" w:hAnsi="Times New Roman" w:cs="Times New Roman"/>
        </w:rPr>
        <w:t xml:space="preserve">The Environmental Assessment (EA) Regulations - Legislative Instrument (LI) 1652 provides the general framework for the assessment and management of environmental and social safeguards of </w:t>
      </w:r>
      <w:r w:rsidR="005666A0" w:rsidRPr="0036659E">
        <w:rPr>
          <w:rFonts w:ascii="Times New Roman" w:hAnsi="Times New Roman" w:cs="Times New Roman"/>
        </w:rPr>
        <w:t>developments/projects in Ghana. S</w:t>
      </w:r>
      <w:r w:rsidR="005E05D6" w:rsidRPr="0036659E">
        <w:rPr>
          <w:rFonts w:ascii="Times New Roman" w:hAnsi="Times New Roman" w:cs="Times New Roman"/>
        </w:rPr>
        <w:t xml:space="preserve">pecific information (land requirements, bio- </w:t>
      </w:r>
      <w:r w:rsidR="005E05D6" w:rsidRPr="0036659E">
        <w:rPr>
          <w:rFonts w:ascii="Times New Roman" w:hAnsi="Times New Roman" w:cs="Times New Roman"/>
        </w:rPr>
        <w:lastRenderedPageBreak/>
        <w:t>physical features) on the</w:t>
      </w:r>
      <w:r w:rsidR="005666A0" w:rsidRPr="0036659E">
        <w:rPr>
          <w:rFonts w:ascii="Times New Roman" w:hAnsi="Times New Roman" w:cs="Times New Roman"/>
        </w:rPr>
        <w:t xml:space="preserve"> Project</w:t>
      </w:r>
      <w:r w:rsidR="005E05D6" w:rsidRPr="0036659E">
        <w:rPr>
          <w:rFonts w:ascii="Times New Roman" w:hAnsi="Times New Roman" w:cs="Times New Roman"/>
        </w:rPr>
        <w:t xml:space="preserve"> </w:t>
      </w:r>
      <w:r w:rsidR="005666A0" w:rsidRPr="0036659E">
        <w:rPr>
          <w:rFonts w:ascii="Times New Roman" w:hAnsi="Times New Roman" w:cs="Times New Roman"/>
        </w:rPr>
        <w:t>will trigger the preparation of appropriate instrum</w:t>
      </w:r>
      <w:r w:rsidR="005E05D6" w:rsidRPr="0036659E">
        <w:rPr>
          <w:rFonts w:ascii="Times New Roman" w:hAnsi="Times New Roman" w:cs="Times New Roman"/>
        </w:rPr>
        <w:t xml:space="preserve">ent. </w:t>
      </w:r>
      <w:r w:rsidRPr="0036659E">
        <w:rPr>
          <w:rFonts w:ascii="Times New Roman" w:hAnsi="Times New Roman" w:cs="Times New Roman"/>
        </w:rPr>
        <w:t>However, since the World Bank is providing the funds, the project is additionally obliged to comply with the World Bank Safeguards Policy on Environmental Assessment (OP/BP 4.01) which under this Project, an ESMF is deemed an appropriate tool for now because of the following features of the Project:</w:t>
      </w:r>
    </w:p>
    <w:p w14:paraId="24DBBDE6" w14:textId="77777777" w:rsidR="00590A3E" w:rsidRPr="0036659E" w:rsidRDefault="00590A3E" w:rsidP="0036659E">
      <w:pPr>
        <w:spacing w:line="276" w:lineRule="auto"/>
        <w:jc w:val="both"/>
        <w:rPr>
          <w:rFonts w:ascii="Times New Roman" w:hAnsi="Times New Roman" w:cs="Times New Roman"/>
        </w:rPr>
      </w:pPr>
    </w:p>
    <w:p w14:paraId="1D10F97F" w14:textId="70519FE8" w:rsidR="00590A3E" w:rsidRPr="0036659E" w:rsidRDefault="00590A3E" w:rsidP="0036659E">
      <w:pPr>
        <w:pStyle w:val="ListParagraph"/>
        <w:numPr>
          <w:ilvl w:val="0"/>
          <w:numId w:val="27"/>
        </w:numPr>
        <w:spacing w:line="276" w:lineRule="auto"/>
        <w:jc w:val="both"/>
        <w:rPr>
          <w:rFonts w:ascii="Times New Roman" w:hAnsi="Times New Roman" w:cs="Times New Roman"/>
        </w:rPr>
      </w:pPr>
      <w:r w:rsidRPr="0036659E">
        <w:rPr>
          <w:rFonts w:ascii="Times New Roman" w:hAnsi="Times New Roman" w:cs="Times New Roman"/>
        </w:rPr>
        <w:t xml:space="preserve">A number of </w:t>
      </w:r>
      <w:r w:rsidR="007F1C31">
        <w:rPr>
          <w:rFonts w:ascii="Times New Roman" w:hAnsi="Times New Roman" w:cs="Times New Roman"/>
        </w:rPr>
        <w:t>sub-component</w:t>
      </w:r>
      <w:r w:rsidRPr="0036659E">
        <w:rPr>
          <w:rFonts w:ascii="Times New Roman" w:hAnsi="Times New Roman" w:cs="Times New Roman"/>
        </w:rPr>
        <w:t xml:space="preserve">s and components not yet clearly defined; </w:t>
      </w:r>
      <w:r w:rsidRPr="0036659E">
        <w:rPr>
          <w:rFonts w:ascii="MS Mincho" w:eastAsia="MS Mincho" w:hAnsi="MS Mincho" w:cs="MS Mincho" w:hint="eastAsia"/>
        </w:rPr>
        <w:t> </w:t>
      </w:r>
    </w:p>
    <w:p w14:paraId="2F4047EB" w14:textId="77777777" w:rsidR="00590A3E" w:rsidRPr="0036659E" w:rsidRDefault="00590A3E" w:rsidP="0036659E">
      <w:pPr>
        <w:pStyle w:val="ListParagraph"/>
        <w:numPr>
          <w:ilvl w:val="0"/>
          <w:numId w:val="27"/>
        </w:numPr>
        <w:spacing w:line="276" w:lineRule="auto"/>
        <w:jc w:val="both"/>
        <w:rPr>
          <w:rFonts w:ascii="Times New Roman" w:hAnsi="Times New Roman" w:cs="Times New Roman"/>
        </w:rPr>
      </w:pPr>
      <w:r w:rsidRPr="0036659E">
        <w:rPr>
          <w:rFonts w:ascii="Times New Roman" w:hAnsi="Times New Roman" w:cs="Times New Roman"/>
        </w:rPr>
        <w:t xml:space="preserve">Various developmental stages to be carried out in modules; </w:t>
      </w:r>
      <w:r w:rsidRPr="0036659E">
        <w:rPr>
          <w:rFonts w:ascii="MS Mincho" w:eastAsia="MS Mincho" w:hAnsi="MS Mincho" w:cs="MS Mincho" w:hint="eastAsia"/>
        </w:rPr>
        <w:t> </w:t>
      </w:r>
    </w:p>
    <w:p w14:paraId="5013C07C" w14:textId="21F420DF" w:rsidR="00590A3E" w:rsidRPr="0036659E" w:rsidRDefault="007F1C31" w:rsidP="0036659E">
      <w:pPr>
        <w:pStyle w:val="ListParagraph"/>
        <w:numPr>
          <w:ilvl w:val="0"/>
          <w:numId w:val="27"/>
        </w:numPr>
        <w:spacing w:line="276" w:lineRule="auto"/>
        <w:jc w:val="both"/>
        <w:rPr>
          <w:rFonts w:ascii="Times New Roman" w:hAnsi="Times New Roman" w:cs="Times New Roman"/>
        </w:rPr>
      </w:pPr>
      <w:r>
        <w:rPr>
          <w:rFonts w:ascii="Times New Roman" w:hAnsi="Times New Roman" w:cs="Times New Roman"/>
        </w:rPr>
        <w:t>Sub-component</w:t>
      </w:r>
      <w:r w:rsidR="00590A3E" w:rsidRPr="0036659E">
        <w:rPr>
          <w:rFonts w:ascii="Times New Roman" w:hAnsi="Times New Roman" w:cs="Times New Roman"/>
        </w:rPr>
        <w:t xml:space="preserve">s spread over a wide geographic area (at least 3 regions); </w:t>
      </w:r>
      <w:r w:rsidR="00590A3E" w:rsidRPr="0036659E">
        <w:rPr>
          <w:rFonts w:ascii="MS Mincho" w:eastAsia="MS Mincho" w:hAnsi="MS Mincho" w:cs="MS Mincho" w:hint="eastAsia"/>
        </w:rPr>
        <w:t> </w:t>
      </w:r>
    </w:p>
    <w:p w14:paraId="20CC4524" w14:textId="1931211C" w:rsidR="00590A3E" w:rsidRPr="0036659E" w:rsidRDefault="00590A3E" w:rsidP="0036659E">
      <w:pPr>
        <w:pStyle w:val="ListParagraph"/>
        <w:numPr>
          <w:ilvl w:val="0"/>
          <w:numId w:val="27"/>
        </w:numPr>
        <w:spacing w:line="276" w:lineRule="auto"/>
        <w:jc w:val="both"/>
        <w:rPr>
          <w:rFonts w:ascii="Times New Roman" w:hAnsi="Times New Roman" w:cs="Times New Roman"/>
        </w:rPr>
      </w:pPr>
      <w:r w:rsidRPr="0036659E">
        <w:rPr>
          <w:rFonts w:ascii="Times New Roman" w:hAnsi="Times New Roman" w:cs="Times New Roman"/>
        </w:rPr>
        <w:t xml:space="preserve">Design of the </w:t>
      </w:r>
      <w:r w:rsidR="007F1C31">
        <w:rPr>
          <w:rFonts w:ascii="Times New Roman" w:hAnsi="Times New Roman" w:cs="Times New Roman"/>
        </w:rPr>
        <w:t>sub-component</w:t>
      </w:r>
      <w:r w:rsidRPr="0036659E">
        <w:rPr>
          <w:rFonts w:ascii="Times New Roman" w:hAnsi="Times New Roman" w:cs="Times New Roman"/>
        </w:rPr>
        <w:t xml:space="preserve">s and exact locations for implementation, as well as impacts are not yet determined at this stage. </w:t>
      </w:r>
      <w:r w:rsidRPr="0036659E">
        <w:rPr>
          <w:rFonts w:ascii="MS Mincho" w:eastAsia="MS Mincho" w:hAnsi="MS Mincho" w:cs="MS Mincho" w:hint="eastAsia"/>
        </w:rPr>
        <w:t> </w:t>
      </w:r>
    </w:p>
    <w:p w14:paraId="578545BA" w14:textId="77777777" w:rsidR="00590A3E" w:rsidRPr="0096557F" w:rsidRDefault="00590A3E" w:rsidP="00590A3E">
      <w:pPr>
        <w:pStyle w:val="ListParagraph"/>
        <w:jc w:val="both"/>
        <w:rPr>
          <w:rFonts w:ascii="Times New Roman" w:hAnsi="Times New Roman" w:cs="Times New Roman"/>
        </w:rPr>
      </w:pPr>
    </w:p>
    <w:p w14:paraId="2ED0CDA2" w14:textId="77777777" w:rsidR="00590A3E" w:rsidRPr="0036659E" w:rsidRDefault="00590A3E" w:rsidP="0036659E">
      <w:pPr>
        <w:spacing w:line="276" w:lineRule="auto"/>
        <w:jc w:val="both"/>
        <w:rPr>
          <w:rFonts w:ascii="Times New Roman" w:hAnsi="Times New Roman" w:cs="Times New Roman"/>
        </w:rPr>
      </w:pPr>
      <w:r w:rsidRPr="0036659E">
        <w:rPr>
          <w:rFonts w:ascii="Times New Roman" w:hAnsi="Times New Roman" w:cs="Times New Roman"/>
        </w:rPr>
        <w:t xml:space="preserve">The ESMF spells out the Environmental and Social (E&amp;S) safeguards requirements under the project, institutional arrangements and capacity required to implement the framework. This ensures that project under the Project meet the national and local E&amp;S requirements, and also consistent with Environmental Assessment OP 4.01, Pest Management OP 4.09 (of the World Bank). The ESMF sets out principles and processes within which the projects are implemented agreeable to all parties. </w:t>
      </w:r>
    </w:p>
    <w:p w14:paraId="1B6D8A42" w14:textId="77777777" w:rsidR="00590A3E" w:rsidRPr="0036659E" w:rsidRDefault="00590A3E" w:rsidP="0036659E">
      <w:pPr>
        <w:spacing w:line="276" w:lineRule="auto"/>
        <w:jc w:val="both"/>
        <w:rPr>
          <w:rFonts w:ascii="Times New Roman" w:hAnsi="Times New Roman" w:cs="Times New Roman"/>
        </w:rPr>
      </w:pPr>
    </w:p>
    <w:p w14:paraId="545DC79D" w14:textId="77777777" w:rsidR="00590A3E" w:rsidRPr="0036659E" w:rsidRDefault="00590A3E" w:rsidP="0036659E">
      <w:pPr>
        <w:spacing w:line="276" w:lineRule="auto"/>
        <w:jc w:val="both"/>
        <w:rPr>
          <w:rFonts w:ascii="Times New Roman" w:hAnsi="Times New Roman" w:cs="Times New Roman"/>
        </w:rPr>
      </w:pPr>
      <w:r w:rsidRPr="0036659E">
        <w:rPr>
          <w:rFonts w:ascii="Times New Roman" w:hAnsi="Times New Roman" w:cs="Times New Roman"/>
        </w:rPr>
        <w:t>The other objectives of the ESMF include:</w:t>
      </w:r>
    </w:p>
    <w:p w14:paraId="2CBFB05F" w14:textId="77777777" w:rsidR="00590A3E" w:rsidRPr="0036659E" w:rsidRDefault="00590A3E" w:rsidP="0036659E">
      <w:pPr>
        <w:spacing w:line="276" w:lineRule="auto"/>
        <w:jc w:val="both"/>
        <w:rPr>
          <w:rFonts w:ascii="Times New Roman" w:hAnsi="Times New Roman" w:cs="Times New Roman"/>
        </w:rPr>
      </w:pPr>
      <w:r w:rsidRPr="0036659E">
        <w:rPr>
          <w:rFonts w:ascii="Times New Roman" w:hAnsi="Times New Roman" w:cs="Times New Roman"/>
        </w:rPr>
        <w:t xml:space="preserve"> </w:t>
      </w:r>
    </w:p>
    <w:p w14:paraId="50DDFA49" w14:textId="77777777" w:rsidR="00590A3E" w:rsidRPr="0036659E" w:rsidRDefault="00590A3E" w:rsidP="0036659E">
      <w:pPr>
        <w:pStyle w:val="ListParagraph"/>
        <w:numPr>
          <w:ilvl w:val="0"/>
          <w:numId w:val="32"/>
        </w:numPr>
        <w:spacing w:line="276" w:lineRule="auto"/>
        <w:jc w:val="both"/>
        <w:rPr>
          <w:rFonts w:ascii="Times New Roman" w:hAnsi="Times New Roman" w:cs="Times New Roman"/>
        </w:rPr>
      </w:pPr>
      <w:r w:rsidRPr="0036659E">
        <w:rPr>
          <w:rFonts w:ascii="Times New Roman" w:hAnsi="Times New Roman" w:cs="Times New Roman"/>
        </w:rPr>
        <w:t xml:space="preserve">Assessment of potential adverse E&amp;S impacts commonly associated with the various components of the projects and the way to avoid, minimize or mitigate them; </w:t>
      </w:r>
    </w:p>
    <w:p w14:paraId="6ED7B130" w14:textId="1E8A283A" w:rsidR="00590A3E" w:rsidRPr="0036659E" w:rsidRDefault="00590A3E" w:rsidP="0036659E">
      <w:pPr>
        <w:pStyle w:val="ListParagraph"/>
        <w:numPr>
          <w:ilvl w:val="0"/>
          <w:numId w:val="32"/>
        </w:numPr>
        <w:spacing w:line="276" w:lineRule="auto"/>
        <w:jc w:val="both"/>
        <w:rPr>
          <w:rFonts w:ascii="Times New Roman" w:hAnsi="Times New Roman" w:cs="Times New Roman"/>
        </w:rPr>
      </w:pPr>
      <w:r w:rsidRPr="0036659E">
        <w:rPr>
          <w:rFonts w:ascii="Times New Roman" w:hAnsi="Times New Roman" w:cs="Times New Roman"/>
        </w:rPr>
        <w:t xml:space="preserve">Establishment of clear procedures and methodologies for the E&amp;S planning, review, approval and implementation of </w:t>
      </w:r>
      <w:r w:rsidR="007F1C31">
        <w:rPr>
          <w:rFonts w:ascii="Times New Roman" w:hAnsi="Times New Roman" w:cs="Times New Roman"/>
        </w:rPr>
        <w:t>sub-component</w:t>
      </w:r>
      <w:r w:rsidRPr="0036659E">
        <w:rPr>
          <w:rFonts w:ascii="Times New Roman" w:hAnsi="Times New Roman" w:cs="Times New Roman"/>
        </w:rPr>
        <w:t>s;</w:t>
      </w:r>
    </w:p>
    <w:p w14:paraId="63B56324" w14:textId="75C56EB8" w:rsidR="00590A3E" w:rsidRPr="0036659E" w:rsidRDefault="00590A3E" w:rsidP="0036659E">
      <w:pPr>
        <w:pStyle w:val="ListParagraph"/>
        <w:numPr>
          <w:ilvl w:val="0"/>
          <w:numId w:val="32"/>
        </w:numPr>
        <w:spacing w:line="276" w:lineRule="auto"/>
        <w:jc w:val="both"/>
        <w:rPr>
          <w:rFonts w:ascii="Times New Roman" w:hAnsi="Times New Roman" w:cs="Times New Roman"/>
        </w:rPr>
      </w:pPr>
      <w:r w:rsidRPr="0036659E">
        <w:rPr>
          <w:rFonts w:ascii="Times New Roman" w:hAnsi="Times New Roman" w:cs="Times New Roman"/>
        </w:rPr>
        <w:t xml:space="preserve">Development of an Environmental Assessment (EA) screening procedure /initial assessment to be used for </w:t>
      </w:r>
      <w:r w:rsidR="007F1C31">
        <w:rPr>
          <w:rFonts w:ascii="Times New Roman" w:hAnsi="Times New Roman" w:cs="Times New Roman"/>
        </w:rPr>
        <w:t>sub-component</w:t>
      </w:r>
      <w:r w:rsidRPr="0036659E">
        <w:rPr>
          <w:rFonts w:ascii="Times New Roman" w:hAnsi="Times New Roman" w:cs="Times New Roman"/>
        </w:rPr>
        <w:t xml:space="preserve">s; </w:t>
      </w:r>
    </w:p>
    <w:p w14:paraId="40A93AB6" w14:textId="4AAC44F9" w:rsidR="00590A3E" w:rsidRPr="0036659E" w:rsidRDefault="00590A3E" w:rsidP="0036659E">
      <w:pPr>
        <w:pStyle w:val="ListParagraph"/>
        <w:numPr>
          <w:ilvl w:val="0"/>
          <w:numId w:val="32"/>
        </w:numPr>
        <w:spacing w:line="276" w:lineRule="auto"/>
        <w:jc w:val="both"/>
        <w:rPr>
          <w:rFonts w:ascii="Times New Roman" w:hAnsi="Times New Roman" w:cs="Times New Roman"/>
        </w:rPr>
      </w:pPr>
      <w:r w:rsidRPr="0036659E">
        <w:rPr>
          <w:rFonts w:ascii="Times New Roman" w:hAnsi="Times New Roman" w:cs="Times New Roman"/>
        </w:rPr>
        <w:t xml:space="preserve">Specification of roles and responsibilities and the necessary reporting procedures for managing and monitoring </w:t>
      </w:r>
      <w:r w:rsidR="007F1C31">
        <w:rPr>
          <w:rFonts w:ascii="Times New Roman" w:hAnsi="Times New Roman" w:cs="Times New Roman"/>
        </w:rPr>
        <w:t>sub-component</w:t>
      </w:r>
      <w:r w:rsidRPr="0036659E">
        <w:rPr>
          <w:rFonts w:ascii="Times New Roman" w:hAnsi="Times New Roman" w:cs="Times New Roman"/>
        </w:rPr>
        <w:t xml:space="preserve"> E&amp;S concerns, and;</w:t>
      </w:r>
    </w:p>
    <w:p w14:paraId="373E41C4" w14:textId="77777777" w:rsidR="00590A3E" w:rsidRPr="0036659E" w:rsidRDefault="00590A3E" w:rsidP="0036659E">
      <w:pPr>
        <w:pStyle w:val="ListParagraph"/>
        <w:numPr>
          <w:ilvl w:val="0"/>
          <w:numId w:val="32"/>
        </w:numPr>
        <w:spacing w:line="276" w:lineRule="auto"/>
        <w:jc w:val="both"/>
        <w:rPr>
          <w:rFonts w:ascii="Times New Roman" w:hAnsi="Times New Roman" w:cs="Times New Roman"/>
        </w:rPr>
      </w:pPr>
      <w:r w:rsidRPr="0036659E">
        <w:rPr>
          <w:rFonts w:ascii="Times New Roman" w:hAnsi="Times New Roman" w:cs="Times New Roman"/>
        </w:rPr>
        <w:t>Provide budget estimates and resources required for the implementation of the ESMF.</w:t>
      </w:r>
    </w:p>
    <w:p w14:paraId="6A6DDA63" w14:textId="77777777" w:rsidR="00590A3E" w:rsidRPr="0036659E" w:rsidRDefault="00590A3E" w:rsidP="0036659E">
      <w:pPr>
        <w:spacing w:line="276" w:lineRule="auto"/>
        <w:jc w:val="both"/>
        <w:rPr>
          <w:rFonts w:ascii="Times New Roman" w:hAnsi="Times New Roman" w:cs="Times New Roman"/>
        </w:rPr>
      </w:pPr>
    </w:p>
    <w:p w14:paraId="135FEE2C" w14:textId="7B7B657A" w:rsidR="00590A3E" w:rsidRPr="0036659E" w:rsidRDefault="003B632D" w:rsidP="0036659E">
      <w:pPr>
        <w:spacing w:line="276" w:lineRule="auto"/>
        <w:jc w:val="both"/>
        <w:rPr>
          <w:rFonts w:ascii="Times New Roman" w:hAnsi="Times New Roman" w:cs="Times New Roman"/>
          <w:b/>
        </w:rPr>
      </w:pPr>
      <w:r>
        <w:rPr>
          <w:rFonts w:ascii="Times New Roman" w:hAnsi="Times New Roman" w:cs="Times New Roman"/>
          <w:b/>
        </w:rPr>
        <w:t xml:space="preserve">1.2 </w:t>
      </w:r>
      <w:r w:rsidR="00590A3E" w:rsidRPr="0036659E">
        <w:rPr>
          <w:rFonts w:ascii="Times New Roman" w:hAnsi="Times New Roman" w:cs="Times New Roman"/>
          <w:b/>
        </w:rPr>
        <w:t>The Proposed Project</w:t>
      </w:r>
    </w:p>
    <w:p w14:paraId="6240B82B" w14:textId="77777777" w:rsidR="00590A3E" w:rsidRPr="0036659E" w:rsidRDefault="00590A3E" w:rsidP="0036659E">
      <w:pPr>
        <w:spacing w:line="276" w:lineRule="auto"/>
        <w:jc w:val="both"/>
        <w:rPr>
          <w:rFonts w:ascii="Times New Roman" w:hAnsi="Times New Roman" w:cs="Times New Roman"/>
          <w:b/>
        </w:rPr>
      </w:pPr>
    </w:p>
    <w:p w14:paraId="67E62D93" w14:textId="77777777" w:rsidR="00590A3E" w:rsidRPr="0036659E" w:rsidRDefault="00590A3E" w:rsidP="0036659E">
      <w:pPr>
        <w:spacing w:line="276" w:lineRule="auto"/>
        <w:jc w:val="both"/>
        <w:rPr>
          <w:rFonts w:ascii="Times New Roman" w:hAnsi="Times New Roman" w:cs="Times New Roman"/>
        </w:rPr>
      </w:pPr>
      <w:r w:rsidRPr="0036659E">
        <w:rPr>
          <w:rFonts w:ascii="Times New Roman" w:hAnsi="Times New Roman" w:cs="Times New Roman"/>
        </w:rPr>
        <w:t>The Project Development Objective (PDO) is to improve the feeding practices among targeted women of reproductive age (including pregnant and lactating women) and children under two (the so-called "first 1,000 days of life").</w:t>
      </w:r>
    </w:p>
    <w:p w14:paraId="046F4616" w14:textId="77777777" w:rsidR="00590A3E" w:rsidRPr="0036659E" w:rsidRDefault="00590A3E" w:rsidP="0036659E">
      <w:pPr>
        <w:spacing w:line="276" w:lineRule="auto"/>
        <w:jc w:val="both"/>
        <w:rPr>
          <w:rFonts w:ascii="Times New Roman" w:hAnsi="Times New Roman" w:cs="Times New Roman"/>
        </w:rPr>
      </w:pPr>
    </w:p>
    <w:p w14:paraId="3BE059C3" w14:textId="77777777" w:rsidR="00590A3E" w:rsidRPr="0036659E" w:rsidRDefault="00590A3E" w:rsidP="0036659E">
      <w:pPr>
        <w:spacing w:line="276" w:lineRule="auto"/>
        <w:jc w:val="both"/>
        <w:rPr>
          <w:rFonts w:ascii="Times New Roman" w:hAnsi="Times New Roman" w:cs="Times New Roman"/>
        </w:rPr>
      </w:pPr>
      <w:r w:rsidRPr="0036659E">
        <w:rPr>
          <w:rFonts w:ascii="Times New Roman" w:hAnsi="Times New Roman" w:cs="Times New Roman"/>
        </w:rPr>
        <w:t xml:space="preserve"> The Project has four (4) key components as follows:</w:t>
      </w:r>
    </w:p>
    <w:p w14:paraId="28E06848" w14:textId="77777777" w:rsidR="00590A3E" w:rsidRPr="0036659E" w:rsidRDefault="00590A3E" w:rsidP="0036659E">
      <w:pPr>
        <w:spacing w:line="276" w:lineRule="auto"/>
        <w:jc w:val="both"/>
        <w:rPr>
          <w:rFonts w:ascii="Times New Roman" w:hAnsi="Times New Roman" w:cs="Times New Roman"/>
        </w:rPr>
      </w:pPr>
      <w:r w:rsidRPr="0036659E">
        <w:rPr>
          <w:rFonts w:ascii="Times New Roman" w:hAnsi="Times New Roman" w:cs="Times New Roman"/>
        </w:rPr>
        <w:t xml:space="preserve">  </w:t>
      </w:r>
    </w:p>
    <w:p w14:paraId="440D4ED9" w14:textId="77777777" w:rsidR="00590A3E" w:rsidRPr="0036659E" w:rsidRDefault="00590A3E" w:rsidP="0036659E">
      <w:pPr>
        <w:pStyle w:val="ListParagraph"/>
        <w:numPr>
          <w:ilvl w:val="0"/>
          <w:numId w:val="33"/>
        </w:numPr>
        <w:spacing w:line="276" w:lineRule="auto"/>
        <w:jc w:val="both"/>
        <w:rPr>
          <w:rFonts w:ascii="Times New Roman" w:hAnsi="Times New Roman" w:cs="Times New Roman"/>
        </w:rPr>
      </w:pPr>
      <w:r w:rsidRPr="0036659E">
        <w:rPr>
          <w:rFonts w:ascii="Times New Roman" w:hAnsi="Times New Roman" w:cs="Times New Roman"/>
        </w:rPr>
        <w:t>Access to Innovative Nutritional Supplements</w:t>
      </w:r>
    </w:p>
    <w:p w14:paraId="4D96B99E" w14:textId="77777777" w:rsidR="00590A3E" w:rsidRPr="0036659E" w:rsidRDefault="00590A3E" w:rsidP="0036659E">
      <w:pPr>
        <w:pStyle w:val="ListParagraph"/>
        <w:numPr>
          <w:ilvl w:val="0"/>
          <w:numId w:val="33"/>
        </w:numPr>
        <w:spacing w:line="276" w:lineRule="auto"/>
        <w:jc w:val="both"/>
        <w:rPr>
          <w:rFonts w:ascii="Times New Roman" w:hAnsi="Times New Roman" w:cs="Times New Roman"/>
        </w:rPr>
      </w:pPr>
      <w:r w:rsidRPr="0036659E">
        <w:rPr>
          <w:rFonts w:ascii="Times New Roman" w:hAnsi="Times New Roman" w:cs="Times New Roman"/>
        </w:rPr>
        <w:lastRenderedPageBreak/>
        <w:t>Household-level Agriculture</w:t>
      </w:r>
    </w:p>
    <w:p w14:paraId="2A5BB39F" w14:textId="77777777" w:rsidR="00590A3E" w:rsidRPr="0036659E" w:rsidRDefault="00590A3E" w:rsidP="0036659E">
      <w:pPr>
        <w:pStyle w:val="ListParagraph"/>
        <w:numPr>
          <w:ilvl w:val="0"/>
          <w:numId w:val="33"/>
        </w:numPr>
        <w:spacing w:line="276" w:lineRule="auto"/>
        <w:jc w:val="both"/>
        <w:rPr>
          <w:rFonts w:ascii="Times New Roman" w:hAnsi="Times New Roman" w:cs="Times New Roman"/>
        </w:rPr>
      </w:pPr>
      <w:r w:rsidRPr="0036659E">
        <w:rPr>
          <w:rFonts w:ascii="Times New Roman" w:hAnsi="Times New Roman" w:cs="Times New Roman"/>
        </w:rPr>
        <w:t>Nutrition Messaging</w:t>
      </w:r>
    </w:p>
    <w:p w14:paraId="1B06B0B5" w14:textId="6889B84A" w:rsidR="00590A3E" w:rsidRPr="0036659E" w:rsidRDefault="00590A3E" w:rsidP="0036659E">
      <w:pPr>
        <w:pStyle w:val="ListParagraph"/>
        <w:numPr>
          <w:ilvl w:val="0"/>
          <w:numId w:val="33"/>
        </w:numPr>
        <w:spacing w:line="276" w:lineRule="auto"/>
        <w:jc w:val="both"/>
        <w:rPr>
          <w:rFonts w:ascii="Times New Roman" w:hAnsi="Times New Roman" w:cs="Times New Roman"/>
        </w:rPr>
      </w:pPr>
      <w:r w:rsidRPr="0036659E">
        <w:rPr>
          <w:rFonts w:ascii="Times New Roman" w:hAnsi="Times New Roman" w:cs="Times New Roman"/>
        </w:rPr>
        <w:t xml:space="preserve">Program Management and Administration, Monitoring and Evaluation and </w:t>
      </w:r>
      <w:r w:rsidR="009B3D95" w:rsidRPr="0036659E">
        <w:rPr>
          <w:rFonts w:ascii="Times New Roman" w:hAnsi="Times New Roman" w:cs="Times New Roman"/>
        </w:rPr>
        <w:t>Knowledge Dissemination</w:t>
      </w:r>
    </w:p>
    <w:p w14:paraId="54B259DD" w14:textId="77777777" w:rsidR="0036659E" w:rsidRDefault="0036659E" w:rsidP="0036659E">
      <w:pPr>
        <w:spacing w:line="276" w:lineRule="auto"/>
        <w:jc w:val="both"/>
        <w:rPr>
          <w:rFonts w:ascii="Times New Roman" w:hAnsi="Times New Roman" w:cs="Times New Roman"/>
          <w:b/>
        </w:rPr>
      </w:pPr>
    </w:p>
    <w:p w14:paraId="5C068979" w14:textId="47F0ECDC" w:rsidR="00590A3E" w:rsidRPr="0036659E" w:rsidRDefault="003B632D" w:rsidP="0036659E">
      <w:pPr>
        <w:spacing w:line="276" w:lineRule="auto"/>
        <w:jc w:val="both"/>
        <w:rPr>
          <w:rFonts w:ascii="Times New Roman" w:hAnsi="Times New Roman" w:cs="Times New Roman"/>
          <w:b/>
        </w:rPr>
      </w:pPr>
      <w:r>
        <w:rPr>
          <w:rFonts w:ascii="Times New Roman" w:hAnsi="Times New Roman" w:cs="Times New Roman"/>
          <w:b/>
        </w:rPr>
        <w:t xml:space="preserve">1.3 </w:t>
      </w:r>
      <w:r w:rsidR="00590A3E" w:rsidRPr="0036659E">
        <w:rPr>
          <w:rFonts w:ascii="Times New Roman" w:hAnsi="Times New Roman" w:cs="Times New Roman"/>
          <w:b/>
        </w:rPr>
        <w:t>Policy, Legal, Regulatory and Institutional Framework</w:t>
      </w:r>
    </w:p>
    <w:p w14:paraId="01D4C811" w14:textId="77777777" w:rsidR="00590A3E" w:rsidRPr="0036659E" w:rsidRDefault="00590A3E" w:rsidP="0036659E">
      <w:pPr>
        <w:spacing w:line="276" w:lineRule="auto"/>
        <w:jc w:val="both"/>
        <w:rPr>
          <w:rFonts w:ascii="Times New Roman" w:hAnsi="Times New Roman" w:cs="Times New Roman"/>
          <w:b/>
        </w:rPr>
      </w:pPr>
    </w:p>
    <w:p w14:paraId="5B0BF73C" w14:textId="77777777" w:rsidR="00590A3E" w:rsidRPr="0036659E" w:rsidRDefault="00590A3E" w:rsidP="0036659E">
      <w:pPr>
        <w:spacing w:line="276" w:lineRule="auto"/>
        <w:jc w:val="both"/>
        <w:rPr>
          <w:rFonts w:ascii="Times New Roman" w:hAnsi="Times New Roman" w:cs="Times New Roman"/>
        </w:rPr>
      </w:pPr>
      <w:r w:rsidRPr="0036659E">
        <w:rPr>
          <w:rFonts w:ascii="Times New Roman" w:hAnsi="Times New Roman" w:cs="Times New Roman"/>
        </w:rPr>
        <w:t>The major national policy framework relevant to the Project comprises:</w:t>
      </w:r>
    </w:p>
    <w:p w14:paraId="7518A871" w14:textId="77777777" w:rsidR="00590A3E" w:rsidRPr="0036659E" w:rsidRDefault="00590A3E" w:rsidP="0036659E">
      <w:pPr>
        <w:spacing w:line="276" w:lineRule="auto"/>
        <w:jc w:val="both"/>
        <w:rPr>
          <w:rFonts w:ascii="Times New Roman" w:hAnsi="Times New Roman" w:cs="Times New Roman"/>
        </w:rPr>
      </w:pPr>
    </w:p>
    <w:p w14:paraId="4E02DA41" w14:textId="77777777" w:rsidR="00590A3E" w:rsidRPr="0036659E" w:rsidRDefault="00590A3E" w:rsidP="0036659E">
      <w:pPr>
        <w:pStyle w:val="ListParagraph"/>
        <w:numPr>
          <w:ilvl w:val="0"/>
          <w:numId w:val="28"/>
        </w:numPr>
        <w:spacing w:line="276" w:lineRule="auto"/>
        <w:jc w:val="both"/>
        <w:rPr>
          <w:rFonts w:ascii="Times New Roman" w:hAnsi="Times New Roman" w:cs="Times New Roman"/>
        </w:rPr>
      </w:pPr>
      <w:r w:rsidRPr="0036659E">
        <w:rPr>
          <w:rFonts w:ascii="Times New Roman" w:hAnsi="Times New Roman" w:cs="Times New Roman"/>
        </w:rPr>
        <w:t>Ghana National Environmental Policy, 2012;</w:t>
      </w:r>
    </w:p>
    <w:p w14:paraId="5E7BDC55" w14:textId="77777777" w:rsidR="00590A3E" w:rsidRPr="0036659E" w:rsidRDefault="00590A3E" w:rsidP="0036659E">
      <w:pPr>
        <w:pStyle w:val="ListParagraph"/>
        <w:numPr>
          <w:ilvl w:val="0"/>
          <w:numId w:val="28"/>
        </w:numPr>
        <w:spacing w:line="276" w:lineRule="auto"/>
        <w:jc w:val="both"/>
        <w:rPr>
          <w:rFonts w:ascii="Times New Roman" w:hAnsi="Times New Roman" w:cs="Times New Roman"/>
        </w:rPr>
      </w:pPr>
      <w:r w:rsidRPr="0036659E">
        <w:rPr>
          <w:rFonts w:ascii="Times New Roman" w:hAnsi="Times New Roman" w:cs="Times New Roman"/>
        </w:rPr>
        <w:t>National Land Policy, 1999;</w:t>
      </w:r>
    </w:p>
    <w:p w14:paraId="50C09839" w14:textId="77777777" w:rsidR="00590A3E" w:rsidRPr="0036659E" w:rsidRDefault="00590A3E" w:rsidP="0036659E">
      <w:pPr>
        <w:pStyle w:val="ListParagraph"/>
        <w:numPr>
          <w:ilvl w:val="0"/>
          <w:numId w:val="28"/>
        </w:numPr>
        <w:spacing w:line="276" w:lineRule="auto"/>
        <w:jc w:val="both"/>
        <w:rPr>
          <w:rFonts w:ascii="Times New Roman" w:hAnsi="Times New Roman" w:cs="Times New Roman"/>
        </w:rPr>
      </w:pPr>
      <w:r w:rsidRPr="0036659E">
        <w:rPr>
          <w:rFonts w:ascii="Times New Roman" w:hAnsi="Times New Roman" w:cs="Times New Roman"/>
        </w:rPr>
        <w:t>Occupational Safety and Health (OSH) Policy of Ghana, Draft 2004;</w:t>
      </w:r>
    </w:p>
    <w:p w14:paraId="079C9967" w14:textId="77777777" w:rsidR="00590A3E" w:rsidRPr="0036659E" w:rsidRDefault="00590A3E" w:rsidP="0036659E">
      <w:pPr>
        <w:pStyle w:val="ListParagraph"/>
        <w:numPr>
          <w:ilvl w:val="0"/>
          <w:numId w:val="28"/>
        </w:numPr>
        <w:spacing w:line="276" w:lineRule="auto"/>
        <w:jc w:val="both"/>
        <w:rPr>
          <w:rFonts w:ascii="Times New Roman" w:hAnsi="Times New Roman" w:cs="Times New Roman"/>
        </w:rPr>
      </w:pPr>
      <w:r w:rsidRPr="0036659E">
        <w:rPr>
          <w:rFonts w:ascii="Times New Roman" w:hAnsi="Times New Roman" w:cs="Times New Roman"/>
        </w:rPr>
        <w:t>National Workplace HIV/AIDS Policy, 2012</w:t>
      </w:r>
    </w:p>
    <w:p w14:paraId="1DB5BDF7" w14:textId="77777777" w:rsidR="00590A3E" w:rsidRPr="0036659E" w:rsidRDefault="00590A3E" w:rsidP="0036659E">
      <w:pPr>
        <w:pStyle w:val="ListParagraph"/>
        <w:numPr>
          <w:ilvl w:val="0"/>
          <w:numId w:val="28"/>
        </w:numPr>
        <w:spacing w:line="276" w:lineRule="auto"/>
        <w:jc w:val="both"/>
        <w:rPr>
          <w:rFonts w:ascii="Times New Roman" w:hAnsi="Times New Roman" w:cs="Times New Roman"/>
        </w:rPr>
      </w:pPr>
      <w:r w:rsidRPr="0036659E">
        <w:rPr>
          <w:rFonts w:ascii="Times New Roman" w:hAnsi="Times New Roman" w:cs="Times New Roman"/>
        </w:rPr>
        <w:t>Food and Agriculture Sector Development Policy (FASDEP II), 2007</w:t>
      </w:r>
    </w:p>
    <w:p w14:paraId="60457363" w14:textId="77777777" w:rsidR="00590A3E" w:rsidRPr="0036659E" w:rsidRDefault="00590A3E" w:rsidP="0036659E">
      <w:pPr>
        <w:pStyle w:val="ListParagraph"/>
        <w:numPr>
          <w:ilvl w:val="0"/>
          <w:numId w:val="28"/>
        </w:numPr>
        <w:spacing w:line="276" w:lineRule="auto"/>
        <w:jc w:val="both"/>
        <w:rPr>
          <w:rFonts w:ascii="Times New Roman" w:hAnsi="Times New Roman" w:cs="Times New Roman"/>
        </w:rPr>
      </w:pPr>
      <w:r w:rsidRPr="0036659E">
        <w:rPr>
          <w:rFonts w:ascii="Times New Roman" w:hAnsi="Times New Roman" w:cs="Times New Roman"/>
        </w:rPr>
        <w:t>Ghana’s Medium Term Agriculture Sector Investment Plan (METASIP)</w:t>
      </w:r>
    </w:p>
    <w:p w14:paraId="636881D1" w14:textId="066FD324" w:rsidR="00590A3E" w:rsidRPr="0036659E" w:rsidRDefault="00590A3E" w:rsidP="0036659E">
      <w:pPr>
        <w:pStyle w:val="ListParagraph"/>
        <w:numPr>
          <w:ilvl w:val="0"/>
          <w:numId w:val="28"/>
        </w:numPr>
        <w:spacing w:line="276" w:lineRule="auto"/>
        <w:jc w:val="both"/>
        <w:rPr>
          <w:rFonts w:ascii="Times New Roman" w:hAnsi="Times New Roman" w:cs="Times New Roman"/>
        </w:rPr>
      </w:pPr>
    </w:p>
    <w:p w14:paraId="7EB0B88A" w14:textId="379A4EFC" w:rsidR="00590A3E" w:rsidRPr="0036659E" w:rsidRDefault="00590A3E" w:rsidP="0036659E">
      <w:pPr>
        <w:pStyle w:val="ListParagraph"/>
        <w:numPr>
          <w:ilvl w:val="0"/>
          <w:numId w:val="28"/>
        </w:numPr>
        <w:spacing w:line="276" w:lineRule="auto"/>
        <w:jc w:val="both"/>
        <w:rPr>
          <w:rFonts w:ascii="Times New Roman" w:hAnsi="Times New Roman" w:cs="Times New Roman"/>
        </w:rPr>
      </w:pPr>
      <w:r w:rsidRPr="0036659E">
        <w:rPr>
          <w:rFonts w:ascii="Times New Roman" w:hAnsi="Times New Roman" w:cs="Times New Roman"/>
        </w:rPr>
        <w:t>World Bank Safeguards Policies</w:t>
      </w:r>
    </w:p>
    <w:p w14:paraId="592E6806" w14:textId="77777777" w:rsidR="0036659E" w:rsidRDefault="0036659E" w:rsidP="0036659E">
      <w:pPr>
        <w:spacing w:line="276" w:lineRule="auto"/>
        <w:jc w:val="both"/>
        <w:rPr>
          <w:rFonts w:ascii="Times New Roman" w:hAnsi="Times New Roman" w:cs="Times New Roman"/>
        </w:rPr>
      </w:pPr>
    </w:p>
    <w:p w14:paraId="5CA48B6E" w14:textId="662B4ACE" w:rsidR="00590A3E" w:rsidRPr="0036659E" w:rsidRDefault="00590A3E" w:rsidP="0036659E">
      <w:pPr>
        <w:spacing w:line="276" w:lineRule="auto"/>
        <w:jc w:val="both"/>
        <w:rPr>
          <w:rFonts w:ascii="Times New Roman" w:hAnsi="Times New Roman" w:cs="Times New Roman"/>
        </w:rPr>
      </w:pPr>
      <w:r w:rsidRPr="0036659E">
        <w:rPr>
          <w:rFonts w:ascii="Times New Roman" w:hAnsi="Times New Roman" w:cs="Times New Roman"/>
        </w:rPr>
        <w:t xml:space="preserve">Regulatory instruments relevant to the </w:t>
      </w:r>
      <w:r w:rsidR="00EF02D1" w:rsidRPr="0036659E">
        <w:rPr>
          <w:rFonts w:ascii="Times New Roman" w:hAnsi="Times New Roman" w:cs="Times New Roman"/>
        </w:rPr>
        <w:t>improved feeding practices project</w:t>
      </w:r>
      <w:r w:rsidRPr="0036659E">
        <w:rPr>
          <w:rFonts w:ascii="Times New Roman" w:hAnsi="Times New Roman" w:cs="Times New Roman"/>
        </w:rPr>
        <w:t xml:space="preserve"> include:</w:t>
      </w:r>
    </w:p>
    <w:p w14:paraId="2F85DA32" w14:textId="77777777" w:rsidR="00590A3E" w:rsidRPr="0036659E" w:rsidRDefault="00590A3E" w:rsidP="0036659E">
      <w:pPr>
        <w:spacing w:line="276" w:lineRule="auto"/>
        <w:jc w:val="both"/>
        <w:rPr>
          <w:rFonts w:ascii="Times New Roman" w:hAnsi="Times New Roman" w:cs="Times New Roman"/>
        </w:rPr>
      </w:pPr>
    </w:p>
    <w:p w14:paraId="3D1084D5" w14:textId="77777777" w:rsidR="00590A3E" w:rsidRPr="0036659E" w:rsidRDefault="00590A3E" w:rsidP="0036659E">
      <w:pPr>
        <w:pStyle w:val="ListParagraph"/>
        <w:numPr>
          <w:ilvl w:val="0"/>
          <w:numId w:val="28"/>
        </w:numPr>
        <w:spacing w:line="276" w:lineRule="auto"/>
        <w:jc w:val="both"/>
        <w:rPr>
          <w:rFonts w:ascii="Times New Roman" w:hAnsi="Times New Roman" w:cs="Times New Roman"/>
        </w:rPr>
      </w:pPr>
      <w:r w:rsidRPr="0036659E">
        <w:rPr>
          <w:rFonts w:ascii="Times New Roman" w:hAnsi="Times New Roman" w:cs="Times New Roman"/>
        </w:rPr>
        <w:t>Environmental Assessment Regulations, 1999 (LI 1652;</w:t>
      </w:r>
    </w:p>
    <w:p w14:paraId="3DC4C2F6" w14:textId="77777777" w:rsidR="00590A3E" w:rsidRPr="0036659E" w:rsidRDefault="00590A3E" w:rsidP="0036659E">
      <w:pPr>
        <w:pStyle w:val="ListParagraph"/>
        <w:numPr>
          <w:ilvl w:val="0"/>
          <w:numId w:val="28"/>
        </w:numPr>
        <w:spacing w:line="276" w:lineRule="auto"/>
        <w:jc w:val="both"/>
        <w:rPr>
          <w:rFonts w:ascii="Times New Roman" w:hAnsi="Times New Roman" w:cs="Times New Roman"/>
        </w:rPr>
      </w:pPr>
      <w:r w:rsidRPr="0036659E">
        <w:rPr>
          <w:rFonts w:ascii="Times New Roman" w:hAnsi="Times New Roman" w:cs="Times New Roman"/>
        </w:rPr>
        <w:t>Water Use Regulations, 2001 (LI 1692);</w:t>
      </w:r>
    </w:p>
    <w:p w14:paraId="40781A34" w14:textId="77777777" w:rsidR="00590A3E" w:rsidRPr="0036659E" w:rsidRDefault="00590A3E" w:rsidP="0036659E">
      <w:pPr>
        <w:pStyle w:val="ListParagraph"/>
        <w:numPr>
          <w:ilvl w:val="0"/>
          <w:numId w:val="28"/>
        </w:numPr>
        <w:spacing w:line="276" w:lineRule="auto"/>
        <w:jc w:val="both"/>
        <w:rPr>
          <w:rFonts w:ascii="Times New Roman" w:hAnsi="Times New Roman" w:cs="Times New Roman"/>
        </w:rPr>
      </w:pPr>
      <w:r w:rsidRPr="0036659E">
        <w:rPr>
          <w:rFonts w:ascii="Times New Roman" w:hAnsi="Times New Roman" w:cs="Times New Roman"/>
        </w:rPr>
        <w:t>Control and Prevention of Bush Fires Act, 1990 (PNDC 229);</w:t>
      </w:r>
    </w:p>
    <w:p w14:paraId="5A9217A1" w14:textId="77777777" w:rsidR="00590A3E" w:rsidRPr="0036659E" w:rsidRDefault="00590A3E" w:rsidP="0036659E">
      <w:pPr>
        <w:pStyle w:val="ListParagraph"/>
        <w:numPr>
          <w:ilvl w:val="0"/>
          <w:numId w:val="28"/>
        </w:numPr>
        <w:spacing w:line="276" w:lineRule="auto"/>
        <w:jc w:val="both"/>
        <w:rPr>
          <w:rFonts w:ascii="Times New Roman" w:hAnsi="Times New Roman" w:cs="Times New Roman"/>
        </w:rPr>
      </w:pPr>
      <w:r w:rsidRPr="0036659E">
        <w:rPr>
          <w:rFonts w:ascii="Times New Roman" w:hAnsi="Times New Roman" w:cs="Times New Roman"/>
        </w:rPr>
        <w:t>Labour Act, 2003 (Act 651);</w:t>
      </w:r>
    </w:p>
    <w:p w14:paraId="31A1540E" w14:textId="77777777" w:rsidR="00590A3E" w:rsidRPr="0036659E" w:rsidRDefault="00590A3E" w:rsidP="0036659E">
      <w:pPr>
        <w:pStyle w:val="ListParagraph"/>
        <w:numPr>
          <w:ilvl w:val="0"/>
          <w:numId w:val="28"/>
        </w:numPr>
        <w:spacing w:line="276" w:lineRule="auto"/>
        <w:jc w:val="both"/>
        <w:rPr>
          <w:rFonts w:ascii="Times New Roman" w:hAnsi="Times New Roman" w:cs="Times New Roman"/>
        </w:rPr>
      </w:pPr>
      <w:r w:rsidRPr="0036659E">
        <w:rPr>
          <w:rFonts w:ascii="Times New Roman" w:hAnsi="Times New Roman" w:cs="Times New Roman"/>
        </w:rPr>
        <w:t>Fire Precaution (Premises) Regulations, 2003 (LI 1724);</w:t>
      </w:r>
    </w:p>
    <w:p w14:paraId="647E87AF" w14:textId="77777777" w:rsidR="00590A3E" w:rsidRPr="0036659E" w:rsidRDefault="00590A3E" w:rsidP="0036659E">
      <w:pPr>
        <w:pStyle w:val="ListParagraph"/>
        <w:numPr>
          <w:ilvl w:val="0"/>
          <w:numId w:val="28"/>
        </w:numPr>
        <w:spacing w:line="276" w:lineRule="auto"/>
        <w:jc w:val="both"/>
        <w:rPr>
          <w:rFonts w:ascii="Times New Roman" w:hAnsi="Times New Roman" w:cs="Times New Roman"/>
        </w:rPr>
      </w:pPr>
      <w:r w:rsidRPr="0036659E">
        <w:rPr>
          <w:rFonts w:ascii="Times New Roman" w:eastAsia="MS Mincho" w:hAnsi="Times New Roman" w:cs="Times New Roman"/>
          <w:color w:val="000000"/>
          <w:lang w:val="en-US"/>
        </w:rPr>
        <w:t>Plants and Fertilizer Act, 2010, Act 803</w:t>
      </w:r>
    </w:p>
    <w:p w14:paraId="652832CB" w14:textId="77777777" w:rsidR="00590A3E" w:rsidRPr="0036659E" w:rsidRDefault="00590A3E" w:rsidP="0036659E">
      <w:pPr>
        <w:pStyle w:val="ListParagraph"/>
        <w:numPr>
          <w:ilvl w:val="0"/>
          <w:numId w:val="28"/>
        </w:numPr>
        <w:spacing w:line="276" w:lineRule="auto"/>
        <w:jc w:val="both"/>
        <w:rPr>
          <w:rFonts w:ascii="Times New Roman" w:hAnsi="Times New Roman" w:cs="Times New Roman"/>
        </w:rPr>
      </w:pPr>
      <w:r w:rsidRPr="0036659E">
        <w:rPr>
          <w:rFonts w:ascii="Times New Roman" w:hAnsi="Times New Roman" w:cs="Times New Roman"/>
        </w:rPr>
        <w:t>Environmental Assessment Regulations, 1999, LI 1652 and its Amendment</w:t>
      </w:r>
    </w:p>
    <w:p w14:paraId="52317701" w14:textId="77777777" w:rsidR="00590A3E" w:rsidRPr="0036659E" w:rsidRDefault="00590A3E" w:rsidP="0036659E">
      <w:pPr>
        <w:spacing w:line="276" w:lineRule="auto"/>
        <w:jc w:val="both"/>
        <w:rPr>
          <w:rFonts w:ascii="Times New Roman" w:hAnsi="Times New Roman" w:cs="Times New Roman"/>
        </w:rPr>
      </w:pPr>
    </w:p>
    <w:p w14:paraId="4EAF325C" w14:textId="77777777" w:rsidR="00590A3E" w:rsidRDefault="00590A3E" w:rsidP="0036659E">
      <w:pPr>
        <w:spacing w:line="276" w:lineRule="auto"/>
        <w:jc w:val="both"/>
        <w:rPr>
          <w:rFonts w:ascii="Times New Roman" w:hAnsi="Times New Roman" w:cs="Times New Roman"/>
        </w:rPr>
      </w:pPr>
      <w:r w:rsidRPr="0036659E">
        <w:rPr>
          <w:rFonts w:ascii="Times New Roman" w:hAnsi="Times New Roman" w:cs="Times New Roman"/>
        </w:rPr>
        <w:t>Relevant institutional framework comprises:</w:t>
      </w:r>
    </w:p>
    <w:p w14:paraId="200DD58C" w14:textId="77777777" w:rsidR="006E0960" w:rsidRPr="0036659E" w:rsidRDefault="006E0960" w:rsidP="0036659E">
      <w:pPr>
        <w:spacing w:line="276" w:lineRule="auto"/>
        <w:jc w:val="both"/>
        <w:rPr>
          <w:rFonts w:ascii="Times New Roman" w:hAnsi="Times New Roman" w:cs="Times New Roman"/>
        </w:rPr>
      </w:pPr>
    </w:p>
    <w:p w14:paraId="322BDAD3" w14:textId="77777777" w:rsidR="00590A3E" w:rsidRPr="0036659E" w:rsidRDefault="00590A3E" w:rsidP="0036659E">
      <w:pPr>
        <w:pStyle w:val="ListParagraph"/>
        <w:numPr>
          <w:ilvl w:val="0"/>
          <w:numId w:val="29"/>
        </w:numPr>
        <w:spacing w:line="276" w:lineRule="auto"/>
        <w:jc w:val="both"/>
        <w:rPr>
          <w:rFonts w:ascii="Times New Roman" w:hAnsi="Times New Roman" w:cs="Times New Roman"/>
        </w:rPr>
      </w:pPr>
      <w:r w:rsidRPr="0036659E">
        <w:rPr>
          <w:rFonts w:ascii="Times New Roman" w:hAnsi="Times New Roman" w:cs="Times New Roman"/>
        </w:rPr>
        <w:t>Ministry of Food and Agriculture (</w:t>
      </w:r>
      <w:proofErr w:type="spellStart"/>
      <w:r w:rsidRPr="0036659E">
        <w:rPr>
          <w:rFonts w:ascii="Times New Roman" w:hAnsi="Times New Roman" w:cs="Times New Roman"/>
        </w:rPr>
        <w:t>MoFA</w:t>
      </w:r>
      <w:proofErr w:type="spellEnd"/>
      <w:r w:rsidRPr="0036659E">
        <w:rPr>
          <w:rFonts w:ascii="Times New Roman" w:hAnsi="Times New Roman" w:cs="Times New Roman"/>
        </w:rPr>
        <w:t>);</w:t>
      </w:r>
    </w:p>
    <w:p w14:paraId="7C890BB0" w14:textId="77777777" w:rsidR="00590A3E" w:rsidRPr="0036659E" w:rsidRDefault="00590A3E" w:rsidP="0036659E">
      <w:pPr>
        <w:pStyle w:val="ListParagraph"/>
        <w:numPr>
          <w:ilvl w:val="0"/>
          <w:numId w:val="29"/>
        </w:numPr>
        <w:spacing w:line="276" w:lineRule="auto"/>
        <w:jc w:val="both"/>
        <w:rPr>
          <w:rFonts w:ascii="Times New Roman" w:hAnsi="Times New Roman" w:cs="Times New Roman"/>
        </w:rPr>
      </w:pPr>
      <w:r w:rsidRPr="0036659E">
        <w:rPr>
          <w:rFonts w:ascii="Times New Roman" w:hAnsi="Times New Roman" w:cs="Times New Roman"/>
        </w:rPr>
        <w:t>Ministry of Environment, Science, Technology and Innovation;</w:t>
      </w:r>
    </w:p>
    <w:p w14:paraId="30924A9C" w14:textId="77777777" w:rsidR="00590A3E" w:rsidRPr="0036659E" w:rsidRDefault="00590A3E" w:rsidP="0036659E">
      <w:pPr>
        <w:pStyle w:val="ListParagraph"/>
        <w:numPr>
          <w:ilvl w:val="0"/>
          <w:numId w:val="29"/>
        </w:numPr>
        <w:spacing w:line="276" w:lineRule="auto"/>
        <w:jc w:val="both"/>
        <w:rPr>
          <w:rFonts w:ascii="Times New Roman" w:hAnsi="Times New Roman" w:cs="Times New Roman"/>
        </w:rPr>
      </w:pPr>
      <w:r w:rsidRPr="0036659E">
        <w:rPr>
          <w:rFonts w:ascii="Times New Roman" w:hAnsi="Times New Roman" w:cs="Times New Roman"/>
        </w:rPr>
        <w:t>The Environmental Protection Agency (EPA);</w:t>
      </w:r>
    </w:p>
    <w:p w14:paraId="77451D42" w14:textId="77777777" w:rsidR="00590A3E" w:rsidRPr="0036659E" w:rsidRDefault="00590A3E" w:rsidP="0036659E">
      <w:pPr>
        <w:pStyle w:val="ListParagraph"/>
        <w:numPr>
          <w:ilvl w:val="0"/>
          <w:numId w:val="29"/>
        </w:numPr>
        <w:spacing w:line="276" w:lineRule="auto"/>
        <w:jc w:val="both"/>
        <w:rPr>
          <w:rFonts w:ascii="Times New Roman" w:hAnsi="Times New Roman" w:cs="Times New Roman"/>
        </w:rPr>
      </w:pPr>
      <w:r w:rsidRPr="0036659E">
        <w:rPr>
          <w:rFonts w:ascii="Times New Roman" w:hAnsi="Times New Roman" w:cs="Times New Roman"/>
        </w:rPr>
        <w:t>The Water Resources Commission (WRC);</w:t>
      </w:r>
    </w:p>
    <w:p w14:paraId="31805DF8" w14:textId="77777777" w:rsidR="00590A3E" w:rsidRPr="0036659E" w:rsidRDefault="00590A3E" w:rsidP="0036659E">
      <w:pPr>
        <w:pStyle w:val="ListParagraph"/>
        <w:numPr>
          <w:ilvl w:val="0"/>
          <w:numId w:val="29"/>
        </w:numPr>
        <w:spacing w:line="276" w:lineRule="auto"/>
        <w:jc w:val="both"/>
        <w:rPr>
          <w:rFonts w:ascii="Times New Roman" w:hAnsi="Times New Roman" w:cs="Times New Roman"/>
        </w:rPr>
      </w:pPr>
      <w:r w:rsidRPr="0036659E">
        <w:rPr>
          <w:rFonts w:ascii="Times New Roman" w:hAnsi="Times New Roman" w:cs="Times New Roman"/>
        </w:rPr>
        <w:t>Ministry of Local Government and Rural Development (MLGRD)</w:t>
      </w:r>
    </w:p>
    <w:p w14:paraId="24A1C9A3" w14:textId="77777777" w:rsidR="00590A3E" w:rsidRPr="0036659E" w:rsidRDefault="00590A3E" w:rsidP="0036659E">
      <w:pPr>
        <w:spacing w:line="276" w:lineRule="auto"/>
        <w:jc w:val="both"/>
        <w:rPr>
          <w:rFonts w:ascii="Times New Roman" w:hAnsi="Times New Roman" w:cs="Times New Roman"/>
        </w:rPr>
      </w:pPr>
    </w:p>
    <w:p w14:paraId="5AD99929" w14:textId="77777777" w:rsidR="00C26D55" w:rsidRDefault="00C26D55" w:rsidP="0036659E">
      <w:pPr>
        <w:spacing w:line="276" w:lineRule="auto"/>
        <w:jc w:val="both"/>
        <w:rPr>
          <w:rFonts w:ascii="Times New Roman" w:hAnsi="Times New Roman" w:cs="Times New Roman"/>
          <w:b/>
        </w:rPr>
      </w:pPr>
    </w:p>
    <w:p w14:paraId="68D5ACC2" w14:textId="77777777" w:rsidR="00C26D55" w:rsidRDefault="00C26D55" w:rsidP="0036659E">
      <w:pPr>
        <w:spacing w:line="276" w:lineRule="auto"/>
        <w:jc w:val="both"/>
        <w:rPr>
          <w:rFonts w:ascii="Times New Roman" w:hAnsi="Times New Roman" w:cs="Times New Roman"/>
          <w:b/>
        </w:rPr>
      </w:pPr>
    </w:p>
    <w:p w14:paraId="685179C6" w14:textId="77777777" w:rsidR="00C26D55" w:rsidRDefault="00C26D55" w:rsidP="0036659E">
      <w:pPr>
        <w:spacing w:line="276" w:lineRule="auto"/>
        <w:jc w:val="both"/>
        <w:rPr>
          <w:rFonts w:ascii="Times New Roman" w:hAnsi="Times New Roman" w:cs="Times New Roman"/>
          <w:b/>
        </w:rPr>
      </w:pPr>
    </w:p>
    <w:p w14:paraId="25E1AA69" w14:textId="77777777" w:rsidR="00EF02D1" w:rsidRPr="0036659E" w:rsidRDefault="00590A3E" w:rsidP="0036659E">
      <w:pPr>
        <w:spacing w:line="276" w:lineRule="auto"/>
        <w:jc w:val="both"/>
        <w:rPr>
          <w:rFonts w:ascii="Times New Roman" w:hAnsi="Times New Roman" w:cs="Times New Roman"/>
          <w:b/>
        </w:rPr>
      </w:pPr>
      <w:r w:rsidRPr="0036659E">
        <w:rPr>
          <w:rFonts w:ascii="Times New Roman" w:hAnsi="Times New Roman" w:cs="Times New Roman"/>
          <w:b/>
        </w:rPr>
        <w:lastRenderedPageBreak/>
        <w:t>Potential Environmental and Social Impacts</w:t>
      </w:r>
    </w:p>
    <w:p w14:paraId="6DC1442F" w14:textId="5D53555C" w:rsidR="00590A3E" w:rsidRPr="0036659E" w:rsidRDefault="00590A3E" w:rsidP="0036659E">
      <w:pPr>
        <w:spacing w:line="276" w:lineRule="auto"/>
        <w:jc w:val="both"/>
        <w:rPr>
          <w:rFonts w:ascii="Times New Roman" w:hAnsi="Times New Roman" w:cs="Times New Roman"/>
          <w:b/>
        </w:rPr>
      </w:pPr>
      <w:r w:rsidRPr="0036659E">
        <w:rPr>
          <w:rFonts w:ascii="Times New Roman" w:hAnsi="Times New Roman" w:cs="Times New Roman"/>
          <w:b/>
        </w:rPr>
        <w:t xml:space="preserve"> </w:t>
      </w:r>
    </w:p>
    <w:p w14:paraId="2A61B457" w14:textId="77777777" w:rsidR="00590A3E" w:rsidRPr="0036659E" w:rsidRDefault="00590A3E" w:rsidP="0036659E">
      <w:pPr>
        <w:spacing w:line="276" w:lineRule="auto"/>
        <w:jc w:val="both"/>
        <w:rPr>
          <w:rFonts w:ascii="Times New Roman" w:hAnsi="Times New Roman" w:cs="Times New Roman"/>
        </w:rPr>
      </w:pPr>
      <w:r w:rsidRPr="0036659E">
        <w:rPr>
          <w:rFonts w:ascii="Times New Roman" w:hAnsi="Times New Roman" w:cs="Times New Roman"/>
        </w:rPr>
        <w:t xml:space="preserve">The following major stakeholders were consulted for role identification and for potential environmental and social impacts likely to arise from the Project implementation: </w:t>
      </w:r>
    </w:p>
    <w:p w14:paraId="01502B6D" w14:textId="77777777" w:rsidR="00590A3E" w:rsidRPr="0036659E" w:rsidRDefault="00590A3E" w:rsidP="0036659E">
      <w:pPr>
        <w:spacing w:line="276" w:lineRule="auto"/>
        <w:jc w:val="both"/>
        <w:rPr>
          <w:rFonts w:ascii="Times New Roman" w:hAnsi="Times New Roman" w:cs="Times New Roman"/>
        </w:rPr>
      </w:pPr>
    </w:p>
    <w:p w14:paraId="7B9EA273" w14:textId="77777777" w:rsidR="00590A3E" w:rsidRPr="0036659E" w:rsidRDefault="00590A3E" w:rsidP="0036659E">
      <w:pPr>
        <w:numPr>
          <w:ilvl w:val="0"/>
          <w:numId w:val="3"/>
        </w:numPr>
        <w:spacing w:line="276" w:lineRule="auto"/>
        <w:jc w:val="both"/>
        <w:rPr>
          <w:rFonts w:ascii="Times New Roman" w:hAnsi="Times New Roman" w:cs="Times New Roman"/>
        </w:rPr>
      </w:pPr>
      <w:r w:rsidRPr="0036659E">
        <w:rPr>
          <w:rFonts w:ascii="Times New Roman" w:hAnsi="Times New Roman" w:cs="Times New Roman"/>
        </w:rPr>
        <w:t xml:space="preserve">Environmental Protection Agency (EPA); </w:t>
      </w:r>
    </w:p>
    <w:p w14:paraId="0FCB1C47" w14:textId="77777777" w:rsidR="00590A3E" w:rsidRPr="0036659E" w:rsidRDefault="00590A3E" w:rsidP="0036659E">
      <w:pPr>
        <w:numPr>
          <w:ilvl w:val="0"/>
          <w:numId w:val="3"/>
        </w:numPr>
        <w:spacing w:line="276" w:lineRule="auto"/>
        <w:jc w:val="both"/>
        <w:rPr>
          <w:rFonts w:ascii="Times New Roman" w:hAnsi="Times New Roman" w:cs="Times New Roman"/>
        </w:rPr>
      </w:pPr>
      <w:r w:rsidRPr="0036659E">
        <w:rPr>
          <w:rFonts w:ascii="Times New Roman" w:hAnsi="Times New Roman" w:cs="Times New Roman"/>
        </w:rPr>
        <w:t xml:space="preserve">Affected District and Municipal Assemblies; </w:t>
      </w:r>
    </w:p>
    <w:p w14:paraId="7E089074" w14:textId="77777777" w:rsidR="00590A3E" w:rsidRPr="0036659E" w:rsidRDefault="00590A3E" w:rsidP="0036659E">
      <w:pPr>
        <w:numPr>
          <w:ilvl w:val="0"/>
          <w:numId w:val="3"/>
        </w:numPr>
        <w:spacing w:line="276" w:lineRule="auto"/>
        <w:jc w:val="both"/>
        <w:rPr>
          <w:rFonts w:ascii="Times New Roman" w:hAnsi="Times New Roman" w:cs="Times New Roman"/>
        </w:rPr>
      </w:pPr>
      <w:r w:rsidRPr="0036659E">
        <w:rPr>
          <w:rFonts w:ascii="Times New Roman" w:hAnsi="Times New Roman" w:cs="Times New Roman"/>
        </w:rPr>
        <w:t>Ministry of Health (</w:t>
      </w:r>
      <w:proofErr w:type="spellStart"/>
      <w:r w:rsidRPr="0036659E">
        <w:rPr>
          <w:rFonts w:ascii="Times New Roman" w:hAnsi="Times New Roman" w:cs="Times New Roman"/>
        </w:rPr>
        <w:t>MoH</w:t>
      </w:r>
      <w:proofErr w:type="spellEnd"/>
      <w:r w:rsidRPr="0036659E">
        <w:rPr>
          <w:rFonts w:ascii="Times New Roman" w:hAnsi="Times New Roman" w:cs="Times New Roman"/>
        </w:rPr>
        <w:t xml:space="preserve">); </w:t>
      </w:r>
    </w:p>
    <w:p w14:paraId="299AA8FB" w14:textId="77777777" w:rsidR="00590A3E" w:rsidRPr="0036659E" w:rsidRDefault="00590A3E" w:rsidP="0036659E">
      <w:pPr>
        <w:numPr>
          <w:ilvl w:val="0"/>
          <w:numId w:val="3"/>
        </w:numPr>
        <w:spacing w:line="276" w:lineRule="auto"/>
        <w:jc w:val="both"/>
        <w:rPr>
          <w:rFonts w:ascii="Times New Roman" w:hAnsi="Times New Roman" w:cs="Times New Roman"/>
        </w:rPr>
      </w:pPr>
      <w:r w:rsidRPr="0036659E">
        <w:rPr>
          <w:rFonts w:ascii="Times New Roman" w:hAnsi="Times New Roman" w:cs="Times New Roman"/>
        </w:rPr>
        <w:t xml:space="preserve">Project impact communities; </w:t>
      </w:r>
    </w:p>
    <w:p w14:paraId="2D515BCF" w14:textId="77777777" w:rsidR="00590A3E" w:rsidRPr="0036659E" w:rsidRDefault="00590A3E" w:rsidP="0036659E">
      <w:pPr>
        <w:numPr>
          <w:ilvl w:val="0"/>
          <w:numId w:val="3"/>
        </w:numPr>
        <w:spacing w:line="276" w:lineRule="auto"/>
        <w:jc w:val="both"/>
        <w:rPr>
          <w:rFonts w:ascii="Times New Roman" w:hAnsi="Times New Roman" w:cs="Times New Roman"/>
        </w:rPr>
      </w:pPr>
      <w:r w:rsidRPr="0036659E">
        <w:rPr>
          <w:rFonts w:ascii="Times New Roman" w:hAnsi="Times New Roman" w:cs="Times New Roman"/>
        </w:rPr>
        <w:t xml:space="preserve">Lands Commission (LC); </w:t>
      </w:r>
    </w:p>
    <w:p w14:paraId="253BD7A3" w14:textId="77777777" w:rsidR="00590A3E" w:rsidRPr="0036659E" w:rsidRDefault="00590A3E" w:rsidP="0036659E">
      <w:pPr>
        <w:numPr>
          <w:ilvl w:val="0"/>
          <w:numId w:val="3"/>
        </w:numPr>
        <w:spacing w:line="276" w:lineRule="auto"/>
        <w:jc w:val="both"/>
        <w:rPr>
          <w:rFonts w:ascii="Times New Roman" w:hAnsi="Times New Roman" w:cs="Times New Roman"/>
        </w:rPr>
      </w:pPr>
      <w:r w:rsidRPr="0036659E">
        <w:rPr>
          <w:rFonts w:ascii="Times New Roman" w:hAnsi="Times New Roman" w:cs="Times New Roman"/>
        </w:rPr>
        <w:t>Ministry of Food and Agriculture (</w:t>
      </w:r>
      <w:proofErr w:type="spellStart"/>
      <w:r w:rsidRPr="0036659E">
        <w:rPr>
          <w:rFonts w:ascii="Times New Roman" w:hAnsi="Times New Roman" w:cs="Times New Roman"/>
        </w:rPr>
        <w:t>MoFA</w:t>
      </w:r>
      <w:proofErr w:type="spellEnd"/>
      <w:r w:rsidRPr="0036659E">
        <w:rPr>
          <w:rFonts w:ascii="Times New Roman" w:hAnsi="Times New Roman" w:cs="Times New Roman"/>
        </w:rPr>
        <w:t xml:space="preserve">); </w:t>
      </w:r>
    </w:p>
    <w:p w14:paraId="03CC4DFA" w14:textId="77777777" w:rsidR="00590A3E" w:rsidRPr="0036659E" w:rsidRDefault="00590A3E" w:rsidP="0036659E">
      <w:pPr>
        <w:numPr>
          <w:ilvl w:val="0"/>
          <w:numId w:val="3"/>
        </w:numPr>
        <w:spacing w:line="276" w:lineRule="auto"/>
        <w:jc w:val="both"/>
        <w:rPr>
          <w:rFonts w:ascii="Times New Roman" w:hAnsi="Times New Roman" w:cs="Times New Roman"/>
        </w:rPr>
      </w:pPr>
      <w:r w:rsidRPr="0036659E">
        <w:rPr>
          <w:rFonts w:ascii="Times New Roman" w:hAnsi="Times New Roman" w:cs="Times New Roman"/>
        </w:rPr>
        <w:t xml:space="preserve">Forestry Commission/Wildlife Division (WD); </w:t>
      </w:r>
    </w:p>
    <w:p w14:paraId="4FD8276B" w14:textId="77777777" w:rsidR="00590A3E" w:rsidRPr="0036659E" w:rsidRDefault="00590A3E" w:rsidP="0036659E">
      <w:pPr>
        <w:numPr>
          <w:ilvl w:val="0"/>
          <w:numId w:val="3"/>
        </w:numPr>
        <w:spacing w:line="276" w:lineRule="auto"/>
        <w:jc w:val="both"/>
        <w:rPr>
          <w:rFonts w:ascii="Times New Roman" w:hAnsi="Times New Roman" w:cs="Times New Roman"/>
        </w:rPr>
      </w:pPr>
      <w:r w:rsidRPr="0036659E">
        <w:rPr>
          <w:rFonts w:ascii="Times New Roman" w:hAnsi="Times New Roman" w:cs="Times New Roman"/>
        </w:rPr>
        <w:t xml:space="preserve">Ministry of Environment, Science ,Technology and Innovation (MESTI); and </w:t>
      </w:r>
    </w:p>
    <w:p w14:paraId="326D052B" w14:textId="77777777" w:rsidR="00590A3E" w:rsidRPr="0036659E" w:rsidRDefault="00590A3E" w:rsidP="0036659E">
      <w:pPr>
        <w:numPr>
          <w:ilvl w:val="0"/>
          <w:numId w:val="3"/>
        </w:numPr>
        <w:spacing w:line="276" w:lineRule="auto"/>
        <w:jc w:val="both"/>
        <w:rPr>
          <w:rFonts w:ascii="Times New Roman" w:hAnsi="Times New Roman" w:cs="Times New Roman"/>
        </w:rPr>
      </w:pPr>
      <w:r w:rsidRPr="0036659E">
        <w:rPr>
          <w:rFonts w:ascii="Times New Roman" w:hAnsi="Times New Roman" w:cs="Times New Roman"/>
        </w:rPr>
        <w:t xml:space="preserve">NGOs. CBOs </w:t>
      </w:r>
    </w:p>
    <w:p w14:paraId="78F1A1CE" w14:textId="43FAFF16" w:rsidR="00490309" w:rsidRDefault="003B632D" w:rsidP="00872D91">
      <w:pPr>
        <w:pStyle w:val="Heading2"/>
        <w:tabs>
          <w:tab w:val="left" w:pos="426"/>
        </w:tabs>
        <w:spacing w:line="276" w:lineRule="auto"/>
      </w:pPr>
      <w:bookmarkStart w:id="3" w:name="_Toc509580509"/>
      <w:proofErr w:type="gramStart"/>
      <w:r>
        <w:t xml:space="preserve">1.4  </w:t>
      </w:r>
      <w:r w:rsidR="006E009F" w:rsidRPr="00ED6A8D">
        <w:t>Approach</w:t>
      </w:r>
      <w:proofErr w:type="gramEnd"/>
      <w:r w:rsidR="006E009F" w:rsidRPr="00ED6A8D">
        <w:t xml:space="preserve"> for the Preparation of ESMF</w:t>
      </w:r>
      <w:bookmarkEnd w:id="3"/>
    </w:p>
    <w:p w14:paraId="2F56EAFF" w14:textId="77777777" w:rsidR="0036659E" w:rsidRPr="0036659E" w:rsidRDefault="0036659E" w:rsidP="0036659E"/>
    <w:p w14:paraId="52D5B0D6" w14:textId="08BC2252" w:rsidR="006E009F" w:rsidRPr="00ED6A8D" w:rsidRDefault="006E009F" w:rsidP="0036659E">
      <w:pPr>
        <w:widowControl w:val="0"/>
        <w:tabs>
          <w:tab w:val="left" w:pos="220"/>
          <w:tab w:val="left" w:pos="720"/>
        </w:tabs>
        <w:autoSpaceDE w:val="0"/>
        <w:autoSpaceDN w:val="0"/>
        <w:adjustRightInd w:val="0"/>
        <w:spacing w:after="240" w:line="276" w:lineRule="auto"/>
        <w:jc w:val="both"/>
        <w:rPr>
          <w:rFonts w:ascii="Times New Roman" w:hAnsi="Times New Roman" w:cs="Times New Roman"/>
        </w:rPr>
      </w:pPr>
      <w:r w:rsidRPr="00ED6A8D">
        <w:rPr>
          <w:rFonts w:ascii="Times New Roman" w:hAnsi="Times New Roman" w:cs="Times New Roman"/>
        </w:rPr>
        <w:t>T</w:t>
      </w:r>
      <w:r w:rsidR="005E05D6">
        <w:rPr>
          <w:rFonts w:ascii="Times New Roman" w:hAnsi="Times New Roman" w:cs="Times New Roman"/>
        </w:rPr>
        <w:t>he</w:t>
      </w:r>
      <w:r w:rsidRPr="00ED6A8D">
        <w:rPr>
          <w:rFonts w:ascii="Times New Roman" w:hAnsi="Times New Roman" w:cs="Times New Roman"/>
        </w:rPr>
        <w:t xml:space="preserve"> </w:t>
      </w:r>
      <w:r w:rsidR="005E05D6">
        <w:rPr>
          <w:rFonts w:ascii="Times New Roman" w:hAnsi="Times New Roman" w:cs="Times New Roman"/>
        </w:rPr>
        <w:t xml:space="preserve">following processes were followed in preparing the </w:t>
      </w:r>
      <w:r w:rsidRPr="00ED6A8D">
        <w:rPr>
          <w:rFonts w:ascii="Times New Roman" w:hAnsi="Times New Roman" w:cs="Times New Roman"/>
        </w:rPr>
        <w:t xml:space="preserve">ESMF </w:t>
      </w:r>
      <w:r w:rsidR="005E05D6">
        <w:rPr>
          <w:rFonts w:ascii="Times New Roman" w:hAnsi="Times New Roman" w:cs="Times New Roman"/>
        </w:rPr>
        <w:t>for the improved feeding practices project for the first 1000 days;</w:t>
      </w:r>
      <w:r w:rsidRPr="00ED6A8D">
        <w:rPr>
          <w:rFonts w:ascii="Times New Roman" w:hAnsi="Times New Roman" w:cs="Times New Roman"/>
        </w:rPr>
        <w:t xml:space="preserve"> </w:t>
      </w:r>
    </w:p>
    <w:p w14:paraId="6AEDF0B5" w14:textId="15F52A76" w:rsidR="006E009F" w:rsidRPr="00ED6A8D" w:rsidRDefault="005E05D6" w:rsidP="0036659E">
      <w:pPr>
        <w:widowControl w:val="0"/>
        <w:numPr>
          <w:ilvl w:val="1"/>
          <w:numId w:val="1"/>
        </w:numPr>
        <w:tabs>
          <w:tab w:val="left" w:pos="940"/>
          <w:tab w:val="left" w:pos="1440"/>
        </w:tabs>
        <w:autoSpaceDE w:val="0"/>
        <w:autoSpaceDN w:val="0"/>
        <w:adjustRightInd w:val="0"/>
        <w:spacing w:after="293" w:line="276" w:lineRule="auto"/>
        <w:jc w:val="both"/>
        <w:rPr>
          <w:rFonts w:ascii="Times New Roman" w:hAnsi="Times New Roman" w:cs="Times New Roman"/>
        </w:rPr>
      </w:pPr>
      <w:r>
        <w:rPr>
          <w:rFonts w:ascii="Times New Roman" w:hAnsi="Times New Roman" w:cs="Times New Roman"/>
        </w:rPr>
        <w:t xml:space="preserve">Data Gathering; </w:t>
      </w:r>
    </w:p>
    <w:p w14:paraId="33AB5A01" w14:textId="77777777" w:rsidR="006E009F" w:rsidRPr="00ED6A8D" w:rsidRDefault="006E009F" w:rsidP="0036659E">
      <w:pPr>
        <w:widowControl w:val="0"/>
        <w:numPr>
          <w:ilvl w:val="1"/>
          <w:numId w:val="1"/>
        </w:numPr>
        <w:tabs>
          <w:tab w:val="left" w:pos="720"/>
          <w:tab w:val="left" w:pos="940"/>
          <w:tab w:val="left" w:pos="1440"/>
        </w:tabs>
        <w:autoSpaceDE w:val="0"/>
        <w:autoSpaceDN w:val="0"/>
        <w:adjustRightInd w:val="0"/>
        <w:spacing w:after="293" w:line="276" w:lineRule="auto"/>
        <w:jc w:val="both"/>
        <w:rPr>
          <w:rFonts w:ascii="Times New Roman" w:hAnsi="Times New Roman" w:cs="Times New Roman"/>
        </w:rPr>
      </w:pPr>
      <w:r w:rsidRPr="00ED6A8D">
        <w:rPr>
          <w:rFonts w:ascii="Times New Roman" w:hAnsi="Times New Roman" w:cs="Times New Roman"/>
        </w:rPr>
        <w:t xml:space="preserve">Participatory Public consultations and discussions with relevant sector institutions, including non- governmental organizations (NGOs); </w:t>
      </w:r>
    </w:p>
    <w:p w14:paraId="128F6406" w14:textId="77777777" w:rsidR="00235051" w:rsidRPr="00ED6A8D" w:rsidRDefault="006E009F" w:rsidP="0036659E">
      <w:pPr>
        <w:widowControl w:val="0"/>
        <w:numPr>
          <w:ilvl w:val="1"/>
          <w:numId w:val="1"/>
        </w:numPr>
        <w:tabs>
          <w:tab w:val="left" w:pos="720"/>
          <w:tab w:val="left" w:pos="940"/>
          <w:tab w:val="left" w:pos="1440"/>
        </w:tabs>
        <w:autoSpaceDE w:val="0"/>
        <w:autoSpaceDN w:val="0"/>
        <w:adjustRightInd w:val="0"/>
        <w:spacing w:after="293" w:line="276" w:lineRule="auto"/>
        <w:jc w:val="both"/>
        <w:rPr>
          <w:rFonts w:ascii="Times New Roman" w:hAnsi="Times New Roman" w:cs="Times New Roman"/>
        </w:rPr>
      </w:pPr>
      <w:r w:rsidRPr="00ED6A8D">
        <w:rPr>
          <w:rFonts w:ascii="Times New Roman" w:hAnsi="Times New Roman" w:cs="Times New Roman"/>
        </w:rPr>
        <w:t xml:space="preserve">Data collection and analysis, consisting of </w:t>
      </w:r>
    </w:p>
    <w:p w14:paraId="4663C6E5" w14:textId="77777777" w:rsidR="00235051" w:rsidRPr="00ED6A8D" w:rsidRDefault="006E009F" w:rsidP="0036659E">
      <w:pPr>
        <w:pStyle w:val="ListParagraph"/>
        <w:widowControl w:val="0"/>
        <w:numPr>
          <w:ilvl w:val="0"/>
          <w:numId w:val="4"/>
        </w:numPr>
        <w:tabs>
          <w:tab w:val="left" w:pos="720"/>
          <w:tab w:val="left" w:pos="940"/>
          <w:tab w:val="left" w:pos="1440"/>
        </w:tabs>
        <w:autoSpaceDE w:val="0"/>
        <w:autoSpaceDN w:val="0"/>
        <w:adjustRightInd w:val="0"/>
        <w:spacing w:after="293" w:line="276" w:lineRule="auto"/>
        <w:jc w:val="both"/>
        <w:rPr>
          <w:rFonts w:ascii="Times New Roman" w:hAnsi="Times New Roman" w:cs="Times New Roman"/>
        </w:rPr>
      </w:pPr>
      <w:r w:rsidRPr="00ED6A8D">
        <w:rPr>
          <w:rFonts w:ascii="Times New Roman" w:hAnsi="Times New Roman" w:cs="Times New Roman"/>
        </w:rPr>
        <w:t xml:space="preserve">Literature reviews; </w:t>
      </w:r>
    </w:p>
    <w:p w14:paraId="21314F70" w14:textId="77777777" w:rsidR="00235051" w:rsidRPr="00ED6A8D" w:rsidRDefault="006E009F" w:rsidP="0036659E">
      <w:pPr>
        <w:pStyle w:val="ListParagraph"/>
        <w:widowControl w:val="0"/>
        <w:numPr>
          <w:ilvl w:val="0"/>
          <w:numId w:val="4"/>
        </w:numPr>
        <w:tabs>
          <w:tab w:val="left" w:pos="720"/>
          <w:tab w:val="left" w:pos="940"/>
          <w:tab w:val="left" w:pos="1440"/>
        </w:tabs>
        <w:autoSpaceDE w:val="0"/>
        <w:autoSpaceDN w:val="0"/>
        <w:adjustRightInd w:val="0"/>
        <w:spacing w:after="293" w:line="276" w:lineRule="auto"/>
        <w:jc w:val="both"/>
        <w:rPr>
          <w:rFonts w:ascii="Times New Roman" w:hAnsi="Times New Roman" w:cs="Times New Roman"/>
        </w:rPr>
      </w:pPr>
      <w:r w:rsidRPr="00ED6A8D">
        <w:rPr>
          <w:rFonts w:ascii="Times New Roman" w:hAnsi="Times New Roman" w:cs="Times New Roman"/>
        </w:rPr>
        <w:t xml:space="preserve">Environmental and Social screening and scoping studies; </w:t>
      </w:r>
    </w:p>
    <w:p w14:paraId="3E0FE65C" w14:textId="77777777" w:rsidR="00235051" w:rsidRPr="00ED6A8D" w:rsidRDefault="006E009F" w:rsidP="0036659E">
      <w:pPr>
        <w:pStyle w:val="ListParagraph"/>
        <w:widowControl w:val="0"/>
        <w:numPr>
          <w:ilvl w:val="0"/>
          <w:numId w:val="4"/>
        </w:numPr>
        <w:tabs>
          <w:tab w:val="left" w:pos="720"/>
          <w:tab w:val="left" w:pos="940"/>
          <w:tab w:val="left" w:pos="1440"/>
        </w:tabs>
        <w:autoSpaceDE w:val="0"/>
        <w:autoSpaceDN w:val="0"/>
        <w:adjustRightInd w:val="0"/>
        <w:spacing w:after="293" w:line="276" w:lineRule="auto"/>
        <w:jc w:val="both"/>
        <w:rPr>
          <w:rFonts w:ascii="Times New Roman" w:hAnsi="Times New Roman" w:cs="Times New Roman"/>
        </w:rPr>
      </w:pPr>
      <w:r w:rsidRPr="00ED6A8D">
        <w:rPr>
          <w:rFonts w:ascii="Times New Roman" w:hAnsi="Times New Roman" w:cs="Times New Roman"/>
        </w:rPr>
        <w:t xml:space="preserve">Determination of potential impacts; </w:t>
      </w:r>
    </w:p>
    <w:p w14:paraId="7979266C" w14:textId="77777777" w:rsidR="00235051" w:rsidRPr="00ED6A8D" w:rsidRDefault="006E009F" w:rsidP="0036659E">
      <w:pPr>
        <w:pStyle w:val="ListParagraph"/>
        <w:widowControl w:val="0"/>
        <w:numPr>
          <w:ilvl w:val="0"/>
          <w:numId w:val="4"/>
        </w:numPr>
        <w:tabs>
          <w:tab w:val="left" w:pos="720"/>
          <w:tab w:val="left" w:pos="940"/>
          <w:tab w:val="left" w:pos="1440"/>
        </w:tabs>
        <w:autoSpaceDE w:val="0"/>
        <w:autoSpaceDN w:val="0"/>
        <w:adjustRightInd w:val="0"/>
        <w:spacing w:after="293" w:line="276" w:lineRule="auto"/>
        <w:jc w:val="both"/>
        <w:rPr>
          <w:rFonts w:ascii="Times New Roman" w:hAnsi="Times New Roman" w:cs="Times New Roman"/>
        </w:rPr>
      </w:pPr>
      <w:r w:rsidRPr="00ED6A8D">
        <w:rPr>
          <w:rFonts w:ascii="Times New Roman" w:hAnsi="Times New Roman" w:cs="Times New Roman"/>
        </w:rPr>
        <w:t xml:space="preserve">Identification of impacts mitigation measures; </w:t>
      </w:r>
    </w:p>
    <w:p w14:paraId="73F2E4F7" w14:textId="6083B1C1" w:rsidR="00235051" w:rsidRPr="00ED6A8D" w:rsidRDefault="005E05D6" w:rsidP="0036659E">
      <w:pPr>
        <w:pStyle w:val="ListParagraph"/>
        <w:widowControl w:val="0"/>
        <w:numPr>
          <w:ilvl w:val="0"/>
          <w:numId w:val="4"/>
        </w:numPr>
        <w:tabs>
          <w:tab w:val="left" w:pos="720"/>
          <w:tab w:val="left" w:pos="940"/>
          <w:tab w:val="left" w:pos="1440"/>
        </w:tabs>
        <w:autoSpaceDE w:val="0"/>
        <w:autoSpaceDN w:val="0"/>
        <w:adjustRightInd w:val="0"/>
        <w:spacing w:after="293" w:line="276" w:lineRule="auto"/>
        <w:jc w:val="both"/>
        <w:rPr>
          <w:rFonts w:ascii="Times New Roman" w:hAnsi="Times New Roman" w:cs="Times New Roman"/>
        </w:rPr>
      </w:pPr>
      <w:r>
        <w:rPr>
          <w:rFonts w:ascii="Times New Roman" w:hAnsi="Times New Roman" w:cs="Times New Roman"/>
        </w:rPr>
        <w:t xml:space="preserve">Preparation of </w:t>
      </w:r>
      <w:r w:rsidR="006E009F" w:rsidRPr="00ED6A8D">
        <w:rPr>
          <w:rFonts w:ascii="Times New Roman" w:hAnsi="Times New Roman" w:cs="Times New Roman"/>
        </w:rPr>
        <w:t xml:space="preserve">Environmental and Social Management Plan; and </w:t>
      </w:r>
    </w:p>
    <w:p w14:paraId="5EA2DA39" w14:textId="77B595CA" w:rsidR="00235051" w:rsidRPr="00ED6A8D" w:rsidRDefault="006E009F" w:rsidP="0036659E">
      <w:pPr>
        <w:pStyle w:val="ListParagraph"/>
        <w:widowControl w:val="0"/>
        <w:numPr>
          <w:ilvl w:val="0"/>
          <w:numId w:val="4"/>
        </w:numPr>
        <w:tabs>
          <w:tab w:val="left" w:pos="720"/>
          <w:tab w:val="left" w:pos="940"/>
          <w:tab w:val="left" w:pos="1440"/>
        </w:tabs>
        <w:autoSpaceDE w:val="0"/>
        <w:autoSpaceDN w:val="0"/>
        <w:adjustRightInd w:val="0"/>
        <w:spacing w:after="293" w:line="276" w:lineRule="auto"/>
        <w:jc w:val="both"/>
        <w:rPr>
          <w:rFonts w:ascii="Times New Roman" w:hAnsi="Times New Roman" w:cs="Times New Roman"/>
        </w:rPr>
      </w:pPr>
      <w:r w:rsidRPr="00ED6A8D">
        <w:rPr>
          <w:rFonts w:ascii="Times New Roman" w:hAnsi="Times New Roman" w:cs="Times New Roman"/>
        </w:rPr>
        <w:t>Prepara</w:t>
      </w:r>
      <w:r w:rsidR="00235051" w:rsidRPr="00ED6A8D">
        <w:rPr>
          <w:rFonts w:ascii="Times New Roman" w:hAnsi="Times New Roman" w:cs="Times New Roman"/>
        </w:rPr>
        <w:t xml:space="preserve">tion of </w:t>
      </w:r>
      <w:r w:rsidR="007F1C31">
        <w:rPr>
          <w:rFonts w:ascii="Times New Roman" w:hAnsi="Times New Roman" w:cs="Times New Roman"/>
        </w:rPr>
        <w:t>sub-component</w:t>
      </w:r>
      <w:r w:rsidR="00235051" w:rsidRPr="00ED6A8D">
        <w:rPr>
          <w:rFonts w:ascii="Times New Roman" w:hAnsi="Times New Roman" w:cs="Times New Roman"/>
        </w:rPr>
        <w:t xml:space="preserve"> guidelines;</w:t>
      </w:r>
    </w:p>
    <w:p w14:paraId="3C24149D" w14:textId="45027928" w:rsidR="00235051" w:rsidRPr="00ED6A8D" w:rsidRDefault="0036659E" w:rsidP="0036659E">
      <w:pPr>
        <w:widowControl w:val="0"/>
        <w:numPr>
          <w:ilvl w:val="1"/>
          <w:numId w:val="1"/>
        </w:numPr>
        <w:tabs>
          <w:tab w:val="left" w:pos="720"/>
          <w:tab w:val="left" w:pos="940"/>
          <w:tab w:val="left" w:pos="1440"/>
        </w:tabs>
        <w:autoSpaceDE w:val="0"/>
        <w:autoSpaceDN w:val="0"/>
        <w:adjustRightInd w:val="0"/>
        <w:spacing w:after="293" w:line="276" w:lineRule="auto"/>
        <w:jc w:val="both"/>
        <w:rPr>
          <w:rFonts w:ascii="Times New Roman" w:hAnsi="Times New Roman" w:cs="Times New Roman"/>
        </w:rPr>
      </w:pPr>
      <w:r>
        <w:rPr>
          <w:rFonts w:ascii="Times New Roman" w:hAnsi="Times New Roman" w:cs="Times New Roman"/>
        </w:rPr>
        <w:t xml:space="preserve">Consultative </w:t>
      </w:r>
      <w:r w:rsidR="00235051" w:rsidRPr="00ED6A8D">
        <w:rPr>
          <w:rFonts w:ascii="Times New Roman" w:hAnsi="Times New Roman" w:cs="Times New Roman"/>
        </w:rPr>
        <w:t>Workshops;</w:t>
      </w:r>
    </w:p>
    <w:p w14:paraId="51EE7F12" w14:textId="77777777" w:rsidR="00235051" w:rsidRPr="00ED6A8D" w:rsidRDefault="006E009F" w:rsidP="0036659E">
      <w:pPr>
        <w:widowControl w:val="0"/>
        <w:numPr>
          <w:ilvl w:val="1"/>
          <w:numId w:val="1"/>
        </w:numPr>
        <w:tabs>
          <w:tab w:val="left" w:pos="720"/>
          <w:tab w:val="left" w:pos="940"/>
          <w:tab w:val="left" w:pos="1440"/>
        </w:tabs>
        <w:autoSpaceDE w:val="0"/>
        <w:autoSpaceDN w:val="0"/>
        <w:adjustRightInd w:val="0"/>
        <w:spacing w:after="293" w:line="276" w:lineRule="auto"/>
        <w:jc w:val="both"/>
        <w:rPr>
          <w:rFonts w:ascii="Times New Roman" w:hAnsi="Times New Roman" w:cs="Times New Roman"/>
        </w:rPr>
      </w:pPr>
      <w:r w:rsidRPr="00ED6A8D">
        <w:rPr>
          <w:rFonts w:ascii="Times New Roman" w:hAnsi="Times New Roman" w:cs="Times New Roman"/>
        </w:rPr>
        <w:t xml:space="preserve">Review of </w:t>
      </w:r>
      <w:r w:rsidR="00235051" w:rsidRPr="00ED6A8D">
        <w:rPr>
          <w:rFonts w:ascii="Times New Roman" w:hAnsi="Times New Roman" w:cs="Times New Roman"/>
        </w:rPr>
        <w:t>comments from stakeholders; and</w:t>
      </w:r>
    </w:p>
    <w:p w14:paraId="04B10EC5" w14:textId="0D56B47A" w:rsidR="006E009F" w:rsidRPr="00ED6A8D" w:rsidRDefault="006E009F" w:rsidP="0036659E">
      <w:pPr>
        <w:widowControl w:val="0"/>
        <w:numPr>
          <w:ilvl w:val="1"/>
          <w:numId w:val="1"/>
        </w:numPr>
        <w:tabs>
          <w:tab w:val="left" w:pos="720"/>
          <w:tab w:val="left" w:pos="940"/>
          <w:tab w:val="left" w:pos="1440"/>
        </w:tabs>
        <w:autoSpaceDE w:val="0"/>
        <w:autoSpaceDN w:val="0"/>
        <w:adjustRightInd w:val="0"/>
        <w:spacing w:after="293" w:line="276" w:lineRule="auto"/>
        <w:jc w:val="both"/>
        <w:rPr>
          <w:rFonts w:ascii="Times New Roman" w:hAnsi="Times New Roman" w:cs="Times New Roman"/>
        </w:rPr>
      </w:pPr>
      <w:r w:rsidRPr="00ED6A8D">
        <w:rPr>
          <w:rFonts w:ascii="Times New Roman" w:hAnsi="Times New Roman" w:cs="Times New Roman"/>
        </w:rPr>
        <w:t>Preparat</w:t>
      </w:r>
      <w:r w:rsidR="005E05D6">
        <w:rPr>
          <w:rFonts w:ascii="Times New Roman" w:hAnsi="Times New Roman" w:cs="Times New Roman"/>
        </w:rPr>
        <w:t>ion and Submission of reports</w:t>
      </w:r>
    </w:p>
    <w:p w14:paraId="181B57DA" w14:textId="77777777" w:rsidR="007D296B" w:rsidRDefault="007D296B" w:rsidP="00872D91">
      <w:pPr>
        <w:pStyle w:val="Heading2"/>
      </w:pPr>
    </w:p>
    <w:p w14:paraId="66E72DE3" w14:textId="41F7C66B" w:rsidR="002C6BE9" w:rsidRPr="00ED6A8D" w:rsidRDefault="00EF02D1" w:rsidP="00872D91">
      <w:pPr>
        <w:pStyle w:val="Heading2"/>
        <w:tabs>
          <w:tab w:val="left" w:pos="142"/>
          <w:tab w:val="left" w:pos="284"/>
          <w:tab w:val="left" w:pos="567"/>
        </w:tabs>
      </w:pPr>
      <w:r>
        <w:t xml:space="preserve"> </w:t>
      </w:r>
      <w:bookmarkStart w:id="4" w:name="_Toc509580510"/>
      <w:r w:rsidR="003B632D">
        <w:t xml:space="preserve">1.5 </w:t>
      </w:r>
      <w:r w:rsidR="00762822" w:rsidRPr="00ED6A8D">
        <w:t xml:space="preserve">Description of </w:t>
      </w:r>
      <w:r w:rsidR="00647C8A" w:rsidRPr="00647C8A">
        <w:rPr>
          <w:rFonts w:cs="Times New Roman"/>
        </w:rPr>
        <w:t>Improved Feeding Practic</w:t>
      </w:r>
      <w:r w:rsidR="00647C8A">
        <w:rPr>
          <w:rFonts w:cs="Times New Roman"/>
        </w:rPr>
        <w:t>es for first 1,000 Days Project</w:t>
      </w:r>
      <w:bookmarkEnd w:id="4"/>
      <w:r w:rsidR="00762822" w:rsidRPr="00ED6A8D">
        <w:t xml:space="preserve"> </w:t>
      </w:r>
    </w:p>
    <w:p w14:paraId="797679FD" w14:textId="77777777" w:rsidR="00647C8A" w:rsidRDefault="00647C8A" w:rsidP="00647C8A">
      <w:pPr>
        <w:pStyle w:val="ListParagraph"/>
        <w:widowControl w:val="0"/>
        <w:autoSpaceDE w:val="0"/>
        <w:autoSpaceDN w:val="0"/>
        <w:adjustRightInd w:val="0"/>
        <w:ind w:left="360"/>
        <w:jc w:val="both"/>
        <w:rPr>
          <w:rFonts w:ascii="Times New Roman" w:hAnsi="Times New Roman" w:cs="Times New Roman"/>
        </w:rPr>
      </w:pPr>
    </w:p>
    <w:p w14:paraId="6718661B" w14:textId="51235C28" w:rsidR="00647C8A" w:rsidRPr="0036659E" w:rsidRDefault="00647C8A" w:rsidP="00C404C8">
      <w:pPr>
        <w:widowControl w:val="0"/>
        <w:autoSpaceDE w:val="0"/>
        <w:autoSpaceDN w:val="0"/>
        <w:adjustRightInd w:val="0"/>
        <w:spacing w:line="360" w:lineRule="auto"/>
        <w:jc w:val="both"/>
        <w:rPr>
          <w:rFonts w:ascii="Times New Roman" w:hAnsi="Times New Roman" w:cs="Times New Roman"/>
        </w:rPr>
      </w:pPr>
      <w:r w:rsidRPr="0036659E">
        <w:rPr>
          <w:rFonts w:ascii="Times New Roman" w:hAnsi="Times New Roman" w:cs="Times New Roman"/>
        </w:rPr>
        <w:t xml:space="preserve">Improved Feeding Practices for first 1,000 Days is a project World Vision Ghana (WVG) is proposing to implement to address the problem of nutritional deficiencies among the rural poor. The project envisages using a holistic approach that integrates the deployment of innovative nutrition specific and nutrition sensitive interventions reaching the poorest populations in Northern, Middle Belt, and Southern Ghana. This will increase and sustain the intake of micronutrients and amino acids / protein, in particular during </w:t>
      </w:r>
      <w:proofErr w:type="spellStart"/>
      <w:r w:rsidRPr="0036659E">
        <w:rPr>
          <w:rFonts w:ascii="Times New Roman" w:hAnsi="Times New Roman" w:cs="Times New Roman"/>
        </w:rPr>
        <w:t>fetal</w:t>
      </w:r>
      <w:proofErr w:type="spellEnd"/>
      <w:r w:rsidRPr="0036659E">
        <w:rPr>
          <w:rFonts w:ascii="Times New Roman" w:hAnsi="Times New Roman" w:cs="Times New Roman"/>
        </w:rPr>
        <w:t xml:space="preserve"> and early childhood development by targeting pregnant and lactating women and children aged 6 to 23 months with proven, cost-effective interventions, including improved diet. Thus, the utilization of nutritional supplements, a market-based distribution model (sales through Village Based Entrepreneurs), bio-fortification, household backyard gardens, small animal rearing, social behaviour change communication (SBCC) and capacity building at the community level, will be pursued. The proposed grant activities will build on the lessons learned from other projects.</w:t>
      </w:r>
    </w:p>
    <w:p w14:paraId="01F67665" w14:textId="7220663E" w:rsidR="00647C8A" w:rsidRDefault="00647C8A" w:rsidP="0036659E">
      <w:pPr>
        <w:widowControl w:val="0"/>
        <w:autoSpaceDE w:val="0"/>
        <w:autoSpaceDN w:val="0"/>
        <w:adjustRightInd w:val="0"/>
        <w:spacing w:line="360" w:lineRule="auto"/>
        <w:jc w:val="both"/>
        <w:rPr>
          <w:rFonts w:ascii="Times New Roman" w:hAnsi="Times New Roman" w:cs="Times New Roman"/>
        </w:rPr>
      </w:pPr>
      <w:r w:rsidRPr="0036659E">
        <w:rPr>
          <w:rFonts w:ascii="Times New Roman" w:hAnsi="Times New Roman" w:cs="Times New Roman"/>
        </w:rPr>
        <w:t>The project h</w:t>
      </w:r>
      <w:r w:rsidR="00490309" w:rsidRPr="0036659E">
        <w:rPr>
          <w:rFonts w:ascii="Times New Roman" w:hAnsi="Times New Roman" w:cs="Times New Roman"/>
        </w:rPr>
        <w:t>as the following as objectives;</w:t>
      </w:r>
    </w:p>
    <w:p w14:paraId="4E5294CD" w14:textId="77777777" w:rsidR="00C404C8" w:rsidRPr="0036659E" w:rsidRDefault="00C404C8" w:rsidP="0036659E">
      <w:pPr>
        <w:widowControl w:val="0"/>
        <w:autoSpaceDE w:val="0"/>
        <w:autoSpaceDN w:val="0"/>
        <w:adjustRightInd w:val="0"/>
        <w:spacing w:line="360" w:lineRule="auto"/>
        <w:jc w:val="both"/>
        <w:rPr>
          <w:rFonts w:ascii="Times New Roman" w:hAnsi="Times New Roman" w:cs="Times New Roman"/>
        </w:rPr>
      </w:pPr>
    </w:p>
    <w:p w14:paraId="2B4338B6" w14:textId="28BD96BE" w:rsidR="00647C8A" w:rsidRPr="0036659E" w:rsidRDefault="003B632D" w:rsidP="0036659E">
      <w:pPr>
        <w:widowControl w:val="0"/>
        <w:autoSpaceDE w:val="0"/>
        <w:autoSpaceDN w:val="0"/>
        <w:adjustRightInd w:val="0"/>
        <w:spacing w:line="360" w:lineRule="auto"/>
        <w:jc w:val="both"/>
        <w:rPr>
          <w:rFonts w:ascii="Times New Roman" w:hAnsi="Times New Roman" w:cs="Times New Roman"/>
          <w:b/>
        </w:rPr>
      </w:pPr>
      <w:r>
        <w:rPr>
          <w:rFonts w:ascii="Times New Roman" w:hAnsi="Times New Roman" w:cs="Times New Roman"/>
          <w:b/>
        </w:rPr>
        <w:t xml:space="preserve">1.6 </w:t>
      </w:r>
      <w:r w:rsidR="00EF02D1" w:rsidRPr="0036659E">
        <w:rPr>
          <w:rFonts w:ascii="Times New Roman" w:hAnsi="Times New Roman" w:cs="Times New Roman"/>
          <w:b/>
        </w:rPr>
        <w:t>Project objectives</w:t>
      </w:r>
    </w:p>
    <w:p w14:paraId="4DD11FED" w14:textId="4B0C61DB" w:rsidR="00647C8A" w:rsidRPr="0036659E" w:rsidRDefault="00647C8A" w:rsidP="0036659E">
      <w:pPr>
        <w:widowControl w:val="0"/>
        <w:autoSpaceDE w:val="0"/>
        <w:autoSpaceDN w:val="0"/>
        <w:adjustRightInd w:val="0"/>
        <w:spacing w:line="360" w:lineRule="auto"/>
        <w:jc w:val="both"/>
        <w:rPr>
          <w:rFonts w:ascii="Times New Roman" w:hAnsi="Times New Roman" w:cs="Times New Roman"/>
        </w:rPr>
      </w:pPr>
      <w:r w:rsidRPr="0036659E">
        <w:rPr>
          <w:rFonts w:ascii="Times New Roman" w:hAnsi="Times New Roman" w:cs="Times New Roman"/>
        </w:rPr>
        <w:t>The Project Development Objective (PDO) is to improve the feeding practices among targeted women of reproductive age (including pregnant and lactating women) and children under two (the so-called "first 1,000 days of life") in targeted project areas.</w:t>
      </w:r>
    </w:p>
    <w:p w14:paraId="665714BB" w14:textId="34082498" w:rsidR="00647C8A" w:rsidRDefault="00647C8A" w:rsidP="0036659E">
      <w:pPr>
        <w:widowControl w:val="0"/>
        <w:autoSpaceDE w:val="0"/>
        <w:autoSpaceDN w:val="0"/>
        <w:adjustRightInd w:val="0"/>
        <w:spacing w:line="360" w:lineRule="auto"/>
        <w:jc w:val="both"/>
        <w:rPr>
          <w:rFonts w:ascii="Times New Roman" w:hAnsi="Times New Roman" w:cs="Times New Roman"/>
        </w:rPr>
      </w:pPr>
      <w:r w:rsidRPr="0036659E">
        <w:rPr>
          <w:rFonts w:ascii="Times New Roman" w:hAnsi="Times New Roman" w:cs="Times New Roman"/>
        </w:rPr>
        <w:t>The project has four outcome indica</w:t>
      </w:r>
      <w:r w:rsidR="00EF02D1" w:rsidRPr="0036659E">
        <w:rPr>
          <w:rFonts w:ascii="Times New Roman" w:hAnsi="Times New Roman" w:cs="Times New Roman"/>
        </w:rPr>
        <w:t>tors which are indicated below:</w:t>
      </w:r>
    </w:p>
    <w:p w14:paraId="0D50864B" w14:textId="77777777" w:rsidR="007D296B" w:rsidRPr="0036659E" w:rsidRDefault="007D296B" w:rsidP="0036659E">
      <w:pPr>
        <w:widowControl w:val="0"/>
        <w:autoSpaceDE w:val="0"/>
        <w:autoSpaceDN w:val="0"/>
        <w:adjustRightInd w:val="0"/>
        <w:spacing w:line="360" w:lineRule="auto"/>
        <w:jc w:val="both"/>
        <w:rPr>
          <w:rFonts w:ascii="Times New Roman" w:hAnsi="Times New Roman" w:cs="Times New Roman"/>
        </w:rPr>
      </w:pPr>
    </w:p>
    <w:p w14:paraId="35C34A23" w14:textId="77777777" w:rsidR="00647C8A" w:rsidRPr="0036659E" w:rsidRDefault="00647C8A" w:rsidP="0036659E">
      <w:pPr>
        <w:widowControl w:val="0"/>
        <w:autoSpaceDE w:val="0"/>
        <w:autoSpaceDN w:val="0"/>
        <w:adjustRightInd w:val="0"/>
        <w:spacing w:line="360" w:lineRule="auto"/>
        <w:jc w:val="both"/>
        <w:rPr>
          <w:rFonts w:ascii="Times New Roman" w:hAnsi="Times New Roman" w:cs="Times New Roman"/>
        </w:rPr>
      </w:pPr>
      <w:r w:rsidRPr="0036659E">
        <w:rPr>
          <w:rFonts w:ascii="Times New Roman" w:hAnsi="Times New Roman" w:cs="Times New Roman"/>
        </w:rPr>
        <w:t>(</w:t>
      </w:r>
      <w:proofErr w:type="spellStart"/>
      <w:r w:rsidRPr="0036659E">
        <w:rPr>
          <w:rFonts w:ascii="Times New Roman" w:hAnsi="Times New Roman" w:cs="Times New Roman"/>
        </w:rPr>
        <w:t>i</w:t>
      </w:r>
      <w:proofErr w:type="spellEnd"/>
      <w:r w:rsidRPr="0036659E">
        <w:rPr>
          <w:rFonts w:ascii="Times New Roman" w:hAnsi="Times New Roman" w:cs="Times New Roman"/>
        </w:rPr>
        <w:t xml:space="preserve">)   </w:t>
      </w:r>
      <w:proofErr w:type="gramStart"/>
      <w:r w:rsidRPr="0036659E">
        <w:rPr>
          <w:rFonts w:ascii="Times New Roman" w:hAnsi="Times New Roman" w:cs="Times New Roman"/>
        </w:rPr>
        <w:t>increase</w:t>
      </w:r>
      <w:proofErr w:type="gramEnd"/>
      <w:r w:rsidRPr="0036659E">
        <w:rPr>
          <w:rFonts w:ascii="Times New Roman" w:hAnsi="Times New Roman" w:cs="Times New Roman"/>
        </w:rPr>
        <w:t xml:space="preserve"> access to effective complementary feeding practices, </w:t>
      </w:r>
    </w:p>
    <w:p w14:paraId="1FFFF264" w14:textId="77777777" w:rsidR="00647C8A" w:rsidRPr="0036659E" w:rsidRDefault="00647C8A" w:rsidP="0036659E">
      <w:pPr>
        <w:widowControl w:val="0"/>
        <w:autoSpaceDE w:val="0"/>
        <w:autoSpaceDN w:val="0"/>
        <w:adjustRightInd w:val="0"/>
        <w:spacing w:line="360" w:lineRule="auto"/>
        <w:jc w:val="both"/>
        <w:rPr>
          <w:rFonts w:ascii="Times New Roman" w:hAnsi="Times New Roman" w:cs="Times New Roman"/>
        </w:rPr>
      </w:pPr>
      <w:r w:rsidRPr="0036659E">
        <w:rPr>
          <w:rFonts w:ascii="Times New Roman" w:hAnsi="Times New Roman" w:cs="Times New Roman"/>
        </w:rPr>
        <w:t xml:space="preserve">(ii)  </w:t>
      </w:r>
      <w:proofErr w:type="gramStart"/>
      <w:r w:rsidRPr="0036659E">
        <w:rPr>
          <w:rFonts w:ascii="Times New Roman" w:hAnsi="Times New Roman" w:cs="Times New Roman"/>
        </w:rPr>
        <w:t>increase</w:t>
      </w:r>
      <w:proofErr w:type="gramEnd"/>
      <w:r w:rsidRPr="0036659E">
        <w:rPr>
          <w:rFonts w:ascii="Times New Roman" w:hAnsi="Times New Roman" w:cs="Times New Roman"/>
        </w:rPr>
        <w:t xml:space="preserve"> knowledge of good nutrition practices, </w:t>
      </w:r>
    </w:p>
    <w:p w14:paraId="3902995B" w14:textId="77777777" w:rsidR="00647C8A" w:rsidRPr="0036659E" w:rsidRDefault="00647C8A" w:rsidP="0036659E">
      <w:pPr>
        <w:widowControl w:val="0"/>
        <w:autoSpaceDE w:val="0"/>
        <w:autoSpaceDN w:val="0"/>
        <w:adjustRightInd w:val="0"/>
        <w:spacing w:line="360" w:lineRule="auto"/>
        <w:jc w:val="both"/>
        <w:rPr>
          <w:rFonts w:ascii="Times New Roman" w:hAnsi="Times New Roman" w:cs="Times New Roman"/>
        </w:rPr>
      </w:pPr>
      <w:r w:rsidRPr="0036659E">
        <w:rPr>
          <w:rFonts w:ascii="Times New Roman" w:hAnsi="Times New Roman" w:cs="Times New Roman"/>
        </w:rPr>
        <w:t xml:space="preserve">(iii) </w:t>
      </w:r>
      <w:proofErr w:type="gramStart"/>
      <w:r w:rsidRPr="0036659E">
        <w:rPr>
          <w:rFonts w:ascii="Times New Roman" w:hAnsi="Times New Roman" w:cs="Times New Roman"/>
        </w:rPr>
        <w:t>increase</w:t>
      </w:r>
      <w:proofErr w:type="gramEnd"/>
      <w:r w:rsidRPr="0036659E">
        <w:rPr>
          <w:rFonts w:ascii="Times New Roman" w:hAnsi="Times New Roman" w:cs="Times New Roman"/>
        </w:rPr>
        <w:t xml:space="preserve"> income of Village-Based Entrepreneurs (VBEs) </w:t>
      </w:r>
    </w:p>
    <w:p w14:paraId="33C20649" w14:textId="77777777" w:rsidR="00647C8A" w:rsidRPr="0036659E" w:rsidRDefault="00647C8A" w:rsidP="0036659E">
      <w:pPr>
        <w:widowControl w:val="0"/>
        <w:autoSpaceDE w:val="0"/>
        <w:autoSpaceDN w:val="0"/>
        <w:adjustRightInd w:val="0"/>
        <w:spacing w:line="360" w:lineRule="auto"/>
        <w:jc w:val="both"/>
        <w:rPr>
          <w:rFonts w:ascii="Times New Roman" w:hAnsi="Times New Roman" w:cs="Times New Roman"/>
        </w:rPr>
      </w:pPr>
      <w:r w:rsidRPr="0036659E">
        <w:rPr>
          <w:rFonts w:ascii="Times New Roman" w:hAnsi="Times New Roman" w:cs="Times New Roman"/>
        </w:rPr>
        <w:t xml:space="preserve">(iv) </w:t>
      </w:r>
      <w:proofErr w:type="gramStart"/>
      <w:r w:rsidRPr="0036659E">
        <w:rPr>
          <w:rFonts w:ascii="Times New Roman" w:hAnsi="Times New Roman" w:cs="Times New Roman"/>
        </w:rPr>
        <w:t>improve</w:t>
      </w:r>
      <w:proofErr w:type="gramEnd"/>
      <w:r w:rsidRPr="0036659E">
        <w:rPr>
          <w:rFonts w:ascii="Times New Roman" w:hAnsi="Times New Roman" w:cs="Times New Roman"/>
        </w:rPr>
        <w:t xml:space="preserve"> dietary diversity at the household level.</w:t>
      </w:r>
    </w:p>
    <w:p w14:paraId="3577EA46" w14:textId="77777777" w:rsidR="00647C8A" w:rsidRPr="0036659E" w:rsidRDefault="00647C8A" w:rsidP="0036659E">
      <w:pPr>
        <w:widowControl w:val="0"/>
        <w:autoSpaceDE w:val="0"/>
        <w:autoSpaceDN w:val="0"/>
        <w:adjustRightInd w:val="0"/>
        <w:ind w:left="360"/>
        <w:jc w:val="both"/>
        <w:rPr>
          <w:rFonts w:ascii="Times New Roman" w:hAnsi="Times New Roman" w:cs="Times New Roman"/>
        </w:rPr>
      </w:pPr>
    </w:p>
    <w:p w14:paraId="54634B68" w14:textId="0C4CAF39" w:rsidR="00647C8A" w:rsidRPr="0036659E" w:rsidRDefault="003B632D" w:rsidP="0036659E">
      <w:pPr>
        <w:widowControl w:val="0"/>
        <w:autoSpaceDE w:val="0"/>
        <w:autoSpaceDN w:val="0"/>
        <w:adjustRightInd w:val="0"/>
        <w:jc w:val="both"/>
        <w:rPr>
          <w:rFonts w:ascii="Times New Roman" w:hAnsi="Times New Roman" w:cs="Times New Roman"/>
          <w:b/>
        </w:rPr>
      </w:pPr>
      <w:r>
        <w:rPr>
          <w:rFonts w:ascii="Times New Roman" w:hAnsi="Times New Roman" w:cs="Times New Roman"/>
          <w:b/>
        </w:rPr>
        <w:t xml:space="preserve">1.7 </w:t>
      </w:r>
      <w:r w:rsidR="00647C8A" w:rsidRPr="0036659E">
        <w:rPr>
          <w:rFonts w:ascii="Times New Roman" w:hAnsi="Times New Roman" w:cs="Times New Roman"/>
          <w:b/>
        </w:rPr>
        <w:t>Project interventions</w:t>
      </w:r>
    </w:p>
    <w:p w14:paraId="0050B5AB" w14:textId="77777777" w:rsidR="00647C8A" w:rsidRPr="0036659E" w:rsidRDefault="00647C8A" w:rsidP="0036659E">
      <w:pPr>
        <w:widowControl w:val="0"/>
        <w:autoSpaceDE w:val="0"/>
        <w:autoSpaceDN w:val="0"/>
        <w:adjustRightInd w:val="0"/>
        <w:ind w:left="360"/>
        <w:jc w:val="both"/>
        <w:rPr>
          <w:rFonts w:ascii="Times New Roman" w:hAnsi="Times New Roman" w:cs="Times New Roman"/>
        </w:rPr>
      </w:pPr>
    </w:p>
    <w:p w14:paraId="33560F47" w14:textId="77777777" w:rsidR="00647C8A" w:rsidRPr="0036659E" w:rsidRDefault="00647C8A" w:rsidP="0036659E">
      <w:pPr>
        <w:widowControl w:val="0"/>
        <w:autoSpaceDE w:val="0"/>
        <w:autoSpaceDN w:val="0"/>
        <w:adjustRightInd w:val="0"/>
        <w:spacing w:line="276" w:lineRule="auto"/>
        <w:jc w:val="both"/>
        <w:rPr>
          <w:rFonts w:ascii="Times New Roman" w:hAnsi="Times New Roman" w:cs="Times New Roman"/>
        </w:rPr>
      </w:pPr>
      <w:r w:rsidRPr="0036659E">
        <w:rPr>
          <w:rFonts w:ascii="Times New Roman" w:hAnsi="Times New Roman" w:cs="Times New Roman"/>
        </w:rPr>
        <w:t>The project consists of 4 main components:</w:t>
      </w:r>
    </w:p>
    <w:p w14:paraId="0794EC71" w14:textId="128B4D02" w:rsidR="00647C8A" w:rsidRPr="0036659E" w:rsidRDefault="00647C8A" w:rsidP="0036659E">
      <w:pPr>
        <w:widowControl w:val="0"/>
        <w:autoSpaceDE w:val="0"/>
        <w:autoSpaceDN w:val="0"/>
        <w:adjustRightInd w:val="0"/>
        <w:spacing w:line="276" w:lineRule="auto"/>
        <w:jc w:val="both"/>
        <w:rPr>
          <w:rFonts w:ascii="Times New Roman" w:hAnsi="Times New Roman" w:cs="Times New Roman"/>
        </w:rPr>
      </w:pPr>
      <w:r w:rsidRPr="0036659E">
        <w:rPr>
          <w:rFonts w:ascii="Times New Roman" w:hAnsi="Times New Roman" w:cs="Times New Roman"/>
        </w:rPr>
        <w:t>(</w:t>
      </w:r>
      <w:proofErr w:type="spellStart"/>
      <w:r w:rsidRPr="0036659E">
        <w:rPr>
          <w:rFonts w:ascii="Times New Roman" w:hAnsi="Times New Roman" w:cs="Times New Roman"/>
        </w:rPr>
        <w:t>i</w:t>
      </w:r>
      <w:proofErr w:type="spellEnd"/>
      <w:r w:rsidRPr="0036659E">
        <w:rPr>
          <w:rFonts w:ascii="Times New Roman" w:hAnsi="Times New Roman" w:cs="Times New Roman"/>
        </w:rPr>
        <w:t xml:space="preserve">)   Component 1.   Improve Access to Innovative Nutritional Supplements </w:t>
      </w:r>
    </w:p>
    <w:p w14:paraId="773F5E26" w14:textId="25BC8B79" w:rsidR="00647C8A" w:rsidRPr="0036659E" w:rsidRDefault="00647C8A" w:rsidP="0036659E">
      <w:pPr>
        <w:widowControl w:val="0"/>
        <w:autoSpaceDE w:val="0"/>
        <w:autoSpaceDN w:val="0"/>
        <w:adjustRightInd w:val="0"/>
        <w:spacing w:line="276" w:lineRule="auto"/>
        <w:jc w:val="both"/>
        <w:rPr>
          <w:rFonts w:ascii="Times New Roman" w:hAnsi="Times New Roman" w:cs="Times New Roman"/>
        </w:rPr>
      </w:pPr>
      <w:r w:rsidRPr="0036659E">
        <w:rPr>
          <w:rFonts w:ascii="Times New Roman" w:hAnsi="Times New Roman" w:cs="Times New Roman"/>
        </w:rPr>
        <w:t xml:space="preserve">(ii)  Component 2.   Household-level agriculture </w:t>
      </w:r>
    </w:p>
    <w:p w14:paraId="550BD35C" w14:textId="31449870" w:rsidR="00647C8A" w:rsidRPr="0036659E" w:rsidRDefault="00647C8A" w:rsidP="0036659E">
      <w:pPr>
        <w:widowControl w:val="0"/>
        <w:autoSpaceDE w:val="0"/>
        <w:autoSpaceDN w:val="0"/>
        <w:adjustRightInd w:val="0"/>
        <w:spacing w:line="276" w:lineRule="auto"/>
        <w:jc w:val="both"/>
        <w:rPr>
          <w:rFonts w:ascii="Times New Roman" w:hAnsi="Times New Roman" w:cs="Times New Roman"/>
        </w:rPr>
      </w:pPr>
      <w:r w:rsidRPr="0036659E">
        <w:rPr>
          <w:rFonts w:ascii="Times New Roman" w:hAnsi="Times New Roman" w:cs="Times New Roman"/>
        </w:rPr>
        <w:t xml:space="preserve">(iii) Component 3.   Nutrition Messaging </w:t>
      </w:r>
    </w:p>
    <w:p w14:paraId="271BCC85" w14:textId="549342A5" w:rsidR="008F4B57" w:rsidRPr="0036659E" w:rsidRDefault="00647C8A" w:rsidP="0036659E">
      <w:pPr>
        <w:widowControl w:val="0"/>
        <w:autoSpaceDE w:val="0"/>
        <w:autoSpaceDN w:val="0"/>
        <w:adjustRightInd w:val="0"/>
        <w:spacing w:line="276" w:lineRule="auto"/>
        <w:jc w:val="both"/>
        <w:rPr>
          <w:rFonts w:ascii="Times New Roman" w:hAnsi="Times New Roman" w:cs="Times New Roman"/>
        </w:rPr>
      </w:pPr>
      <w:proofErr w:type="gramStart"/>
      <w:r w:rsidRPr="0036659E">
        <w:rPr>
          <w:rFonts w:ascii="Times New Roman" w:hAnsi="Times New Roman" w:cs="Times New Roman"/>
        </w:rPr>
        <w:lastRenderedPageBreak/>
        <w:t>(iv) Component</w:t>
      </w:r>
      <w:proofErr w:type="gramEnd"/>
      <w:r w:rsidRPr="0036659E">
        <w:rPr>
          <w:rFonts w:ascii="Times New Roman" w:hAnsi="Times New Roman" w:cs="Times New Roman"/>
        </w:rPr>
        <w:t xml:space="preserve"> 4. </w:t>
      </w:r>
      <w:r w:rsidR="00C404C8">
        <w:rPr>
          <w:rFonts w:ascii="Times New Roman" w:hAnsi="Times New Roman" w:cs="Times New Roman"/>
        </w:rPr>
        <w:t xml:space="preserve">  </w:t>
      </w:r>
      <w:r w:rsidRPr="0036659E">
        <w:rPr>
          <w:rFonts w:ascii="Times New Roman" w:hAnsi="Times New Roman" w:cs="Times New Roman"/>
        </w:rPr>
        <w:t>Program Management &amp;</w:t>
      </w:r>
      <w:r w:rsidR="003C5FCE" w:rsidRPr="0036659E">
        <w:rPr>
          <w:rFonts w:ascii="Times New Roman" w:hAnsi="Times New Roman" w:cs="Times New Roman"/>
        </w:rPr>
        <w:t xml:space="preserve"> </w:t>
      </w:r>
      <w:r w:rsidRPr="0036659E">
        <w:rPr>
          <w:rFonts w:ascii="Times New Roman" w:hAnsi="Times New Roman" w:cs="Times New Roman"/>
        </w:rPr>
        <w:t xml:space="preserve">Administration, Monitoring and Evaluation and </w:t>
      </w:r>
    </w:p>
    <w:p w14:paraId="1CA5366C" w14:textId="3070A529" w:rsidR="00647C8A" w:rsidRPr="0036659E" w:rsidRDefault="00C404C8" w:rsidP="0036659E">
      <w:pPr>
        <w:widowControl w:val="0"/>
        <w:autoSpaceDE w:val="0"/>
        <w:autoSpaceDN w:val="0"/>
        <w:adjustRightInd w:val="0"/>
        <w:spacing w:line="276" w:lineRule="auto"/>
        <w:ind w:firstLine="465"/>
        <w:jc w:val="both"/>
        <w:rPr>
          <w:rFonts w:ascii="Times New Roman" w:hAnsi="Times New Roman" w:cs="Times New Roman"/>
        </w:rPr>
      </w:pPr>
      <w:r>
        <w:rPr>
          <w:rFonts w:ascii="Times New Roman" w:hAnsi="Times New Roman" w:cs="Times New Roman"/>
        </w:rPr>
        <w:t xml:space="preserve">                         </w:t>
      </w:r>
      <w:r w:rsidR="00647C8A" w:rsidRPr="0036659E">
        <w:rPr>
          <w:rFonts w:ascii="Times New Roman" w:hAnsi="Times New Roman" w:cs="Times New Roman"/>
        </w:rPr>
        <w:t xml:space="preserve">Knowledge Dissemination </w:t>
      </w:r>
    </w:p>
    <w:p w14:paraId="05D5E8C1" w14:textId="64791ADB" w:rsidR="00647C8A" w:rsidRPr="0036659E" w:rsidRDefault="00647C8A" w:rsidP="00872D91">
      <w:pPr>
        <w:tabs>
          <w:tab w:val="left" w:pos="426"/>
        </w:tabs>
        <w:spacing w:after="200" w:line="360" w:lineRule="auto"/>
        <w:contextualSpacing/>
        <w:jc w:val="both"/>
        <w:rPr>
          <w:rFonts w:ascii="Times New Roman" w:eastAsia="MS Mincho" w:hAnsi="Times New Roman" w:cs="Times New Roman"/>
          <w:b/>
          <w:lang w:val="en-US"/>
        </w:rPr>
      </w:pPr>
      <w:r w:rsidRPr="0036659E">
        <w:rPr>
          <w:rFonts w:ascii="Times New Roman" w:eastAsia="MS Mincho" w:hAnsi="Times New Roman" w:cs="Times New Roman"/>
          <w:b/>
          <w:lang w:val="en-US"/>
        </w:rPr>
        <w:t>Project interventions</w:t>
      </w:r>
    </w:p>
    <w:p w14:paraId="5AA0D563" w14:textId="2B8891FE" w:rsidR="008F7388" w:rsidRDefault="00647C8A" w:rsidP="00872D91">
      <w:pPr>
        <w:spacing w:line="480" w:lineRule="auto"/>
        <w:contextualSpacing/>
        <w:jc w:val="both"/>
        <w:rPr>
          <w:rFonts w:ascii="Times New Roman" w:eastAsia="MS Mincho" w:hAnsi="Times New Roman" w:cs="Times New Roman"/>
          <w:b/>
          <w:lang w:val="en-US"/>
        </w:rPr>
      </w:pPr>
      <w:r w:rsidRPr="0036659E">
        <w:rPr>
          <w:rFonts w:ascii="Times New Roman" w:eastAsia="MS Mincho" w:hAnsi="Times New Roman" w:cs="Times New Roman"/>
          <w:lang w:val="en-US"/>
        </w:rPr>
        <w:t>The project consists of 4 main components:</w:t>
      </w:r>
    </w:p>
    <w:p w14:paraId="79924F53" w14:textId="77777777" w:rsidR="00647C8A" w:rsidRPr="0036659E" w:rsidRDefault="00647C8A" w:rsidP="0036659E">
      <w:pPr>
        <w:spacing w:after="200" w:line="360" w:lineRule="auto"/>
        <w:contextualSpacing/>
        <w:jc w:val="both"/>
        <w:rPr>
          <w:rFonts w:ascii="Times New Roman" w:eastAsia="MS Mincho" w:hAnsi="Times New Roman" w:cs="Times New Roman"/>
          <w:b/>
          <w:lang w:val="en-US" w:eastAsia="ja-JP"/>
        </w:rPr>
      </w:pPr>
      <w:proofErr w:type="gramStart"/>
      <w:r w:rsidRPr="0036659E">
        <w:rPr>
          <w:rFonts w:ascii="Times New Roman" w:eastAsia="MS Mincho" w:hAnsi="Times New Roman" w:cs="Times New Roman"/>
          <w:b/>
          <w:lang w:val="en-US"/>
        </w:rPr>
        <w:t>Component 1.</w:t>
      </w:r>
      <w:proofErr w:type="gramEnd"/>
      <w:r w:rsidRPr="0036659E">
        <w:rPr>
          <w:rFonts w:ascii="Times New Roman" w:eastAsia="MS Mincho" w:hAnsi="Times New Roman" w:cs="Times New Roman"/>
          <w:b/>
          <w:lang w:val="en-US"/>
        </w:rPr>
        <w:t xml:space="preserve">    Access to Innovative Nutritional Supplements ($1.1 M)</w:t>
      </w:r>
    </w:p>
    <w:p w14:paraId="7CFA0DFF" w14:textId="77777777" w:rsidR="00647C8A" w:rsidRPr="0036659E" w:rsidRDefault="00647C8A" w:rsidP="0036659E">
      <w:pPr>
        <w:spacing w:after="200" w:line="360" w:lineRule="auto"/>
        <w:contextualSpacing/>
        <w:jc w:val="both"/>
        <w:rPr>
          <w:rFonts w:ascii="Times New Roman" w:eastAsia="MS Mincho" w:hAnsi="Times New Roman" w:cs="Times New Roman"/>
          <w:lang w:val="en-US"/>
        </w:rPr>
      </w:pPr>
      <w:r w:rsidRPr="0036659E">
        <w:rPr>
          <w:rFonts w:ascii="Times New Roman" w:eastAsia="MS Mincho" w:hAnsi="Times New Roman" w:cs="Times New Roman"/>
          <w:lang w:val="en-US"/>
        </w:rPr>
        <w:t xml:space="preserve">This component aims to improve access to proven and effective nutritional supplements for women in the target communities through the development of an innovative, social, and sustainable business model. In particular, it is important to improve access to supplements that combine both micronutrients and macronutrients (amino acids/protein), providing the majority of the </w:t>
      </w:r>
      <w:r w:rsidRPr="0036659E">
        <w:rPr>
          <w:rFonts w:ascii="Times New Roman" w:eastAsia="MS Mincho" w:hAnsi="Times New Roman" w:cs="Times New Roman"/>
          <w:lang w:val="en-US" w:eastAsia="ja-JP"/>
        </w:rPr>
        <w:t>R</w:t>
      </w:r>
      <w:r w:rsidRPr="0036659E">
        <w:rPr>
          <w:rFonts w:ascii="Times New Roman" w:eastAsia="MS Mincho" w:hAnsi="Times New Roman" w:cs="Times New Roman"/>
          <w:lang w:val="en-US"/>
        </w:rPr>
        <w:t xml:space="preserve">ecommended </w:t>
      </w:r>
      <w:r w:rsidRPr="0036659E">
        <w:rPr>
          <w:rFonts w:ascii="Times New Roman" w:eastAsia="MS Mincho" w:hAnsi="Times New Roman" w:cs="Times New Roman"/>
          <w:lang w:val="en-US" w:eastAsia="ja-JP"/>
        </w:rPr>
        <w:t>N</w:t>
      </w:r>
      <w:r w:rsidRPr="0036659E">
        <w:rPr>
          <w:rFonts w:ascii="Times New Roman" w:eastAsia="MS Mincho" w:hAnsi="Times New Roman" w:cs="Times New Roman"/>
          <w:lang w:val="en-US"/>
        </w:rPr>
        <w:t xml:space="preserve">utrient </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 xml:space="preserve">ntake (RNI) for children 12-36 months. Nutritional efficacy studies demonstrate that this combination of protein/amino acids and micronutrients can be more effective in the reduction of stunting and anemia than micronutrients alone. </w:t>
      </w:r>
    </w:p>
    <w:p w14:paraId="1FF7F097" w14:textId="77777777" w:rsidR="00647C8A" w:rsidRPr="0036659E" w:rsidRDefault="00647C8A" w:rsidP="0036659E">
      <w:pPr>
        <w:spacing w:after="200" w:line="360" w:lineRule="auto"/>
        <w:contextualSpacing/>
        <w:jc w:val="both"/>
        <w:rPr>
          <w:rFonts w:ascii="Times New Roman" w:eastAsia="MS Mincho" w:hAnsi="Times New Roman" w:cs="Times New Roman"/>
          <w:lang w:val="en-US"/>
        </w:rPr>
      </w:pPr>
      <w:r w:rsidRPr="0036659E">
        <w:rPr>
          <w:rFonts w:ascii="Times New Roman" w:eastAsia="MS Mincho" w:hAnsi="Times New Roman" w:cs="Times New Roman"/>
          <w:lang w:val="en-US"/>
        </w:rPr>
        <w:t xml:space="preserve">Women in rural areas have lower access to nutritional supplements for their children 6-23 months. While available in some provisional shops and kiosks, many women cannot access shops or afford these nutritional supplements. Therefore, using Village-Based Entrepreneurs (VBE) in remote areas to sell such nutritional supplements door-to-door, will allow mothers to more readily access nutritious products for their 6-23 month year olds, and thereby improve the regularity with which children meet the required nutrient Intake (RNI). </w:t>
      </w:r>
    </w:p>
    <w:p w14:paraId="05D59B90" w14:textId="77777777" w:rsidR="00647C8A" w:rsidRPr="0036659E" w:rsidRDefault="00647C8A" w:rsidP="0036659E">
      <w:pPr>
        <w:spacing w:after="200" w:line="480" w:lineRule="auto"/>
        <w:contextualSpacing/>
        <w:jc w:val="both"/>
        <w:rPr>
          <w:rFonts w:ascii="Times New Roman" w:eastAsia="MS Mincho" w:hAnsi="Times New Roman" w:cs="Times New Roman"/>
          <w:lang w:val="en-US"/>
        </w:rPr>
      </w:pPr>
      <w:r w:rsidRPr="0036659E">
        <w:rPr>
          <w:rFonts w:ascii="Times New Roman" w:eastAsia="MS Mincho" w:hAnsi="Times New Roman" w:cs="Times New Roman"/>
          <w:lang w:val="en-US"/>
        </w:rPr>
        <w:t>The activities to be financed in this component include:</w:t>
      </w:r>
    </w:p>
    <w:p w14:paraId="6EBD9A75" w14:textId="77777777" w:rsidR="00647C8A" w:rsidRPr="0036659E" w:rsidRDefault="00647C8A" w:rsidP="0036659E">
      <w:pPr>
        <w:spacing w:before="240" w:after="200" w:line="360" w:lineRule="auto"/>
        <w:ind w:leftChars="100" w:left="240"/>
        <w:jc w:val="both"/>
        <w:rPr>
          <w:rFonts w:ascii="Times New Roman" w:eastAsia="MS Mincho" w:hAnsi="Times New Roman" w:cs="Times New Roman"/>
          <w:lang w:val="en-US" w:eastAsia="ja-JP"/>
        </w:rPr>
      </w:pPr>
      <w:r w:rsidRPr="0036659E">
        <w:rPr>
          <w:rFonts w:ascii="Times New Roman" w:eastAsia="MS Mincho" w:hAnsi="Times New Roman" w:cs="Times New Roman"/>
          <w:b/>
          <w:lang w:val="en-US" w:eastAsia="ja-JP"/>
        </w:rPr>
        <w:t>a</w:t>
      </w:r>
      <w:r w:rsidRPr="0036659E">
        <w:rPr>
          <w:rFonts w:ascii="Times New Roman" w:eastAsia="MS Mincho" w:hAnsi="Times New Roman" w:cs="Times New Roman"/>
          <w:b/>
          <w:lang w:val="en-US"/>
        </w:rPr>
        <w:t>)  Distribution Network through World Vision Regional Offices</w:t>
      </w:r>
      <w:r w:rsidRPr="0036659E">
        <w:rPr>
          <w:rFonts w:ascii="Times New Roman" w:eastAsia="MS Mincho" w:hAnsi="Times New Roman" w:cs="Times New Roman"/>
          <w:lang w:val="en-US"/>
        </w:rPr>
        <w:t>: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will work with local manufacturers of nutritional supplements (with both micronutrients and amino acids) targeting children 6-23 months, and local transport service providers to distribute the supplement to the communities at the lowest cost to optimize sustainability of the distribution model.</w:t>
      </w:r>
    </w:p>
    <w:p w14:paraId="7ADB6EB7" w14:textId="77777777" w:rsidR="00647C8A" w:rsidRPr="0036659E" w:rsidRDefault="00647C8A" w:rsidP="0036659E">
      <w:pPr>
        <w:spacing w:after="200" w:line="360" w:lineRule="auto"/>
        <w:ind w:leftChars="100" w:left="240"/>
        <w:jc w:val="both"/>
        <w:rPr>
          <w:rFonts w:ascii="Times New Roman" w:eastAsia="MS Mincho" w:hAnsi="Times New Roman" w:cs="Times New Roman"/>
          <w:lang w:val="en-US"/>
        </w:rPr>
      </w:pPr>
      <w:r w:rsidRPr="0036659E">
        <w:rPr>
          <w:rFonts w:ascii="Times New Roman" w:eastAsia="MS Mincho" w:hAnsi="Times New Roman" w:cs="Times New Roman"/>
          <w:b/>
          <w:lang w:val="en-US" w:eastAsia="ja-JP"/>
        </w:rPr>
        <w:t>b</w:t>
      </w:r>
      <w:r w:rsidRPr="0036659E">
        <w:rPr>
          <w:rFonts w:ascii="Times New Roman" w:eastAsia="MS Mincho" w:hAnsi="Times New Roman" w:cs="Times New Roman"/>
          <w:b/>
          <w:lang w:val="en-US"/>
        </w:rPr>
        <w:t xml:space="preserve">) </w:t>
      </w:r>
      <w:r w:rsidRPr="0036659E">
        <w:rPr>
          <w:rFonts w:ascii="Times New Roman" w:eastAsia="MS Mincho" w:hAnsi="Times New Roman" w:cs="Times New Roman"/>
          <w:lang w:val="en-US"/>
        </w:rPr>
        <w:t xml:space="preserve"> </w:t>
      </w:r>
      <w:r w:rsidRPr="0036659E">
        <w:rPr>
          <w:rFonts w:ascii="Times New Roman" w:eastAsia="MS Mincho" w:hAnsi="Times New Roman" w:cs="Times New Roman"/>
          <w:b/>
          <w:lang w:val="en-US"/>
        </w:rPr>
        <w:t>Learning Exchanges:</w:t>
      </w:r>
      <w:r w:rsidRPr="0036659E">
        <w:rPr>
          <w:rFonts w:ascii="Times New Roman" w:eastAsia="MS Mincho" w:hAnsi="Times New Roman" w:cs="Times New Roman"/>
          <w:lang w:val="en-US"/>
        </w:rPr>
        <w:t xml:space="preserve"> Working in partnership with other NGOs involved in the promotion of improved child nutrition,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will implement a "train the trainer" approach to build the capacity of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staff on the VBE approach, nutritional supplement messaging, pricing, etc. by which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staff and partners will be better equipped to train VBEs, mother facilitators, male champions, etc. in the target villages in each of the three districts. In addition,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will implement biannual learning exchanges with other NGOs, whereby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 xml:space="preserve">G staff will visit </w:t>
      </w:r>
      <w:r w:rsidRPr="0036659E">
        <w:rPr>
          <w:rFonts w:ascii="Times New Roman" w:eastAsia="MS Mincho" w:hAnsi="Times New Roman" w:cs="Times New Roman"/>
          <w:lang w:val="en-US"/>
        </w:rPr>
        <w:lastRenderedPageBreak/>
        <w:t>project sites for other NGOs and vice versa, allowing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 xml:space="preserve">G to better leverage best practices based on </w:t>
      </w:r>
      <w:proofErr w:type="spellStart"/>
      <w:r w:rsidRPr="0036659E">
        <w:rPr>
          <w:rFonts w:ascii="Times New Roman" w:eastAsia="MS Mincho" w:hAnsi="Times New Roman" w:cs="Times New Roman"/>
          <w:lang w:val="en-US"/>
        </w:rPr>
        <w:t>learnings</w:t>
      </w:r>
      <w:proofErr w:type="spellEnd"/>
      <w:r w:rsidRPr="0036659E">
        <w:rPr>
          <w:rFonts w:ascii="Times New Roman" w:eastAsia="MS Mincho" w:hAnsi="Times New Roman" w:cs="Times New Roman"/>
          <w:lang w:val="en-US"/>
        </w:rPr>
        <w:t xml:space="preserve"> from other partners.</w:t>
      </w:r>
    </w:p>
    <w:p w14:paraId="4F335831" w14:textId="0B03C0E8" w:rsidR="00647C8A" w:rsidRPr="0036659E" w:rsidRDefault="00647C8A" w:rsidP="0036659E">
      <w:pPr>
        <w:spacing w:line="360" w:lineRule="auto"/>
        <w:ind w:leftChars="100" w:left="240"/>
        <w:jc w:val="both"/>
        <w:rPr>
          <w:rFonts w:ascii="Times New Roman" w:eastAsia="MS Mincho" w:hAnsi="Times New Roman" w:cs="Times New Roman"/>
          <w:lang w:val="en-US"/>
        </w:rPr>
      </w:pPr>
      <w:r w:rsidRPr="0036659E">
        <w:rPr>
          <w:rFonts w:ascii="Times New Roman" w:eastAsia="MS Mincho" w:hAnsi="Times New Roman" w:cs="Times New Roman"/>
          <w:b/>
          <w:lang w:val="en-US" w:eastAsia="ja-JP"/>
        </w:rPr>
        <w:t>c</w:t>
      </w:r>
      <w:r w:rsidRPr="0036659E">
        <w:rPr>
          <w:rFonts w:ascii="Times New Roman" w:eastAsia="MS Mincho" w:hAnsi="Times New Roman" w:cs="Times New Roman"/>
          <w:b/>
          <w:lang w:val="en-US"/>
        </w:rPr>
        <w:t xml:space="preserve">)  </w:t>
      </w:r>
      <w:r w:rsidRPr="0036659E">
        <w:rPr>
          <w:rFonts w:ascii="Times New Roman" w:eastAsia="MS Mincho" w:hAnsi="Times New Roman" w:cs="Times New Roman"/>
          <w:b/>
          <w:lang w:val="en-IE"/>
        </w:rPr>
        <w:t>Village-Based Entrepreneurs (VBE</w:t>
      </w:r>
      <w:r w:rsidRPr="0036659E">
        <w:rPr>
          <w:rFonts w:ascii="Times New Roman" w:eastAsia="MS Mincho" w:hAnsi="Times New Roman" w:cs="Times New Roman"/>
          <w:b/>
          <w:lang w:val="en-US"/>
        </w:rPr>
        <w:t>) Training</w:t>
      </w:r>
      <w:r w:rsidRPr="0036659E">
        <w:rPr>
          <w:rFonts w:ascii="Times New Roman" w:eastAsia="MS Mincho" w:hAnsi="Times New Roman" w:cs="Times New Roman"/>
          <w:lang w:val="en-US"/>
        </w:rPr>
        <w:t>: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will identify two VBEs from each of the 70 villages included in this project. The VBEs must be nominated by an established Village Savings and Loan Associations (VSLA) in the target communities and they must already be selling other products door-to-door in order to be eligible to add a nutritional supplement to their basket of goods. (VSLAs are a group of people who save together and take small loans from those savings. The activities of the group run in one-year cycles, after which the accumulated savings and the loan profits are distributed back to members. The purpose of a VSLA is to provide simple savings and loan facilities in a community that does not have easy access to formal financial services).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staff will train the VBEs on the nutritional benefits of supplements with both micronutrients and amino acids as well as how to improve selling products door-to-door. It will also be important to provide training to the VBEs on business practices, business development, and marketing for microenterprises, as the ongoing financial viability of VBEs is necessary to ensure they continue to reach the mothers of the children beneficiaries with the greatest need. In the first year, all selected VBEs will receive the training; in the second year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will re-train a select group of VBEs where needed; and in the third year, there will be a "refresher" training for all VBEs. This activity enables the empowerment of women to be engaged in income generating activities which will support their families' well-being. These VBEs will be able to increase access to nutritional supplements in the target communities through face-to-face interactions and direct sales.</w:t>
      </w:r>
    </w:p>
    <w:p w14:paraId="7FCB376C" w14:textId="77777777" w:rsidR="00647C8A" w:rsidRPr="0036659E" w:rsidRDefault="00647C8A" w:rsidP="0036659E">
      <w:pPr>
        <w:spacing w:before="240" w:after="200" w:line="360" w:lineRule="auto"/>
        <w:ind w:leftChars="100" w:left="240"/>
        <w:jc w:val="both"/>
        <w:rPr>
          <w:rFonts w:ascii="Times New Roman" w:eastAsia="MS Mincho" w:hAnsi="Times New Roman" w:cs="Times New Roman"/>
          <w:lang w:val="en-US"/>
        </w:rPr>
      </w:pPr>
      <w:r w:rsidRPr="0036659E">
        <w:rPr>
          <w:rFonts w:ascii="Times New Roman" w:eastAsia="MS Mincho" w:hAnsi="Times New Roman" w:cs="Times New Roman"/>
          <w:lang w:val="en-US"/>
        </w:rPr>
        <w:t>In addition,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 xml:space="preserve">G will regularly inform the leadership of the relevant District Assemblies on project activities and updates at quarterly stakeholders review meetings. The Information Services Department of the Assemblies will be engaged to disseminate information on nutritional supplements targeting children 6-23 months and other interventions. Furthermore, the services of Business Advisory </w:t>
      </w:r>
      <w:proofErr w:type="spellStart"/>
      <w:r w:rsidRPr="0036659E">
        <w:rPr>
          <w:rFonts w:ascii="Times New Roman" w:eastAsia="MS Mincho" w:hAnsi="Times New Roman" w:cs="Times New Roman"/>
          <w:lang w:val="en-US"/>
        </w:rPr>
        <w:t>Centres</w:t>
      </w:r>
      <w:proofErr w:type="spellEnd"/>
      <w:r w:rsidRPr="0036659E">
        <w:rPr>
          <w:rFonts w:ascii="Times New Roman" w:eastAsia="MS Mincho" w:hAnsi="Times New Roman" w:cs="Times New Roman"/>
          <w:lang w:val="en-US"/>
        </w:rPr>
        <w:t xml:space="preserve"> (BAC) of the Ministry of Trade and Industry in each district, whose mandate is to assist in strengthening Small Scale Industries, will support the VBEs through advice, financial support, and skills and management training.</w:t>
      </w:r>
    </w:p>
    <w:p w14:paraId="5B371283" w14:textId="6ACE0AF9" w:rsidR="005B5EFA" w:rsidRPr="0036659E" w:rsidRDefault="00647C8A" w:rsidP="0036659E">
      <w:pPr>
        <w:spacing w:before="240" w:line="360" w:lineRule="auto"/>
        <w:ind w:leftChars="100" w:left="240"/>
        <w:jc w:val="both"/>
        <w:rPr>
          <w:rFonts w:ascii="Times New Roman" w:eastAsia="MS Mincho" w:hAnsi="Times New Roman" w:cs="Times New Roman"/>
          <w:lang w:val="en-US" w:eastAsia="ja-JP"/>
        </w:rPr>
      </w:pPr>
      <w:r w:rsidRPr="0036659E">
        <w:rPr>
          <w:rFonts w:ascii="Times New Roman" w:eastAsia="MS Mincho" w:hAnsi="Times New Roman" w:cs="Times New Roman"/>
          <w:b/>
          <w:lang w:val="en-US" w:eastAsia="ja-JP"/>
        </w:rPr>
        <w:lastRenderedPageBreak/>
        <w:t>d</w:t>
      </w:r>
      <w:r w:rsidRPr="0036659E">
        <w:rPr>
          <w:rFonts w:ascii="Times New Roman" w:eastAsia="MS Mincho" w:hAnsi="Times New Roman" w:cs="Times New Roman"/>
          <w:b/>
          <w:lang w:val="en-US"/>
        </w:rPr>
        <w:t>) Test the use of a “Solidarity Fund”:</w:t>
      </w:r>
      <w:r w:rsidRPr="0036659E">
        <w:rPr>
          <w:rFonts w:ascii="Times New Roman" w:eastAsia="MS Mincho" w:hAnsi="Times New Roman" w:cs="Times New Roman"/>
          <w:lang w:val="en-US"/>
        </w:rPr>
        <w:t xml:space="preserve">  As the target beneficiaries for this project are among the most vulnerable and poor households, it will be important to set up a sustainable mechanism to ensure all households have not only physical access to nutritional supplements, but also financial access. Household income may fluctuate across seasons (and from week-to-week), limiting some families’ ability to purchase nutritional supplements for their 6-23 month old children on a regular basis. Therefore,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will work with local communities to test the use of a “solidarity fund,” which mothers can access for temporary support, in the event that they cannot afford to purchase nutritional supplements. The aim of this fund will be to provide a safety net to the most vulnerable households, allowing regular access to effective nutritional supplements for all children in the target communities. During project implementation,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will design and test this mechanism, with a focus on sustainability, local ownership, and accountability. Over the course of the project, the design of the “solidarity fund” may be adjusted to incorporate lessons learned across the various communities.</w:t>
      </w:r>
    </w:p>
    <w:p w14:paraId="74EADA05" w14:textId="77777777" w:rsidR="003B632D" w:rsidRDefault="003B632D" w:rsidP="0036659E">
      <w:pPr>
        <w:tabs>
          <w:tab w:val="left" w:pos="284"/>
        </w:tabs>
        <w:spacing w:after="200" w:line="360" w:lineRule="auto"/>
        <w:contextualSpacing/>
        <w:jc w:val="both"/>
        <w:rPr>
          <w:rFonts w:ascii="Times New Roman" w:eastAsia="MS Mincho" w:hAnsi="Times New Roman" w:cs="Times New Roman"/>
          <w:b/>
          <w:lang w:val="en-US"/>
        </w:rPr>
      </w:pPr>
    </w:p>
    <w:p w14:paraId="6EB2D11C" w14:textId="77777777" w:rsidR="00647C8A" w:rsidRPr="0036659E" w:rsidRDefault="00647C8A" w:rsidP="0036659E">
      <w:pPr>
        <w:tabs>
          <w:tab w:val="left" w:pos="284"/>
        </w:tabs>
        <w:spacing w:after="200" w:line="360" w:lineRule="auto"/>
        <w:contextualSpacing/>
        <w:jc w:val="both"/>
        <w:rPr>
          <w:rFonts w:ascii="Times New Roman" w:eastAsia="MS Mincho" w:hAnsi="Times New Roman" w:cs="Times New Roman"/>
          <w:b/>
          <w:lang w:val="en-US"/>
        </w:rPr>
      </w:pPr>
      <w:proofErr w:type="gramStart"/>
      <w:r w:rsidRPr="0036659E">
        <w:rPr>
          <w:rFonts w:ascii="Times New Roman" w:eastAsia="MS Mincho" w:hAnsi="Times New Roman" w:cs="Times New Roman"/>
          <w:b/>
          <w:lang w:val="en-US"/>
        </w:rPr>
        <w:t>Component 2.</w:t>
      </w:r>
      <w:proofErr w:type="gramEnd"/>
      <w:r w:rsidRPr="0036659E">
        <w:rPr>
          <w:rFonts w:ascii="Times New Roman" w:eastAsia="MS Mincho" w:hAnsi="Times New Roman" w:cs="Times New Roman"/>
          <w:b/>
          <w:lang w:val="en-US"/>
        </w:rPr>
        <w:t xml:space="preserve"> </w:t>
      </w:r>
      <w:r w:rsidRPr="0036659E">
        <w:rPr>
          <w:rFonts w:ascii="Times New Roman" w:eastAsia="MS Mincho" w:hAnsi="Times New Roman" w:cs="Times New Roman"/>
          <w:b/>
          <w:lang w:val="en-US" w:eastAsia="ja-JP"/>
        </w:rPr>
        <w:t xml:space="preserve">   </w:t>
      </w:r>
      <w:r w:rsidRPr="0036659E">
        <w:rPr>
          <w:rFonts w:ascii="Times New Roman" w:eastAsia="MS Mincho" w:hAnsi="Times New Roman" w:cs="Times New Roman"/>
          <w:b/>
          <w:lang w:val="en-US"/>
        </w:rPr>
        <w:t>Household-level agriculture ($0.8 M)</w:t>
      </w:r>
    </w:p>
    <w:p w14:paraId="5D0D157B" w14:textId="30AA4264" w:rsidR="00647C8A" w:rsidRPr="0036659E" w:rsidRDefault="00647C8A" w:rsidP="0036659E">
      <w:pPr>
        <w:spacing w:after="200" w:line="360" w:lineRule="auto"/>
        <w:contextualSpacing/>
        <w:jc w:val="both"/>
        <w:rPr>
          <w:rFonts w:ascii="Times New Roman" w:eastAsia="MS Mincho" w:hAnsi="Times New Roman" w:cs="Times New Roman"/>
          <w:lang w:val="en-US"/>
        </w:rPr>
      </w:pPr>
      <w:r w:rsidRPr="0036659E">
        <w:rPr>
          <w:rFonts w:ascii="Times New Roman" w:eastAsia="MS Mincho" w:hAnsi="Times New Roman" w:cs="Times New Roman"/>
          <w:lang w:val="en-US"/>
        </w:rPr>
        <w:t>World Vision Ghana has established capacity in bio</w:t>
      </w:r>
      <w:r w:rsidR="00867634" w:rsidRPr="0036659E">
        <w:rPr>
          <w:rFonts w:ascii="Times New Roman" w:eastAsia="MS Mincho" w:hAnsi="Times New Roman" w:cs="Times New Roman"/>
          <w:lang w:val="en-US"/>
        </w:rPr>
        <w:t>-</w:t>
      </w:r>
      <w:r w:rsidRPr="0036659E">
        <w:rPr>
          <w:rFonts w:ascii="Times New Roman" w:eastAsia="MS Mincho" w:hAnsi="Times New Roman" w:cs="Times New Roman"/>
          <w:lang w:val="en-US"/>
        </w:rPr>
        <w:t>fortification programming and developed a package of interventions which helps farmers produce bio</w:t>
      </w:r>
      <w:r w:rsidR="00867634" w:rsidRPr="0036659E">
        <w:rPr>
          <w:rFonts w:ascii="Times New Roman" w:eastAsia="MS Mincho" w:hAnsi="Times New Roman" w:cs="Times New Roman"/>
          <w:lang w:val="en-US"/>
        </w:rPr>
        <w:t>-</w:t>
      </w:r>
      <w:r w:rsidRPr="0036659E">
        <w:rPr>
          <w:rFonts w:ascii="Times New Roman" w:eastAsia="MS Mincho" w:hAnsi="Times New Roman" w:cs="Times New Roman"/>
          <w:lang w:val="en-US"/>
        </w:rPr>
        <w:t>fortified crops, which directly contributes to the well-being of children (reaching their nutritional needs, enabling parents to pay for school fees, ensure household food security).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will work in collaboration with the Ministry of Food and Agriculture and the International Potato Centre</w:t>
      </w:r>
      <w:r w:rsidRPr="0036659E">
        <w:rPr>
          <w:rFonts w:ascii="Times New Roman" w:eastAsia="MS Mincho" w:hAnsi="Times New Roman" w:cs="Times New Roman"/>
          <w:lang w:val="en-US" w:eastAsia="ja-JP"/>
        </w:rPr>
        <w:t xml:space="preserve"> (CIP)</w:t>
      </w:r>
      <w:r w:rsidRPr="0036659E">
        <w:rPr>
          <w:rFonts w:ascii="Times New Roman" w:eastAsia="MS Mincho" w:hAnsi="Times New Roman" w:cs="Times New Roman"/>
          <w:lang w:val="en-US"/>
        </w:rPr>
        <w:t xml:space="preserve"> to support household agriculture (vegetable gardens using bio</w:t>
      </w:r>
      <w:r w:rsidR="00867634" w:rsidRPr="0036659E">
        <w:rPr>
          <w:rFonts w:ascii="Times New Roman" w:eastAsia="MS Mincho" w:hAnsi="Times New Roman" w:cs="Times New Roman"/>
          <w:lang w:val="en-US"/>
        </w:rPr>
        <w:t>-</w:t>
      </w:r>
      <w:r w:rsidRPr="0036659E">
        <w:rPr>
          <w:rFonts w:ascii="Times New Roman" w:eastAsia="MS Mincho" w:hAnsi="Times New Roman" w:cs="Times New Roman"/>
          <w:lang w:val="en-US"/>
        </w:rPr>
        <w:t xml:space="preserve">fortified seeds, fruit trees, and chickens). Implementation experience will be used to enrich the project. </w:t>
      </w:r>
    </w:p>
    <w:p w14:paraId="59FE08B1" w14:textId="77777777" w:rsidR="00647C8A" w:rsidRPr="0036659E" w:rsidRDefault="00647C8A" w:rsidP="0036659E">
      <w:pPr>
        <w:spacing w:after="200" w:line="360" w:lineRule="auto"/>
        <w:jc w:val="both"/>
        <w:rPr>
          <w:rFonts w:ascii="Times New Roman" w:eastAsia="MS Mincho" w:hAnsi="Times New Roman" w:cs="Times New Roman"/>
          <w:lang w:val="en-US"/>
        </w:rPr>
      </w:pPr>
      <w:r w:rsidRPr="0036659E">
        <w:rPr>
          <w:rFonts w:ascii="Times New Roman" w:eastAsia="MS Mincho" w:hAnsi="Times New Roman" w:cs="Times New Roman"/>
          <w:lang w:val="en-US"/>
        </w:rPr>
        <w:t>The activities to be financed in this component include:</w:t>
      </w:r>
    </w:p>
    <w:p w14:paraId="01A0558E" w14:textId="77777777" w:rsidR="00647C8A" w:rsidRPr="0036659E" w:rsidRDefault="00647C8A" w:rsidP="0036659E">
      <w:pPr>
        <w:spacing w:after="200" w:line="360" w:lineRule="auto"/>
        <w:ind w:leftChars="100" w:left="240"/>
        <w:jc w:val="both"/>
        <w:rPr>
          <w:rFonts w:ascii="Times New Roman" w:eastAsia="MS Mincho" w:hAnsi="Times New Roman" w:cs="Times New Roman"/>
          <w:lang w:val="en-US"/>
        </w:rPr>
      </w:pPr>
      <w:r w:rsidRPr="0036659E">
        <w:rPr>
          <w:rFonts w:ascii="Times New Roman" w:eastAsia="MS Mincho" w:hAnsi="Times New Roman" w:cs="Times New Roman"/>
          <w:b/>
          <w:lang w:val="en-US"/>
        </w:rPr>
        <w:t>a) Provision of Inputs</w:t>
      </w:r>
      <w:r w:rsidRPr="0036659E">
        <w:rPr>
          <w:rFonts w:ascii="Times New Roman" w:eastAsia="MS Mincho" w:hAnsi="Times New Roman" w:cs="Times New Roman"/>
          <w:lang w:val="en-US"/>
        </w:rPr>
        <w:t>: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 xml:space="preserve">G will procure and provide "starter" crops and poultry to approximately 15 households in each village (1,050 households across the three districts), based on the level of interest. Priority will be given to the most vulnerable households, mother-to-mother support groups, and VSLAs. These inputs (fertilizers and vaccinations) will be provided to households by VSLAs to promote dietary diversity for improved nutrition, targeting the children in each of these families. With these inputs, farmers will produce a range of products both for domestic consumption as well as for sale in local markets. It is expected that as the income levels of households improve over the life of the project, the </w:t>
      </w:r>
      <w:r w:rsidRPr="0036659E">
        <w:rPr>
          <w:rFonts w:ascii="Times New Roman" w:eastAsia="MS Mincho" w:hAnsi="Times New Roman" w:cs="Times New Roman"/>
          <w:lang w:val="en-US"/>
        </w:rPr>
        <w:lastRenderedPageBreak/>
        <w:t>farmer households will be in the position to procure these increase their investment in the purchase of agriculture inputs. The following inputs will be provided at the start of the project.</w:t>
      </w:r>
    </w:p>
    <w:p w14:paraId="7EFEE799" w14:textId="77777777" w:rsidR="00647C8A" w:rsidRPr="0036659E" w:rsidRDefault="00647C8A" w:rsidP="0036659E">
      <w:pPr>
        <w:numPr>
          <w:ilvl w:val="0"/>
          <w:numId w:val="37"/>
        </w:numPr>
        <w:spacing w:after="200" w:line="360" w:lineRule="auto"/>
        <w:contextualSpacing/>
        <w:jc w:val="both"/>
        <w:rPr>
          <w:rFonts w:ascii="Times New Roman" w:eastAsia="MS Mincho" w:hAnsi="Times New Roman" w:cs="Times New Roman"/>
          <w:lang w:val="en-US"/>
        </w:rPr>
      </w:pPr>
      <w:r w:rsidRPr="0036659E">
        <w:rPr>
          <w:rFonts w:ascii="Times New Roman" w:eastAsia="MS Mincho" w:hAnsi="Times New Roman" w:cs="Times New Roman"/>
          <w:b/>
          <w:lang w:val="en-US"/>
        </w:rPr>
        <w:t>Poultry:</w:t>
      </w:r>
      <w:r w:rsidRPr="0036659E">
        <w:rPr>
          <w:rFonts w:ascii="Times New Roman" w:eastAsia="MS Mincho" w:hAnsi="Times New Roman" w:cs="Times New Roman"/>
          <w:lang w:val="en-US"/>
        </w:rPr>
        <w:t xml:space="preserve">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will purchase chicken layers from local farmers and private entrepreneurs to be given to selected households (sometimes day-old chicks will be imported from outside Ghana, including some from Europe).  These chickens will introduce protein in the household diet through egg and meat consumption. Moreover, participating households will be able to bolster their income by selling excess egg production in the local market. Based on prior experience in other regions,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has found that giving 40 chickens to a single household has successfully resulted in both increased protein consumption as well as increased sales of egg sin the local market, while providing less than 5 chickens has had no impact. Therefore, in this project,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will provide 20 chicken layers (and necessary roofing materials) to each household to test if this "starter" input will be sufficient to drive health and income impact. Beneficiary households will take care of feeding and vaccination of birds throughout the life cycle of the project.</w:t>
      </w:r>
    </w:p>
    <w:p w14:paraId="1407CF93" w14:textId="42DF9BE7" w:rsidR="00647C8A" w:rsidRPr="0036659E" w:rsidRDefault="00647C8A" w:rsidP="0036659E">
      <w:pPr>
        <w:numPr>
          <w:ilvl w:val="0"/>
          <w:numId w:val="37"/>
        </w:numPr>
        <w:spacing w:after="200" w:line="360" w:lineRule="auto"/>
        <w:contextualSpacing/>
        <w:jc w:val="both"/>
        <w:rPr>
          <w:rFonts w:ascii="Times New Roman" w:eastAsia="MS Mincho" w:hAnsi="Times New Roman" w:cs="Times New Roman"/>
          <w:lang w:val="en-US"/>
        </w:rPr>
      </w:pPr>
      <w:r w:rsidRPr="0036659E">
        <w:rPr>
          <w:rFonts w:ascii="Times New Roman" w:eastAsia="MS Mincho" w:hAnsi="Times New Roman" w:cs="Times New Roman"/>
          <w:b/>
          <w:lang w:val="en-US"/>
        </w:rPr>
        <w:t>Orange Fleshed Sweet Potato (OFSP):</w:t>
      </w:r>
      <w:r w:rsidRPr="0036659E">
        <w:rPr>
          <w:rFonts w:ascii="Times New Roman" w:eastAsia="MS Mincho" w:hAnsi="Times New Roman" w:cs="Times New Roman"/>
          <w:lang w:val="en-US"/>
        </w:rPr>
        <w:t xml:space="preserve">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will purchase seeds of bio</w:t>
      </w:r>
      <w:r w:rsidR="00C13881" w:rsidRPr="0036659E">
        <w:rPr>
          <w:rFonts w:ascii="Times New Roman" w:eastAsia="MS Mincho" w:hAnsi="Times New Roman" w:cs="Times New Roman"/>
          <w:lang w:val="en-US"/>
        </w:rPr>
        <w:t>-</w:t>
      </w:r>
      <w:r w:rsidRPr="0036659E">
        <w:rPr>
          <w:rFonts w:ascii="Times New Roman" w:eastAsia="MS Mincho" w:hAnsi="Times New Roman" w:cs="Times New Roman"/>
          <w:lang w:val="en-US"/>
        </w:rPr>
        <w:t>fortified OFSP from the International Potato Centre and will collaborate with breeders to multiply and sell OFSP seeds and vines. As OFSP is different than other sweet potato varieties most households are used to,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will provide three buds of OFSP for free to selected farmer households. Beneficiary households will also provide other farm inputs such as fertilizers, agro- chemicals as their contribution. Through OFSP production, households will increase consumption of bio</w:t>
      </w:r>
      <w:r w:rsidR="00C13881" w:rsidRPr="0036659E">
        <w:rPr>
          <w:rFonts w:ascii="Times New Roman" w:eastAsia="MS Mincho" w:hAnsi="Times New Roman" w:cs="Times New Roman"/>
          <w:lang w:val="en-US"/>
        </w:rPr>
        <w:t>-</w:t>
      </w:r>
      <w:r w:rsidRPr="0036659E">
        <w:rPr>
          <w:rFonts w:ascii="Times New Roman" w:eastAsia="MS Mincho" w:hAnsi="Times New Roman" w:cs="Times New Roman"/>
          <w:lang w:val="en-US"/>
        </w:rPr>
        <w:t>fortified foods, and will also be able to sell OFSP in the local market. Moreover, farmers participating in this program will be encouraged to "pay it forward" and provide new vines to other farmer households, and so on, creating a multiplier effect. Initially they will give to other farmers for free, but then after mobilizing other farmers they will begin selling on their own, approximately a year later. Households who receive bio</w:t>
      </w:r>
      <w:r w:rsidR="00C13881" w:rsidRPr="0036659E">
        <w:rPr>
          <w:rFonts w:ascii="Times New Roman" w:eastAsia="MS Mincho" w:hAnsi="Times New Roman" w:cs="Times New Roman"/>
          <w:lang w:val="en-US"/>
        </w:rPr>
        <w:t>-</w:t>
      </w:r>
      <w:r w:rsidRPr="0036659E">
        <w:rPr>
          <w:rFonts w:ascii="Times New Roman" w:eastAsia="MS Mincho" w:hAnsi="Times New Roman" w:cs="Times New Roman"/>
          <w:lang w:val="en-US"/>
        </w:rPr>
        <w:t>fortified seeds will be supported to plant off-season, targeting a bigger market (bio</w:t>
      </w:r>
      <w:r w:rsidR="00C13881" w:rsidRPr="0036659E">
        <w:rPr>
          <w:rFonts w:ascii="Times New Roman" w:eastAsia="MS Mincho" w:hAnsi="Times New Roman" w:cs="Times New Roman"/>
          <w:lang w:val="en-US"/>
        </w:rPr>
        <w:t>-</w:t>
      </w:r>
      <w:r w:rsidRPr="0036659E">
        <w:rPr>
          <w:rFonts w:ascii="Times New Roman" w:eastAsia="MS Mincho" w:hAnsi="Times New Roman" w:cs="Times New Roman"/>
          <w:lang w:val="en-US"/>
        </w:rPr>
        <w:t>fortified seed have a longer growing season, allowing farmers to access the market sooner and longer, thereby increasing their market share).</w:t>
      </w:r>
    </w:p>
    <w:p w14:paraId="0AB2E424" w14:textId="77777777" w:rsidR="00647C8A" w:rsidRPr="0036659E" w:rsidRDefault="00647C8A" w:rsidP="0036659E">
      <w:pPr>
        <w:numPr>
          <w:ilvl w:val="0"/>
          <w:numId w:val="37"/>
        </w:numPr>
        <w:spacing w:after="200" w:line="360" w:lineRule="auto"/>
        <w:ind w:left="862"/>
        <w:jc w:val="both"/>
        <w:rPr>
          <w:rFonts w:ascii="Times New Roman" w:eastAsia="MS Mincho" w:hAnsi="Times New Roman" w:cs="Times New Roman"/>
          <w:lang w:val="en-US"/>
        </w:rPr>
      </w:pPr>
      <w:r w:rsidRPr="0036659E">
        <w:rPr>
          <w:rFonts w:ascii="Times New Roman" w:eastAsia="MS Mincho" w:hAnsi="Times New Roman" w:cs="Times New Roman"/>
          <w:b/>
          <w:lang w:val="en-US"/>
        </w:rPr>
        <w:lastRenderedPageBreak/>
        <w:t xml:space="preserve">Fruit Trees &amp; </w:t>
      </w:r>
      <w:proofErr w:type="spellStart"/>
      <w:r w:rsidRPr="0036659E">
        <w:rPr>
          <w:rFonts w:ascii="Times New Roman" w:eastAsia="MS Mincho" w:hAnsi="Times New Roman" w:cs="Times New Roman"/>
          <w:b/>
          <w:lang w:val="en-US"/>
        </w:rPr>
        <w:t>Moringa</w:t>
      </w:r>
      <w:proofErr w:type="spellEnd"/>
      <w:r w:rsidRPr="0036659E">
        <w:rPr>
          <w:rFonts w:ascii="Times New Roman" w:eastAsia="MS Mincho" w:hAnsi="Times New Roman" w:cs="Times New Roman"/>
          <w:lang w:val="en-US"/>
        </w:rPr>
        <w:t>: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 xml:space="preserve">G will procure fruit tree (citrus and mango) and </w:t>
      </w:r>
      <w:proofErr w:type="spellStart"/>
      <w:r w:rsidRPr="0036659E">
        <w:rPr>
          <w:rFonts w:ascii="Times New Roman" w:eastAsia="MS Mincho" w:hAnsi="Times New Roman" w:cs="Times New Roman"/>
          <w:lang w:val="en-US"/>
        </w:rPr>
        <w:t>Moringa</w:t>
      </w:r>
      <w:proofErr w:type="spellEnd"/>
      <w:r w:rsidRPr="0036659E">
        <w:rPr>
          <w:rFonts w:ascii="Times New Roman" w:eastAsia="MS Mincho" w:hAnsi="Times New Roman" w:cs="Times New Roman"/>
          <w:lang w:val="en-US"/>
        </w:rPr>
        <w:t xml:space="preserve"> seedlings from local entrepreneurs and provide them to the selected farmer households. Similar to the system designed with the OFSP, direct beneficiaries will be asked to "pay it forward" by transferring planting material after harvest to two other farmer households, thereby increasing the overall number of beneficiaries. While the fruits trees may not fruit during the project period, households will be encouraged through education to consume locally available micronutrient-rich fruits. This is expected to result in behavior change.  The availability of fruits beyond the project period from trees supplied to households, will in effect sustain efforts at increasing household micronutrient-rich foods consumption in particular and dietary diversity as a whole.</w:t>
      </w:r>
    </w:p>
    <w:p w14:paraId="0BE6F33A" w14:textId="176CD778" w:rsidR="00647C8A" w:rsidRPr="0036659E" w:rsidRDefault="00647C8A" w:rsidP="0036659E">
      <w:pPr>
        <w:spacing w:line="360" w:lineRule="auto"/>
        <w:ind w:leftChars="100" w:left="240"/>
        <w:contextualSpacing/>
        <w:jc w:val="both"/>
        <w:rPr>
          <w:rFonts w:ascii="Times New Roman" w:eastAsia="MS Mincho" w:hAnsi="Times New Roman" w:cs="Times New Roman"/>
          <w:lang w:val="en-US"/>
        </w:rPr>
      </w:pPr>
      <w:r w:rsidRPr="0036659E">
        <w:rPr>
          <w:rFonts w:ascii="Times New Roman" w:eastAsia="MS Mincho" w:hAnsi="Times New Roman" w:cs="Times New Roman"/>
          <w:b/>
          <w:lang w:val="en-US" w:eastAsia="ja-JP"/>
        </w:rPr>
        <w:t>b</w:t>
      </w:r>
      <w:r w:rsidRPr="0036659E">
        <w:rPr>
          <w:rFonts w:ascii="Times New Roman" w:eastAsia="MS Mincho" w:hAnsi="Times New Roman" w:cs="Times New Roman"/>
          <w:b/>
          <w:lang w:val="en-US"/>
        </w:rPr>
        <w:t>) Market Development:</w:t>
      </w:r>
      <w:r w:rsidRPr="0036659E">
        <w:rPr>
          <w:rFonts w:ascii="Times New Roman" w:eastAsia="MS Mincho" w:hAnsi="Times New Roman" w:cs="Times New Roman"/>
          <w:lang w:val="en-US"/>
        </w:rPr>
        <w:t xml:space="preserve"> In addition to provision of inputs,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and its partners will work to promote the use (and purchase) of certain crops to support the development of a market for these products. People demand certain crops when they value them and understand the value it will add to them, their families, and communities. In this regard,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and its partners will communicate and promote the value of the bio</w:t>
      </w:r>
      <w:r w:rsidR="00C13881" w:rsidRPr="0036659E">
        <w:rPr>
          <w:rFonts w:ascii="Times New Roman" w:eastAsia="MS Mincho" w:hAnsi="Times New Roman" w:cs="Times New Roman"/>
          <w:lang w:val="en-US"/>
        </w:rPr>
        <w:t>-</w:t>
      </w:r>
      <w:r w:rsidRPr="0036659E">
        <w:rPr>
          <w:rFonts w:ascii="Times New Roman" w:eastAsia="MS Mincho" w:hAnsi="Times New Roman" w:cs="Times New Roman"/>
          <w:lang w:val="en-US"/>
        </w:rPr>
        <w:t xml:space="preserve">fortified crops, animal sourced foods, and other fruits and vegetables (importance of the crops for the nutritional benefits, income, and food security). Mass media such as radio and Community Theater, and other channels will be utilized to propagate the message of buying / planting seeds, recipes for the crops (for example, </w:t>
      </w:r>
      <w:proofErr w:type="spellStart"/>
      <w:r w:rsidRPr="0036659E">
        <w:rPr>
          <w:rFonts w:ascii="Times New Roman" w:eastAsia="MS Mincho" w:hAnsi="Times New Roman" w:cs="Times New Roman"/>
          <w:lang w:val="en-US"/>
        </w:rPr>
        <w:t>MoFA</w:t>
      </w:r>
      <w:proofErr w:type="spellEnd"/>
      <w:r w:rsidRPr="0036659E">
        <w:rPr>
          <w:rFonts w:ascii="Times New Roman" w:eastAsia="MS Mincho" w:hAnsi="Times New Roman" w:cs="Times New Roman"/>
          <w:lang w:val="en-US"/>
        </w:rPr>
        <w:t xml:space="preserve"> has developed and will promote recipes for OFSP. Promoting these recipes will help increase uptake of OFSP consumption, which will drive demand for further OFSP production), and benefits of consuming improved crops including on farm. More specifically, these sub-activities include:</w:t>
      </w:r>
    </w:p>
    <w:p w14:paraId="360DA9C0" w14:textId="77777777" w:rsidR="00647C8A" w:rsidRPr="0036659E" w:rsidRDefault="00647C8A" w:rsidP="0036659E">
      <w:pPr>
        <w:numPr>
          <w:ilvl w:val="0"/>
          <w:numId w:val="38"/>
        </w:numPr>
        <w:spacing w:after="200" w:line="360" w:lineRule="auto"/>
        <w:ind w:left="851"/>
        <w:contextualSpacing/>
        <w:jc w:val="both"/>
        <w:rPr>
          <w:rFonts w:ascii="Times New Roman" w:eastAsia="MS Mincho" w:hAnsi="Times New Roman" w:cs="Times New Roman"/>
          <w:lang w:val="en-US"/>
        </w:rPr>
      </w:pPr>
      <w:r w:rsidRPr="0036659E">
        <w:rPr>
          <w:rFonts w:ascii="Times New Roman" w:eastAsia="MS Mincho" w:hAnsi="Times New Roman" w:cs="Times New Roman"/>
          <w:b/>
          <w:lang w:val="en-US"/>
        </w:rPr>
        <w:t>Developing seed supply chain:</w:t>
      </w:r>
      <w:r w:rsidRPr="0036659E">
        <w:rPr>
          <w:rFonts w:ascii="Times New Roman" w:eastAsia="MS Mincho" w:hAnsi="Times New Roman" w:cs="Times New Roman"/>
          <w:lang w:val="en-US"/>
        </w:rPr>
        <w:t xml:space="preserve">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will work with farmers to develop reliable seed systems for vegetables, fruit trees, OFSP, including the development of seed banks. The seeds from the seed banks will be distributed to other farmers based on the readiness of farmers to produce the relevant crops. The crops from the seeds will be used for consumption and sales.</w:t>
      </w:r>
    </w:p>
    <w:p w14:paraId="4535EEA3" w14:textId="77777777" w:rsidR="00647C8A" w:rsidRPr="0036659E" w:rsidRDefault="00647C8A" w:rsidP="0036659E">
      <w:pPr>
        <w:numPr>
          <w:ilvl w:val="0"/>
          <w:numId w:val="38"/>
        </w:numPr>
        <w:spacing w:after="200" w:line="360" w:lineRule="auto"/>
        <w:ind w:left="851"/>
        <w:contextualSpacing/>
        <w:jc w:val="both"/>
        <w:rPr>
          <w:rFonts w:ascii="Times New Roman" w:eastAsia="MS Mincho" w:hAnsi="Times New Roman" w:cs="Times New Roman"/>
          <w:lang w:val="en-US"/>
        </w:rPr>
      </w:pPr>
      <w:r w:rsidRPr="0036659E">
        <w:rPr>
          <w:rFonts w:ascii="Times New Roman" w:eastAsia="MS Mincho" w:hAnsi="Times New Roman" w:cs="Times New Roman"/>
          <w:b/>
          <w:lang w:val="en-US"/>
        </w:rPr>
        <w:t>Linking farmer households to other necessary inputs:</w:t>
      </w:r>
      <w:r w:rsidRPr="0036659E">
        <w:rPr>
          <w:rFonts w:ascii="Times New Roman" w:eastAsia="MS Mincho" w:hAnsi="Times New Roman" w:cs="Times New Roman"/>
          <w:lang w:val="en-US"/>
        </w:rPr>
        <w:t xml:space="preserve"> Working in partnership with Ghana's Ministry of Food and Agriculture (</w:t>
      </w:r>
      <w:proofErr w:type="spellStart"/>
      <w:r w:rsidRPr="0036659E">
        <w:rPr>
          <w:rFonts w:ascii="Times New Roman" w:eastAsia="MS Mincho" w:hAnsi="Times New Roman" w:cs="Times New Roman"/>
          <w:lang w:val="en-US"/>
        </w:rPr>
        <w:t>MoFA</w:t>
      </w:r>
      <w:proofErr w:type="spellEnd"/>
      <w:r w:rsidRPr="0036659E">
        <w:rPr>
          <w:rFonts w:ascii="Times New Roman" w:eastAsia="MS Mincho" w:hAnsi="Times New Roman" w:cs="Times New Roman"/>
          <w:lang w:val="en-US"/>
        </w:rPr>
        <w:t>), input dealers, Farm Radio International, village-level Unit Committees, and CIP,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 xml:space="preserve">G will educate farmers on supplementary the key inputs needed such as special fertilizer for OFSP or animal feed </w:t>
      </w:r>
      <w:r w:rsidRPr="0036659E">
        <w:rPr>
          <w:rFonts w:ascii="Times New Roman" w:eastAsia="MS Mincho" w:hAnsi="Times New Roman" w:cs="Times New Roman"/>
          <w:lang w:val="en-US"/>
        </w:rPr>
        <w:lastRenderedPageBreak/>
        <w:t>and medications for poultry. In addition,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and its partners will tell farmers where they can buy these supplementary inputs, such as at local markets, agricultural depots, etc.</w:t>
      </w:r>
    </w:p>
    <w:p w14:paraId="4110AC6C" w14:textId="4592D54F" w:rsidR="00647C8A" w:rsidRPr="0036659E" w:rsidRDefault="00647C8A" w:rsidP="0036659E">
      <w:pPr>
        <w:numPr>
          <w:ilvl w:val="0"/>
          <w:numId w:val="38"/>
        </w:numPr>
        <w:spacing w:after="200" w:line="360" w:lineRule="auto"/>
        <w:ind w:left="851"/>
        <w:jc w:val="both"/>
        <w:rPr>
          <w:rFonts w:ascii="Times New Roman" w:eastAsia="MS Mincho" w:hAnsi="Times New Roman" w:cs="Times New Roman"/>
          <w:lang w:val="en-US"/>
        </w:rPr>
      </w:pPr>
      <w:r w:rsidRPr="0036659E">
        <w:rPr>
          <w:rFonts w:ascii="Times New Roman" w:eastAsia="MS Mincho" w:hAnsi="Times New Roman" w:cs="Times New Roman"/>
          <w:b/>
          <w:lang w:val="en-US"/>
        </w:rPr>
        <w:t>Marketing and promotion:</w:t>
      </w:r>
      <w:r w:rsidRPr="0036659E">
        <w:rPr>
          <w:rFonts w:ascii="Times New Roman" w:eastAsia="MS Mincho" w:hAnsi="Times New Roman" w:cs="Times New Roman"/>
          <w:lang w:val="en-US"/>
        </w:rPr>
        <w:t xml:space="preserve"> CIP will train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and its partners (</w:t>
      </w:r>
      <w:proofErr w:type="spellStart"/>
      <w:r w:rsidRPr="0036659E">
        <w:rPr>
          <w:rFonts w:ascii="Times New Roman" w:eastAsia="MS Mincho" w:hAnsi="Times New Roman" w:cs="Times New Roman"/>
          <w:lang w:val="en-US"/>
        </w:rPr>
        <w:t>MoFA</w:t>
      </w:r>
      <w:proofErr w:type="spellEnd"/>
      <w:r w:rsidRPr="0036659E">
        <w:rPr>
          <w:rFonts w:ascii="Times New Roman" w:eastAsia="MS Mincho" w:hAnsi="Times New Roman" w:cs="Times New Roman"/>
          <w:lang w:val="en-US"/>
        </w:rPr>
        <w:t>, Farm Radio International, agriculture extension workers, etc.) on cultivation and distribution of OFSP, and in turn,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and its partners will promote and advertise bio</w:t>
      </w:r>
      <w:r w:rsidR="00C13881" w:rsidRPr="0036659E">
        <w:rPr>
          <w:rFonts w:ascii="Times New Roman" w:eastAsia="MS Mincho" w:hAnsi="Times New Roman" w:cs="Times New Roman"/>
          <w:lang w:val="en-US"/>
        </w:rPr>
        <w:t>-</w:t>
      </w:r>
      <w:r w:rsidRPr="0036659E">
        <w:rPr>
          <w:rFonts w:ascii="Times New Roman" w:eastAsia="MS Mincho" w:hAnsi="Times New Roman" w:cs="Times New Roman"/>
          <w:lang w:val="en-US"/>
        </w:rPr>
        <w:t>fortified seeds and OFSP in the community to help increase farmers' sales in weekly local markets. In addition,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will work with Farm Radio International and village-level Unit Committees to leverage community networks (e.g., VSLAs) to further market these crops and processed foods using these crops, coupled with nutrition education. More specifically, Farm Radio International will support Behavior Change Communication (BCC) interventions including formative research, radio station engagement, capacity development, weekly interactive radio series with platforms such as VSLA, production and broadcast of radio spots, program monitoring and quality control. It is expected that demand for OFSP and market avenues will be created through these interventions. In-depth evaluations using an experimented design have shown that participatory radio strategy leads to increased knowledge, resulting in about 20% of the regular listeners introduce new techniques, approaches in their business and farming practices.</w:t>
      </w:r>
    </w:p>
    <w:p w14:paraId="78D2F075" w14:textId="67EC5EC6" w:rsidR="00490309" w:rsidRDefault="00647C8A" w:rsidP="0036659E">
      <w:pPr>
        <w:tabs>
          <w:tab w:val="left" w:pos="284"/>
        </w:tabs>
        <w:spacing w:after="200" w:line="360" w:lineRule="auto"/>
        <w:ind w:leftChars="100" w:left="240"/>
        <w:contextualSpacing/>
        <w:jc w:val="both"/>
        <w:rPr>
          <w:rFonts w:ascii="Times New Roman" w:eastAsia="MS Mincho" w:hAnsi="Times New Roman" w:cs="Times New Roman"/>
          <w:lang w:val="en-US"/>
        </w:rPr>
      </w:pPr>
      <w:r w:rsidRPr="0036659E">
        <w:rPr>
          <w:rFonts w:ascii="Times New Roman" w:eastAsia="MS Mincho" w:hAnsi="Times New Roman" w:cs="Times New Roman"/>
          <w:b/>
          <w:lang w:val="en-US" w:eastAsia="ja-JP"/>
        </w:rPr>
        <w:t>c</w:t>
      </w:r>
      <w:r w:rsidRPr="0036659E">
        <w:rPr>
          <w:rFonts w:ascii="Times New Roman" w:eastAsia="MS Mincho" w:hAnsi="Times New Roman" w:cs="Times New Roman"/>
          <w:b/>
          <w:lang w:val="en-US"/>
        </w:rPr>
        <w:t>) Farmer Training:</w:t>
      </w:r>
      <w:r w:rsidRPr="0036659E">
        <w:rPr>
          <w:rFonts w:ascii="Times New Roman" w:eastAsia="MS Mincho" w:hAnsi="Times New Roman" w:cs="Times New Roman"/>
          <w:lang w:val="en-US"/>
        </w:rPr>
        <w:t xml:space="preserve">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will partner with MOFA personnel to train 1,050 farmers on marketing of the crops</w:t>
      </w:r>
      <w:r w:rsidRPr="0036659E" w:rsidDel="00384350">
        <w:rPr>
          <w:rFonts w:ascii="Times New Roman" w:eastAsia="MS Mincho" w:hAnsi="Times New Roman" w:cs="Times New Roman"/>
          <w:lang w:val="en-US"/>
        </w:rPr>
        <w:t xml:space="preserve"> </w:t>
      </w:r>
      <w:r w:rsidRPr="0036659E">
        <w:rPr>
          <w:rFonts w:ascii="Times New Roman" w:eastAsia="MS Mincho" w:hAnsi="Times New Roman" w:cs="Times New Roman"/>
          <w:lang w:val="en-US"/>
        </w:rPr>
        <w:t>as well as saving some production for on-farm consumption by his/her own family, including young women and children. These trainings will be held in year 1 and 3 of the project. These trainings will be reinforced through monitoring visits by extension officers. Similarly,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will communicate via radio, Community Theater, and other channels on when to buy and plant seed, recipes for, and the benefits of eating OFSP, eggs, fruits and vegetables.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will work with MOFA, Farm Radio, and village-level committees to conduct farmer field days and taste-tests to generate interest in production, marketing, and on-farm consumption. Farmers will also be trained on appropriate use of pesticides and organic farming.</w:t>
      </w:r>
    </w:p>
    <w:p w14:paraId="225FBD34" w14:textId="77777777" w:rsidR="00FB6944" w:rsidRDefault="00FB6944" w:rsidP="0036659E">
      <w:pPr>
        <w:tabs>
          <w:tab w:val="left" w:pos="284"/>
        </w:tabs>
        <w:spacing w:after="200" w:line="360" w:lineRule="auto"/>
        <w:ind w:leftChars="100" w:left="240"/>
        <w:contextualSpacing/>
        <w:jc w:val="both"/>
        <w:rPr>
          <w:rFonts w:ascii="Times New Roman" w:eastAsia="MS Mincho" w:hAnsi="Times New Roman" w:cs="Times New Roman"/>
          <w:lang w:val="en-US" w:eastAsia="ja-JP"/>
        </w:rPr>
      </w:pPr>
    </w:p>
    <w:p w14:paraId="315598E9" w14:textId="77777777" w:rsidR="00C26D55" w:rsidRDefault="00C26D55" w:rsidP="0036659E">
      <w:pPr>
        <w:tabs>
          <w:tab w:val="left" w:pos="284"/>
        </w:tabs>
        <w:spacing w:after="200" w:line="360" w:lineRule="auto"/>
        <w:ind w:leftChars="100" w:left="240"/>
        <w:contextualSpacing/>
        <w:jc w:val="both"/>
        <w:rPr>
          <w:rFonts w:ascii="Times New Roman" w:eastAsia="MS Mincho" w:hAnsi="Times New Roman" w:cs="Times New Roman"/>
          <w:lang w:val="en-US" w:eastAsia="ja-JP"/>
        </w:rPr>
      </w:pPr>
    </w:p>
    <w:p w14:paraId="3BD8021B" w14:textId="77777777" w:rsidR="00C26D55" w:rsidRPr="0036659E" w:rsidRDefault="00C26D55" w:rsidP="0036659E">
      <w:pPr>
        <w:tabs>
          <w:tab w:val="left" w:pos="284"/>
        </w:tabs>
        <w:spacing w:after="200" w:line="360" w:lineRule="auto"/>
        <w:ind w:leftChars="100" w:left="240"/>
        <w:contextualSpacing/>
        <w:jc w:val="both"/>
        <w:rPr>
          <w:rFonts w:ascii="Times New Roman" w:eastAsia="MS Mincho" w:hAnsi="Times New Roman" w:cs="Times New Roman"/>
          <w:lang w:val="en-US" w:eastAsia="ja-JP"/>
        </w:rPr>
      </w:pPr>
    </w:p>
    <w:p w14:paraId="4D904FDC" w14:textId="77777777" w:rsidR="00647C8A" w:rsidRPr="0036659E" w:rsidRDefault="00647C8A" w:rsidP="0036659E">
      <w:pPr>
        <w:tabs>
          <w:tab w:val="left" w:pos="426"/>
        </w:tabs>
        <w:spacing w:after="200" w:line="360" w:lineRule="auto"/>
        <w:contextualSpacing/>
        <w:jc w:val="both"/>
        <w:rPr>
          <w:rFonts w:ascii="Times New Roman" w:eastAsia="MS Mincho" w:hAnsi="Times New Roman" w:cs="Times New Roman"/>
          <w:b/>
          <w:lang w:val="en-US"/>
        </w:rPr>
      </w:pPr>
      <w:proofErr w:type="gramStart"/>
      <w:r w:rsidRPr="0036659E">
        <w:rPr>
          <w:rFonts w:ascii="Times New Roman" w:eastAsia="MS Mincho" w:hAnsi="Times New Roman" w:cs="Times New Roman"/>
          <w:b/>
          <w:lang w:val="en-US"/>
        </w:rPr>
        <w:lastRenderedPageBreak/>
        <w:t>Component  3</w:t>
      </w:r>
      <w:proofErr w:type="gramEnd"/>
      <w:r w:rsidRPr="0036659E">
        <w:rPr>
          <w:rFonts w:ascii="Times New Roman" w:eastAsia="MS Mincho" w:hAnsi="Times New Roman" w:cs="Times New Roman"/>
          <w:b/>
          <w:lang w:val="en-US"/>
        </w:rPr>
        <w:t>.    Nutrition Messaging ($0.4 M)</w:t>
      </w:r>
    </w:p>
    <w:p w14:paraId="34548536" w14:textId="77777777" w:rsidR="00647C8A" w:rsidRPr="0036659E" w:rsidRDefault="00647C8A" w:rsidP="0036659E">
      <w:pPr>
        <w:spacing w:after="200" w:line="360" w:lineRule="auto"/>
        <w:contextualSpacing/>
        <w:jc w:val="both"/>
        <w:rPr>
          <w:rFonts w:ascii="Times New Roman" w:eastAsia="MS Mincho" w:hAnsi="Times New Roman" w:cs="Times New Roman"/>
          <w:lang w:val="en-US"/>
        </w:rPr>
      </w:pPr>
      <w:r w:rsidRPr="0036659E">
        <w:rPr>
          <w:rFonts w:ascii="Times New Roman" w:eastAsia="MS Mincho" w:hAnsi="Times New Roman" w:cs="Times New Roman"/>
          <w:lang w:val="en-US"/>
        </w:rPr>
        <w:t>To drive behavior change in mothers and children less than five years old,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will complement the specific nutrition interventions of this project with promotion of GHS-approved health and nutrition messages across the three districts by mobilizing community members in support of the nutrition behavior change communication in addition to the Ghana Health Service's (GHS) supported community health workers</w:t>
      </w:r>
      <w:r w:rsidRPr="0036659E">
        <w:rPr>
          <w:rFonts w:ascii="Times New Roman" w:eastAsia="MS Mincho" w:hAnsi="Times New Roman" w:cs="Times New Roman"/>
          <w:lang w:val="en-US" w:eastAsia="ja-JP"/>
        </w:rPr>
        <w:t xml:space="preserve"> (HWs)</w:t>
      </w:r>
      <w:r w:rsidRPr="0036659E">
        <w:rPr>
          <w:rFonts w:ascii="Times New Roman" w:eastAsia="MS Mincho" w:hAnsi="Times New Roman" w:cs="Times New Roman"/>
          <w:lang w:val="en-US"/>
        </w:rPr>
        <w:t>.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staff will train community leaders who will then go on to train and communicate these key messages back to others in their villages, having a multiplier effect. Based on previous nutrition projects, it is evident that to affect behavior change and achieve results, nutrition interventions must be coupled with effective communications. Through sustained message promotion, this component will educate community members and improve uptake and compliance of nutrition best practices such as exclusive breastfeeding, timely introduction of complementary foods, and dietary diversity.</w:t>
      </w:r>
    </w:p>
    <w:p w14:paraId="29873DBD" w14:textId="77777777" w:rsidR="00647C8A" w:rsidRPr="0036659E" w:rsidRDefault="00647C8A" w:rsidP="0036659E">
      <w:pPr>
        <w:spacing w:after="200" w:line="360" w:lineRule="auto"/>
        <w:jc w:val="both"/>
        <w:rPr>
          <w:rFonts w:ascii="Times New Roman" w:eastAsia="MS Mincho" w:hAnsi="Times New Roman" w:cs="Times New Roman"/>
          <w:lang w:val="en-US"/>
        </w:rPr>
      </w:pPr>
      <w:r w:rsidRPr="0036659E">
        <w:rPr>
          <w:rFonts w:ascii="Times New Roman" w:eastAsia="MS Mincho" w:hAnsi="Times New Roman" w:cs="Times New Roman"/>
          <w:lang w:val="en-US"/>
        </w:rPr>
        <w:t>The activities to be financed in this component include:</w:t>
      </w:r>
    </w:p>
    <w:p w14:paraId="44583C53" w14:textId="77777777" w:rsidR="00647C8A" w:rsidRPr="0036659E" w:rsidRDefault="00647C8A" w:rsidP="0036659E">
      <w:pPr>
        <w:spacing w:line="360" w:lineRule="auto"/>
        <w:ind w:leftChars="100" w:left="240"/>
        <w:jc w:val="both"/>
        <w:rPr>
          <w:rFonts w:ascii="Times New Roman" w:eastAsia="MS Mincho" w:hAnsi="Times New Roman" w:cs="Times New Roman"/>
          <w:lang w:val="en-US"/>
        </w:rPr>
      </w:pPr>
      <w:r w:rsidRPr="0036659E">
        <w:rPr>
          <w:rFonts w:ascii="Times New Roman" w:eastAsia="MS Mincho" w:hAnsi="Times New Roman" w:cs="Times New Roman"/>
          <w:b/>
          <w:lang w:val="en-US"/>
        </w:rPr>
        <w:t>a) Communication Tools</w:t>
      </w:r>
      <w:r w:rsidRPr="0036659E">
        <w:rPr>
          <w:rFonts w:ascii="Times New Roman" w:eastAsia="MS Mincho" w:hAnsi="Times New Roman" w:cs="Times New Roman"/>
          <w:lang w:val="en-US"/>
        </w:rPr>
        <w:t>: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will work to create a strong and lasting understanding of the need to diversify diets to improve micronutrient as well as general nutrition status of children under five, but with a particular focus on children 6-23 months, and women of child-bearing age. Based on new health and nutrition protocols from GHS,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 xml:space="preserve">G will design and distribute GHS-approved nutrition education materials (posters, counseling cards, radio adverts and other teaching aids) promoting dietary diversity and the importance of combined micronutrient/macronutrient powders. These will include variations for the target members of the community such as mother-to-mother groups, male champions, etc. These targeted community members will use the same communication tools in groups organized at the village level, ultimately targeting caregivers (mothers of children less than five years old). Caregivers, therefore, will be the end recipient of these key messages at the point of distribution and at community </w:t>
      </w:r>
      <w:proofErr w:type="spellStart"/>
      <w:r w:rsidRPr="0036659E">
        <w:rPr>
          <w:rFonts w:ascii="Times New Roman" w:eastAsia="MS Mincho" w:hAnsi="Times New Roman" w:cs="Times New Roman"/>
          <w:lang w:val="en-US"/>
        </w:rPr>
        <w:t>fora</w:t>
      </w:r>
      <w:proofErr w:type="spellEnd"/>
      <w:r w:rsidRPr="0036659E">
        <w:rPr>
          <w:rFonts w:ascii="Times New Roman" w:eastAsia="MS Mincho" w:hAnsi="Times New Roman" w:cs="Times New Roman"/>
          <w:lang w:val="en-US"/>
        </w:rPr>
        <w:t xml:space="preserve"> such as durbars and religious gatherings.</w:t>
      </w:r>
    </w:p>
    <w:p w14:paraId="080F0CA1" w14:textId="2D0E12D0" w:rsidR="00647C8A" w:rsidRPr="0036659E" w:rsidRDefault="00647C8A" w:rsidP="0036659E">
      <w:pPr>
        <w:spacing w:before="200" w:line="360" w:lineRule="auto"/>
        <w:ind w:leftChars="100" w:left="240"/>
        <w:jc w:val="both"/>
        <w:rPr>
          <w:rFonts w:ascii="Times New Roman" w:eastAsia="MS Mincho" w:hAnsi="Times New Roman" w:cs="Times New Roman"/>
          <w:lang w:val="en-US"/>
        </w:rPr>
      </w:pPr>
      <w:r w:rsidRPr="0036659E">
        <w:rPr>
          <w:rFonts w:ascii="Times New Roman" w:eastAsia="MS Mincho" w:hAnsi="Times New Roman" w:cs="Times New Roman"/>
          <w:b/>
          <w:lang w:val="en-US"/>
        </w:rPr>
        <w:t>b) Train Mother to Mother Support Group Facilitators:</w:t>
      </w:r>
      <w:r w:rsidRPr="0036659E">
        <w:rPr>
          <w:rFonts w:ascii="Times New Roman" w:eastAsia="MS Mincho" w:hAnsi="Times New Roman" w:cs="Times New Roman"/>
          <w:lang w:val="en-US"/>
        </w:rPr>
        <w:t xml:space="preserve">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 xml:space="preserve">G staff will select and train 200 "mother facilitators" across </w:t>
      </w:r>
      <w:proofErr w:type="spellStart"/>
      <w:r w:rsidRPr="0036659E">
        <w:rPr>
          <w:rFonts w:ascii="Times New Roman" w:eastAsia="MS Mincho" w:hAnsi="Times New Roman" w:cs="Times New Roman"/>
          <w:lang w:val="en-US"/>
        </w:rPr>
        <w:t>Kassena</w:t>
      </w:r>
      <w:proofErr w:type="spellEnd"/>
      <w:r w:rsidRPr="0036659E">
        <w:rPr>
          <w:rFonts w:ascii="Times New Roman" w:eastAsia="MS Mincho" w:hAnsi="Times New Roman" w:cs="Times New Roman"/>
          <w:lang w:val="en-US"/>
        </w:rPr>
        <w:t xml:space="preserve"> </w:t>
      </w:r>
      <w:proofErr w:type="spellStart"/>
      <w:r w:rsidRPr="0036659E">
        <w:rPr>
          <w:rFonts w:ascii="Times New Roman" w:eastAsia="MS Mincho" w:hAnsi="Times New Roman" w:cs="Times New Roman"/>
          <w:lang w:val="en-US"/>
        </w:rPr>
        <w:t>Nankana</w:t>
      </w:r>
      <w:proofErr w:type="spellEnd"/>
      <w:r w:rsidRPr="0036659E">
        <w:rPr>
          <w:rFonts w:ascii="Times New Roman" w:eastAsia="MS Mincho" w:hAnsi="Times New Roman" w:cs="Times New Roman"/>
          <w:lang w:val="en-US"/>
        </w:rPr>
        <w:t xml:space="preserve">, </w:t>
      </w:r>
      <w:proofErr w:type="spellStart"/>
      <w:r w:rsidRPr="0036659E">
        <w:rPr>
          <w:rFonts w:ascii="Times New Roman" w:eastAsia="MS Mincho" w:hAnsi="Times New Roman" w:cs="Times New Roman"/>
          <w:lang w:val="en-US"/>
        </w:rPr>
        <w:t>Sekeyere</w:t>
      </w:r>
      <w:proofErr w:type="spellEnd"/>
      <w:r w:rsidRPr="0036659E">
        <w:rPr>
          <w:rFonts w:ascii="Times New Roman" w:eastAsia="MS Mincho" w:hAnsi="Times New Roman" w:cs="Times New Roman"/>
          <w:lang w:val="en-US"/>
        </w:rPr>
        <w:t xml:space="preserve"> East, and </w:t>
      </w:r>
      <w:proofErr w:type="spellStart"/>
      <w:r w:rsidRPr="0036659E">
        <w:rPr>
          <w:rFonts w:ascii="Times New Roman" w:eastAsia="MS Mincho" w:hAnsi="Times New Roman" w:cs="Times New Roman"/>
          <w:lang w:val="en-US"/>
        </w:rPr>
        <w:t>Kintampo</w:t>
      </w:r>
      <w:proofErr w:type="spellEnd"/>
      <w:r w:rsidRPr="0036659E">
        <w:rPr>
          <w:rFonts w:ascii="Times New Roman" w:eastAsia="MS Mincho" w:hAnsi="Times New Roman" w:cs="Times New Roman"/>
          <w:lang w:val="en-US"/>
        </w:rPr>
        <w:t xml:space="preserve"> South districts.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 xml:space="preserve">G will provide the mother facilitators with nutrition education for pregnant and lactating women, who will in turn relay the message to women groups in their villages. Each mother facilitator will lead a group of 25 mothers in their village. These mothers will also </w:t>
      </w:r>
      <w:r w:rsidRPr="0036659E">
        <w:rPr>
          <w:rFonts w:ascii="Times New Roman" w:eastAsia="MS Mincho" w:hAnsi="Times New Roman" w:cs="Times New Roman"/>
          <w:lang w:val="en-US"/>
        </w:rPr>
        <w:lastRenderedPageBreak/>
        <w:t>share and promote the GHS-approved messages to other women and mothers in the villages.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 xml:space="preserve">G will start training the mother facilitators with two to three high impact nutritional messages and gradually increase the number of messages every two weeks. Topics for nutrition messages include </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 xml:space="preserve">nfant and </w:t>
      </w:r>
      <w:r w:rsidRPr="0036659E">
        <w:rPr>
          <w:rFonts w:ascii="Times New Roman" w:eastAsia="MS Mincho" w:hAnsi="Times New Roman" w:cs="Times New Roman"/>
          <w:lang w:val="en-US" w:eastAsia="ja-JP"/>
        </w:rPr>
        <w:t>Y</w:t>
      </w:r>
      <w:r w:rsidRPr="0036659E">
        <w:rPr>
          <w:rFonts w:ascii="Times New Roman" w:eastAsia="MS Mincho" w:hAnsi="Times New Roman" w:cs="Times New Roman"/>
          <w:lang w:val="en-US"/>
        </w:rPr>
        <w:t xml:space="preserve">oung </w:t>
      </w:r>
      <w:r w:rsidRPr="0036659E">
        <w:rPr>
          <w:rFonts w:ascii="Times New Roman" w:eastAsia="MS Mincho" w:hAnsi="Times New Roman" w:cs="Times New Roman"/>
          <w:lang w:val="en-US" w:eastAsia="ja-JP"/>
        </w:rPr>
        <w:t>C</w:t>
      </w:r>
      <w:r w:rsidRPr="0036659E">
        <w:rPr>
          <w:rFonts w:ascii="Times New Roman" w:eastAsia="MS Mincho" w:hAnsi="Times New Roman" w:cs="Times New Roman"/>
          <w:lang w:val="en-US"/>
        </w:rPr>
        <w:t xml:space="preserve">hild </w:t>
      </w:r>
      <w:r w:rsidRPr="0036659E">
        <w:rPr>
          <w:rFonts w:ascii="Times New Roman" w:eastAsia="MS Mincho" w:hAnsi="Times New Roman" w:cs="Times New Roman"/>
          <w:lang w:val="en-US" w:eastAsia="ja-JP"/>
        </w:rPr>
        <w:t>F</w:t>
      </w:r>
      <w:r w:rsidRPr="0036659E">
        <w:rPr>
          <w:rFonts w:ascii="Times New Roman" w:eastAsia="MS Mincho" w:hAnsi="Times New Roman" w:cs="Times New Roman"/>
          <w:lang w:val="en-US"/>
        </w:rPr>
        <w:t>eeding</w:t>
      </w:r>
      <w:r w:rsidRPr="0036659E">
        <w:rPr>
          <w:rFonts w:ascii="Times New Roman" w:eastAsia="MS Mincho" w:hAnsi="Times New Roman" w:cs="Times New Roman"/>
          <w:lang w:val="en-US" w:eastAsia="ja-JP"/>
        </w:rPr>
        <w:t xml:space="preserve"> (IYCF)</w:t>
      </w:r>
      <w:r w:rsidRPr="0036659E">
        <w:rPr>
          <w:rFonts w:ascii="Times New Roman" w:eastAsia="MS Mincho" w:hAnsi="Times New Roman" w:cs="Times New Roman"/>
          <w:lang w:val="en-US"/>
        </w:rPr>
        <w:t xml:space="preserve"> practices, water, sanitation and Hygiene (WASH,) use of nutritional supplements, dietary diversity, child development, bio</w:t>
      </w:r>
      <w:r w:rsidR="00C13881" w:rsidRPr="0036659E">
        <w:rPr>
          <w:rFonts w:ascii="Times New Roman" w:eastAsia="MS Mincho" w:hAnsi="Times New Roman" w:cs="Times New Roman"/>
          <w:lang w:val="en-US"/>
        </w:rPr>
        <w:t>-</w:t>
      </w:r>
      <w:r w:rsidRPr="0036659E">
        <w:rPr>
          <w:rFonts w:ascii="Times New Roman" w:eastAsia="MS Mincho" w:hAnsi="Times New Roman" w:cs="Times New Roman"/>
          <w:lang w:val="en-US"/>
        </w:rPr>
        <w:t>fortified crops, etc.)</w:t>
      </w:r>
    </w:p>
    <w:p w14:paraId="4464331C" w14:textId="77777777" w:rsidR="00647C8A" w:rsidRPr="0036659E" w:rsidRDefault="00647C8A" w:rsidP="0036659E">
      <w:pPr>
        <w:spacing w:before="200" w:line="360" w:lineRule="auto"/>
        <w:ind w:leftChars="100" w:left="240"/>
        <w:jc w:val="both"/>
        <w:rPr>
          <w:rFonts w:ascii="Times New Roman" w:eastAsia="MS Mincho" w:hAnsi="Times New Roman" w:cs="Times New Roman"/>
          <w:lang w:val="en-US"/>
        </w:rPr>
      </w:pPr>
      <w:r w:rsidRPr="0036659E">
        <w:rPr>
          <w:rFonts w:ascii="Times New Roman" w:eastAsia="MS Mincho" w:hAnsi="Times New Roman" w:cs="Times New Roman"/>
          <w:b/>
          <w:lang w:val="en-US"/>
        </w:rPr>
        <w:t>c) Train Men Support Groups:</w:t>
      </w:r>
      <w:r w:rsidRPr="0036659E">
        <w:rPr>
          <w:rFonts w:ascii="Times New Roman" w:eastAsia="MS Mincho" w:hAnsi="Times New Roman" w:cs="Times New Roman"/>
          <w:lang w:val="en-US"/>
        </w:rPr>
        <w:t xml:space="preserve"> Similar to the model of the mother-to-mother support groups,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will select and train approximately 60 "male champions" across the three project districts (assuming 85% participation rate across the 70 villages). While some male individuals currently advocate and support child nutrition activities in some communities, they do no currently work in groups and are not supported or recognized for their contributions. This project will therefore facilitate the establishment of these more formalized groups in communities to support maternal and child nutrition interventions.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will engage these men in discussions on negative sociocultural nutrition practices, and the male champions will in turn lead groups of 25 men in their communities, encouraging other men in the community to improve their nutrition practices. Enabling community dialog regarding gender and nutrition sensitive decision making (e.g., men's role in household on spending decisions, diet diversity, etc.) will reinforce the nutrition messages and create a standard throughout the community that will eventually serve as the social norm. In addition, male champions will be trained on key nutrition messages. Posters targeted for fathers, and counseling cards will be used to stimulate dialog among men within targeted communities.</w:t>
      </w:r>
    </w:p>
    <w:p w14:paraId="5309A2F8" w14:textId="77777777" w:rsidR="00647C8A" w:rsidRPr="0036659E" w:rsidRDefault="00647C8A" w:rsidP="0036659E">
      <w:pPr>
        <w:spacing w:before="200" w:after="200" w:line="360" w:lineRule="auto"/>
        <w:ind w:leftChars="100" w:left="240"/>
        <w:jc w:val="both"/>
        <w:rPr>
          <w:rFonts w:ascii="Times New Roman" w:eastAsia="MS Mincho" w:hAnsi="Times New Roman" w:cs="Times New Roman"/>
          <w:lang w:val="en-US"/>
        </w:rPr>
      </w:pPr>
      <w:r w:rsidRPr="0036659E">
        <w:rPr>
          <w:rFonts w:ascii="Times New Roman" w:eastAsia="MS Mincho" w:hAnsi="Times New Roman" w:cs="Times New Roman"/>
          <w:b/>
          <w:lang w:val="en-US"/>
        </w:rPr>
        <w:t>d) Monthly Growth Monitoring and Promotion (GMP):</w:t>
      </w:r>
      <w:r w:rsidRPr="0036659E">
        <w:rPr>
          <w:rFonts w:ascii="Times New Roman" w:eastAsia="MS Mincho" w:hAnsi="Times New Roman" w:cs="Times New Roman"/>
          <w:lang w:val="en-US"/>
        </w:rPr>
        <w:t xml:space="preserve"> In coordination with GHS's ongoing efforts,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will further support community-level GMP to monitor children's growth trends in the 70 villages. Based on the GMP results and trends,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will be able to better tailor the GHS-approved messages being promoted through the mother- to-mother and male champion support groups. In addition,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will partner with community-based growth promoters and health volunteers to broaden GMP coverage by filling GHS monitoring gaps in remote areas where mothers have difficulty accessing health clinics.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 xml:space="preserve">G will train health volunteers, and provide materials, to undertake the GMP that GHS clinics typically do so that the volunteers can provide these services in areas where GHS clinics don't exist. The training </w:t>
      </w:r>
      <w:r w:rsidRPr="0036659E">
        <w:rPr>
          <w:rFonts w:ascii="Times New Roman" w:eastAsia="MS Mincho" w:hAnsi="Times New Roman" w:cs="Times New Roman"/>
          <w:lang w:val="en-US"/>
        </w:rPr>
        <w:lastRenderedPageBreak/>
        <w:t>will cover growth monitoring (weight and other survey questions) and on nutrition messaging (complementary feeding practices, breastfeeding, use of nutritional supplements, dietary diversity, etc.). In addition,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will provide logistics support to the health volunteers, providing transportation support and equipment (e.g., scales) in order to access the harder to reach communities. Malnourished children will be referred to existing Community-Based Management of Acute Malnutrition (CMAM) services.</w:t>
      </w:r>
    </w:p>
    <w:p w14:paraId="2CB28E47" w14:textId="77777777" w:rsidR="003B632D" w:rsidRDefault="00647C8A" w:rsidP="0036659E">
      <w:pPr>
        <w:tabs>
          <w:tab w:val="left" w:pos="426"/>
        </w:tabs>
        <w:spacing w:after="200" w:line="360" w:lineRule="auto"/>
        <w:contextualSpacing/>
        <w:jc w:val="both"/>
        <w:rPr>
          <w:rFonts w:ascii="Times New Roman" w:eastAsia="MS Mincho" w:hAnsi="Times New Roman" w:cs="Times New Roman"/>
          <w:lang w:val="en-US"/>
        </w:rPr>
      </w:pPr>
      <w:r w:rsidRPr="0036659E">
        <w:rPr>
          <w:rFonts w:ascii="Times New Roman" w:eastAsia="MS Mincho" w:hAnsi="Times New Roman" w:cs="Times New Roman"/>
          <w:b/>
          <w:lang w:val="en-US"/>
        </w:rPr>
        <w:t>e) Community Nutrition Education</w:t>
      </w:r>
      <w:r w:rsidRPr="0036659E">
        <w:rPr>
          <w:rFonts w:ascii="Times New Roman" w:eastAsia="MS Mincho" w:hAnsi="Times New Roman" w:cs="Times New Roman"/>
          <w:lang w:val="en-US"/>
        </w:rPr>
        <w:t>: In addition to the training received through Component 1, VBEs will receive broad nutrition education with approved Ghana Health Services (GHS) messaging. In each of the 70 villages,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will conduct cooking demonstrations which will use local and affordable ingredients to show mothers how to improve the nutritional intake of their family by putting into practice new cooking methods, using nutritional supplements that include both micronutrients and amino acids. In addition,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 xml:space="preserve">G will work with partners (including GHS, community health workers, village-level committees, and Farm Radio International) to deliver community nutrition education. The key messages will focus on behavior change communications to present the value of improved dietary diversity, nutritional supplements, </w:t>
      </w:r>
      <w:proofErr w:type="spellStart"/>
      <w:r w:rsidRPr="0036659E">
        <w:rPr>
          <w:rFonts w:ascii="Times New Roman" w:eastAsia="MS Mincho" w:hAnsi="Times New Roman" w:cs="Times New Roman"/>
          <w:lang w:val="en-US"/>
        </w:rPr>
        <w:t>biofortified</w:t>
      </w:r>
      <w:proofErr w:type="spellEnd"/>
      <w:r w:rsidRPr="0036659E">
        <w:rPr>
          <w:rFonts w:ascii="Times New Roman" w:eastAsia="MS Mincho" w:hAnsi="Times New Roman" w:cs="Times New Roman"/>
          <w:lang w:val="en-US"/>
        </w:rPr>
        <w:t xml:space="preserve"> foods, etc. On a quarterly basis,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and its partners will promote community level nutrition education by using various methods including community theaters and dramas, song competitions, posters and other advertisements.</w:t>
      </w:r>
    </w:p>
    <w:p w14:paraId="4B09AD9F" w14:textId="77777777" w:rsidR="003B632D" w:rsidRDefault="003B632D" w:rsidP="0036659E">
      <w:pPr>
        <w:tabs>
          <w:tab w:val="left" w:pos="426"/>
        </w:tabs>
        <w:spacing w:after="200" w:line="360" w:lineRule="auto"/>
        <w:contextualSpacing/>
        <w:jc w:val="both"/>
        <w:rPr>
          <w:rFonts w:ascii="Times New Roman" w:eastAsia="MS Mincho" w:hAnsi="Times New Roman" w:cs="Times New Roman"/>
          <w:lang w:val="en-US"/>
        </w:rPr>
      </w:pPr>
    </w:p>
    <w:p w14:paraId="7E2F2DD8" w14:textId="59090B77" w:rsidR="00647C8A" w:rsidRPr="0036659E" w:rsidRDefault="00647C8A" w:rsidP="0036659E">
      <w:pPr>
        <w:tabs>
          <w:tab w:val="left" w:pos="426"/>
        </w:tabs>
        <w:spacing w:after="200" w:line="360" w:lineRule="auto"/>
        <w:contextualSpacing/>
        <w:jc w:val="both"/>
        <w:rPr>
          <w:rFonts w:ascii="Times New Roman" w:eastAsia="MS Mincho" w:hAnsi="Times New Roman" w:cs="Times New Roman"/>
          <w:b/>
          <w:lang w:val="en-US"/>
        </w:rPr>
      </w:pPr>
      <w:proofErr w:type="gramStart"/>
      <w:r w:rsidRPr="0036659E">
        <w:rPr>
          <w:rFonts w:ascii="Times New Roman" w:eastAsia="MS Mincho" w:hAnsi="Times New Roman" w:cs="Times New Roman"/>
          <w:b/>
          <w:lang w:val="en-US"/>
        </w:rPr>
        <w:t>Component 4.</w:t>
      </w:r>
      <w:proofErr w:type="gramEnd"/>
      <w:r w:rsidRPr="0036659E">
        <w:rPr>
          <w:rFonts w:ascii="Times New Roman" w:eastAsia="MS Mincho" w:hAnsi="Times New Roman" w:cs="Times New Roman"/>
          <w:b/>
          <w:lang w:val="en-US"/>
        </w:rPr>
        <w:t xml:space="preserve"> Program Management and Administration, Monitoring and Evaluation and Knowledge Dissemination ($0.5 M)</w:t>
      </w:r>
    </w:p>
    <w:p w14:paraId="72FEBABE" w14:textId="77777777" w:rsidR="00647C8A" w:rsidRPr="0036659E" w:rsidRDefault="00647C8A" w:rsidP="0036659E">
      <w:pPr>
        <w:spacing w:line="360" w:lineRule="auto"/>
        <w:contextualSpacing/>
        <w:jc w:val="both"/>
        <w:rPr>
          <w:rFonts w:ascii="Times New Roman" w:eastAsia="MS Mincho" w:hAnsi="Times New Roman" w:cs="Times New Roman"/>
          <w:lang w:val="en-US"/>
        </w:rPr>
      </w:pPr>
      <w:r w:rsidRPr="0036659E">
        <w:rPr>
          <w:rFonts w:ascii="Times New Roman" w:eastAsia="MS Mincho" w:hAnsi="Times New Roman" w:cs="Times New Roman"/>
          <w:lang w:val="en-US"/>
        </w:rPr>
        <w:t>Integral to this project are a number of activities specifically designed to generate evidence to improve the potential of the project to have impact, and track its progress in doing so.  These activities include:</w:t>
      </w:r>
    </w:p>
    <w:p w14:paraId="41B9247B" w14:textId="09B907AB" w:rsidR="003B632D" w:rsidRDefault="00647C8A" w:rsidP="00872D91">
      <w:pPr>
        <w:spacing w:before="200" w:after="200" w:line="360" w:lineRule="auto"/>
        <w:ind w:leftChars="100" w:left="240"/>
        <w:jc w:val="both"/>
        <w:rPr>
          <w:rFonts w:ascii="Times New Roman" w:eastAsia="MS Mincho" w:hAnsi="Times New Roman" w:cs="Times New Roman"/>
          <w:b/>
          <w:lang w:val="en-US"/>
        </w:rPr>
      </w:pPr>
      <w:r w:rsidRPr="0036659E">
        <w:rPr>
          <w:rFonts w:ascii="Times New Roman" w:eastAsia="MS Mincho" w:hAnsi="Times New Roman" w:cs="Times New Roman"/>
          <w:b/>
          <w:lang w:val="en-US"/>
        </w:rPr>
        <w:t>a) Program Management and Administration (PMA):</w:t>
      </w:r>
      <w:r w:rsidRPr="0036659E">
        <w:rPr>
          <w:rFonts w:ascii="Times New Roman" w:eastAsia="MS Mincho" w:hAnsi="Times New Roman" w:cs="Times New Roman"/>
          <w:lang w:val="en-US"/>
        </w:rPr>
        <w:t xml:space="preserve"> This sub-component will support project management and oversight, and overall project coordination.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will ensure project activities are implemented in a timeline fashion, coordinating across key stakeholders. In addition,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will manage necessary reporting to the World Bank, JSDF, and Governments of Ghana and Japan. PMA will be conducted by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project staff including one overall project manager, three project officers, and one finance officer</w:t>
      </w:r>
    </w:p>
    <w:p w14:paraId="3C07B483" w14:textId="77777777" w:rsidR="00647C8A" w:rsidRPr="0036659E" w:rsidRDefault="00647C8A" w:rsidP="0036659E">
      <w:pPr>
        <w:spacing w:after="200" w:line="360" w:lineRule="auto"/>
        <w:ind w:leftChars="100" w:left="240"/>
        <w:contextualSpacing/>
        <w:jc w:val="both"/>
        <w:rPr>
          <w:rFonts w:ascii="Times New Roman" w:eastAsia="MS Mincho" w:hAnsi="Times New Roman" w:cs="Times New Roman"/>
          <w:lang w:val="en-US"/>
        </w:rPr>
      </w:pPr>
      <w:r w:rsidRPr="0036659E">
        <w:rPr>
          <w:rFonts w:ascii="Times New Roman" w:eastAsia="MS Mincho" w:hAnsi="Times New Roman" w:cs="Times New Roman"/>
          <w:b/>
          <w:lang w:val="en-US"/>
        </w:rPr>
        <w:lastRenderedPageBreak/>
        <w:t>b) Monitoring and Evaluation (M&amp;E):</w:t>
      </w:r>
      <w:r w:rsidRPr="0036659E">
        <w:rPr>
          <w:rFonts w:ascii="Times New Roman" w:eastAsia="MS Mincho" w:hAnsi="Times New Roman" w:cs="Times New Roman"/>
          <w:lang w:val="en-US"/>
        </w:rPr>
        <w:t xml:space="preserve">  M&amp;E for this project will include two sub-activities:</w:t>
      </w:r>
    </w:p>
    <w:p w14:paraId="0EA4EA26" w14:textId="77777777" w:rsidR="00647C8A" w:rsidRPr="0036659E" w:rsidRDefault="00647C8A" w:rsidP="0036659E">
      <w:pPr>
        <w:numPr>
          <w:ilvl w:val="0"/>
          <w:numId w:val="39"/>
        </w:numPr>
        <w:spacing w:after="200" w:line="360" w:lineRule="auto"/>
        <w:ind w:left="851"/>
        <w:contextualSpacing/>
        <w:jc w:val="both"/>
        <w:rPr>
          <w:rFonts w:ascii="Times New Roman" w:eastAsia="MS Mincho" w:hAnsi="Times New Roman" w:cs="Times New Roman"/>
          <w:lang w:val="en-US"/>
        </w:rPr>
      </w:pPr>
      <w:r w:rsidRPr="0036659E">
        <w:rPr>
          <w:rFonts w:ascii="Times New Roman" w:eastAsia="MS Mincho" w:hAnsi="Times New Roman" w:cs="Times New Roman"/>
          <w:b/>
          <w:lang w:val="en-US"/>
        </w:rPr>
        <w:t>Performance monitoring;</w:t>
      </w:r>
      <w:r w:rsidRPr="0036659E">
        <w:rPr>
          <w:rFonts w:ascii="Times New Roman" w:eastAsia="MS Mincho" w:hAnsi="Times New Roman" w:cs="Times New Roman"/>
          <w:lang w:val="en-US"/>
        </w:rPr>
        <w:t xml:space="preserve">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 xml:space="preserve">G (project manager and three project </w:t>
      </w:r>
      <w:proofErr w:type="spellStart"/>
      <w:r w:rsidRPr="0036659E">
        <w:rPr>
          <w:rFonts w:ascii="Times New Roman" w:eastAsia="MS Mincho" w:hAnsi="Times New Roman" w:cs="Times New Roman"/>
          <w:lang w:val="en-US"/>
        </w:rPr>
        <w:t>co-ordinators</w:t>
      </w:r>
      <w:proofErr w:type="spellEnd"/>
      <w:r w:rsidRPr="0036659E">
        <w:rPr>
          <w:rFonts w:ascii="Times New Roman" w:eastAsia="MS Mincho" w:hAnsi="Times New Roman" w:cs="Times New Roman"/>
          <w:lang w:val="en-US"/>
        </w:rPr>
        <w:t>) will be responsible for ongoing project monitoring including tracking of inputs, activities and outputs to identify problems in the design or operations of the program in a timely fashion. In addition,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will conduct training and mentoring sessions with beneficiaries for participatory monitoring.</w:t>
      </w:r>
    </w:p>
    <w:p w14:paraId="67B75E23" w14:textId="4B957A70" w:rsidR="00647C8A" w:rsidRDefault="00647C8A" w:rsidP="0036659E">
      <w:pPr>
        <w:numPr>
          <w:ilvl w:val="0"/>
          <w:numId w:val="39"/>
        </w:numPr>
        <w:spacing w:after="200" w:line="360" w:lineRule="auto"/>
        <w:ind w:left="851"/>
        <w:contextualSpacing/>
        <w:jc w:val="both"/>
        <w:rPr>
          <w:rFonts w:ascii="Times New Roman" w:eastAsia="MS Mincho" w:hAnsi="Times New Roman" w:cs="Times New Roman"/>
          <w:lang w:val="en-US"/>
        </w:rPr>
      </w:pPr>
      <w:r w:rsidRPr="0036659E">
        <w:rPr>
          <w:rFonts w:ascii="Times New Roman" w:eastAsia="MS Mincho" w:hAnsi="Times New Roman" w:cs="Times New Roman"/>
          <w:b/>
          <w:lang w:val="en-US"/>
        </w:rPr>
        <w:t>Independent evaluation;</w:t>
      </w:r>
      <w:r w:rsidRPr="0036659E">
        <w:rPr>
          <w:rFonts w:ascii="Times New Roman" w:eastAsia="MS Mincho" w:hAnsi="Times New Roman" w:cs="Times New Roman"/>
          <w:lang w:val="en-US"/>
        </w:rPr>
        <w:t xml:space="preserve"> An independent third party will be hired to measure and facilitate understanding of overall project impact on feeding practices during the first 1,000 days of life. Focus will be on both health impacts project outcomes.  The independent evaluation will generate evidence that will facilitate the understanding of impact evaluation results, including the potential pathways by which the program may have had impact or factors related to implementation that may have impeded impact, using a program impact pathway approach. The impact evaluation design should compare change from before to after the program, accompanied by an attempt to rule out external factors through the process evaluation. The baseline and end</w:t>
      </w:r>
      <w:r w:rsidR="00913317">
        <w:rPr>
          <w:rFonts w:ascii="Times New Roman" w:eastAsia="MS Mincho" w:hAnsi="Times New Roman" w:cs="Times New Roman"/>
          <w:lang w:val="en-US"/>
        </w:rPr>
        <w:t>-</w:t>
      </w:r>
      <w:r w:rsidRPr="0036659E">
        <w:rPr>
          <w:rFonts w:ascii="Times New Roman" w:eastAsia="MS Mincho" w:hAnsi="Times New Roman" w:cs="Times New Roman"/>
          <w:lang w:val="en-US"/>
        </w:rPr>
        <w:t>line surveys will be cross-sectional, population based, cluster sampled and representative of children 6 to 23 months for the program area.</w:t>
      </w:r>
    </w:p>
    <w:p w14:paraId="76B9625D" w14:textId="77777777" w:rsidR="003B632D" w:rsidRPr="0036659E" w:rsidRDefault="003B632D" w:rsidP="003B632D">
      <w:pPr>
        <w:spacing w:after="200" w:line="360" w:lineRule="auto"/>
        <w:ind w:left="431"/>
        <w:contextualSpacing/>
        <w:jc w:val="both"/>
        <w:rPr>
          <w:rFonts w:ascii="Times New Roman" w:eastAsia="MS Mincho" w:hAnsi="Times New Roman" w:cs="Times New Roman"/>
          <w:lang w:val="en-US"/>
        </w:rPr>
      </w:pPr>
    </w:p>
    <w:p w14:paraId="00A3569C" w14:textId="77777777" w:rsidR="00647C8A" w:rsidRPr="0036659E" w:rsidRDefault="00647C8A" w:rsidP="0036659E">
      <w:pPr>
        <w:numPr>
          <w:ilvl w:val="0"/>
          <w:numId w:val="39"/>
        </w:numPr>
        <w:spacing w:after="200" w:line="360" w:lineRule="auto"/>
        <w:ind w:left="851"/>
        <w:contextualSpacing/>
        <w:jc w:val="both"/>
        <w:rPr>
          <w:rFonts w:ascii="Times New Roman" w:eastAsia="MS Mincho" w:hAnsi="Times New Roman" w:cs="Times New Roman"/>
          <w:lang w:val="en-US"/>
        </w:rPr>
      </w:pPr>
      <w:r w:rsidRPr="0036659E">
        <w:rPr>
          <w:rFonts w:ascii="Times New Roman" w:eastAsia="MS Mincho" w:hAnsi="Times New Roman" w:cs="Times New Roman"/>
          <w:b/>
          <w:lang w:val="en-US"/>
        </w:rPr>
        <w:t>Knowledge Dissemination</w:t>
      </w:r>
      <w:r w:rsidRPr="0036659E">
        <w:rPr>
          <w:rFonts w:ascii="Times New Roman" w:eastAsia="MS Mincho" w:hAnsi="Times New Roman" w:cs="Times New Roman"/>
          <w:lang w:val="en-US"/>
        </w:rPr>
        <w:t>; WV</w:t>
      </w:r>
      <w:r w:rsidRPr="0036659E">
        <w:rPr>
          <w:rFonts w:ascii="Times New Roman" w:eastAsia="MS Mincho" w:hAnsi="Times New Roman" w:cs="Times New Roman"/>
          <w:lang w:val="en-US" w:eastAsia="ja-JP"/>
        </w:rPr>
        <w:t>I</w:t>
      </w:r>
      <w:r w:rsidRPr="0036659E">
        <w:rPr>
          <w:rFonts w:ascii="Times New Roman" w:eastAsia="MS Mincho" w:hAnsi="Times New Roman" w:cs="Times New Roman"/>
          <w:lang w:val="en-US"/>
        </w:rPr>
        <w:t>G will conduct a dissemination workshop at the end of the project, whereby results will be demonstrated and lessons learned will be discussed and shared with key partners and stakeholders including donors, government (</w:t>
      </w:r>
      <w:proofErr w:type="spellStart"/>
      <w:r w:rsidRPr="0036659E">
        <w:rPr>
          <w:rFonts w:ascii="Times New Roman" w:eastAsia="MS Mincho" w:hAnsi="Times New Roman" w:cs="Times New Roman"/>
          <w:lang w:val="en-US"/>
        </w:rPr>
        <w:t>MoH</w:t>
      </w:r>
      <w:proofErr w:type="spellEnd"/>
      <w:r w:rsidRPr="0036659E">
        <w:rPr>
          <w:rFonts w:ascii="Times New Roman" w:eastAsia="MS Mincho" w:hAnsi="Times New Roman" w:cs="Times New Roman"/>
          <w:lang w:val="en-US"/>
        </w:rPr>
        <w:t xml:space="preserve"> and GHS), NGOs, etc.</w:t>
      </w:r>
    </w:p>
    <w:p w14:paraId="0354FBEA" w14:textId="4E4660CB" w:rsidR="00ED6A8D" w:rsidRDefault="00ED6A8D" w:rsidP="0036659E">
      <w:pPr>
        <w:widowControl w:val="0"/>
        <w:autoSpaceDE w:val="0"/>
        <w:autoSpaceDN w:val="0"/>
        <w:adjustRightInd w:val="0"/>
        <w:jc w:val="both"/>
        <w:rPr>
          <w:rFonts w:ascii="Times New Roman" w:hAnsi="Times New Roman" w:cs="Times New Roman"/>
        </w:rPr>
      </w:pPr>
    </w:p>
    <w:p w14:paraId="0E97D60B" w14:textId="77777777" w:rsidR="003B632D" w:rsidRDefault="003B632D" w:rsidP="0036659E">
      <w:pPr>
        <w:widowControl w:val="0"/>
        <w:autoSpaceDE w:val="0"/>
        <w:autoSpaceDN w:val="0"/>
        <w:adjustRightInd w:val="0"/>
        <w:jc w:val="both"/>
        <w:rPr>
          <w:rFonts w:ascii="Times New Roman" w:hAnsi="Times New Roman" w:cs="Times New Roman"/>
        </w:rPr>
      </w:pPr>
    </w:p>
    <w:p w14:paraId="71FB1931" w14:textId="77777777" w:rsidR="003B632D" w:rsidRDefault="003B632D" w:rsidP="0036659E">
      <w:pPr>
        <w:widowControl w:val="0"/>
        <w:autoSpaceDE w:val="0"/>
        <w:autoSpaceDN w:val="0"/>
        <w:adjustRightInd w:val="0"/>
        <w:jc w:val="both"/>
        <w:rPr>
          <w:rFonts w:ascii="Times New Roman" w:hAnsi="Times New Roman" w:cs="Times New Roman"/>
        </w:rPr>
      </w:pPr>
    </w:p>
    <w:p w14:paraId="49026BA7" w14:textId="77777777" w:rsidR="003B632D" w:rsidRDefault="003B632D" w:rsidP="0036659E">
      <w:pPr>
        <w:widowControl w:val="0"/>
        <w:autoSpaceDE w:val="0"/>
        <w:autoSpaceDN w:val="0"/>
        <w:adjustRightInd w:val="0"/>
        <w:jc w:val="both"/>
        <w:rPr>
          <w:rFonts w:ascii="Times New Roman" w:hAnsi="Times New Roman" w:cs="Times New Roman"/>
        </w:rPr>
      </w:pPr>
    </w:p>
    <w:p w14:paraId="7CE8D36F" w14:textId="77777777" w:rsidR="003B632D" w:rsidRDefault="003B632D" w:rsidP="0036659E">
      <w:pPr>
        <w:widowControl w:val="0"/>
        <w:autoSpaceDE w:val="0"/>
        <w:autoSpaceDN w:val="0"/>
        <w:adjustRightInd w:val="0"/>
        <w:jc w:val="both"/>
        <w:rPr>
          <w:rFonts w:ascii="Times New Roman" w:hAnsi="Times New Roman" w:cs="Times New Roman"/>
        </w:rPr>
      </w:pPr>
    </w:p>
    <w:p w14:paraId="0B044D80" w14:textId="77777777" w:rsidR="003B632D" w:rsidRDefault="003B632D" w:rsidP="0036659E">
      <w:pPr>
        <w:widowControl w:val="0"/>
        <w:autoSpaceDE w:val="0"/>
        <w:autoSpaceDN w:val="0"/>
        <w:adjustRightInd w:val="0"/>
        <w:jc w:val="both"/>
        <w:rPr>
          <w:rFonts w:ascii="Times New Roman" w:hAnsi="Times New Roman" w:cs="Times New Roman"/>
        </w:rPr>
      </w:pPr>
    </w:p>
    <w:p w14:paraId="3F1DEADC" w14:textId="77777777" w:rsidR="003B632D" w:rsidRDefault="003B632D" w:rsidP="0036659E">
      <w:pPr>
        <w:widowControl w:val="0"/>
        <w:autoSpaceDE w:val="0"/>
        <w:autoSpaceDN w:val="0"/>
        <w:adjustRightInd w:val="0"/>
        <w:jc w:val="both"/>
        <w:rPr>
          <w:rFonts w:ascii="Times New Roman" w:hAnsi="Times New Roman" w:cs="Times New Roman"/>
        </w:rPr>
      </w:pPr>
    </w:p>
    <w:p w14:paraId="79C7DF12" w14:textId="77777777" w:rsidR="003B632D" w:rsidRDefault="003B632D" w:rsidP="0036659E">
      <w:pPr>
        <w:widowControl w:val="0"/>
        <w:autoSpaceDE w:val="0"/>
        <w:autoSpaceDN w:val="0"/>
        <w:adjustRightInd w:val="0"/>
        <w:jc w:val="both"/>
        <w:rPr>
          <w:rFonts w:ascii="Times New Roman" w:hAnsi="Times New Roman" w:cs="Times New Roman"/>
        </w:rPr>
      </w:pPr>
    </w:p>
    <w:p w14:paraId="03C5BDFD" w14:textId="77777777" w:rsidR="003B632D" w:rsidRDefault="003B632D" w:rsidP="0036659E">
      <w:pPr>
        <w:widowControl w:val="0"/>
        <w:autoSpaceDE w:val="0"/>
        <w:autoSpaceDN w:val="0"/>
        <w:adjustRightInd w:val="0"/>
        <w:jc w:val="both"/>
        <w:rPr>
          <w:rFonts w:ascii="Times New Roman" w:hAnsi="Times New Roman" w:cs="Times New Roman"/>
        </w:rPr>
      </w:pPr>
    </w:p>
    <w:p w14:paraId="54163D8B" w14:textId="77777777" w:rsidR="003B632D" w:rsidRDefault="003B632D" w:rsidP="0036659E">
      <w:pPr>
        <w:widowControl w:val="0"/>
        <w:autoSpaceDE w:val="0"/>
        <w:autoSpaceDN w:val="0"/>
        <w:adjustRightInd w:val="0"/>
        <w:jc w:val="both"/>
        <w:rPr>
          <w:rFonts w:ascii="Times New Roman" w:hAnsi="Times New Roman" w:cs="Times New Roman"/>
        </w:rPr>
      </w:pPr>
    </w:p>
    <w:p w14:paraId="0E753DFB" w14:textId="77777777" w:rsidR="003B632D" w:rsidRPr="00ED6A8D" w:rsidRDefault="003B632D" w:rsidP="0036659E">
      <w:pPr>
        <w:widowControl w:val="0"/>
        <w:autoSpaceDE w:val="0"/>
        <w:autoSpaceDN w:val="0"/>
        <w:adjustRightInd w:val="0"/>
        <w:jc w:val="both"/>
        <w:rPr>
          <w:rFonts w:ascii="Times New Roman" w:hAnsi="Times New Roman" w:cs="Times New Roman"/>
        </w:rPr>
      </w:pPr>
    </w:p>
    <w:p w14:paraId="389E1E6A" w14:textId="2E2EB6FA" w:rsidR="00ED6A8D" w:rsidRPr="0000356B" w:rsidRDefault="004A609D" w:rsidP="003B632D">
      <w:pPr>
        <w:pStyle w:val="Heading1"/>
        <w:tabs>
          <w:tab w:val="left" w:pos="0"/>
          <w:tab w:val="left" w:pos="142"/>
        </w:tabs>
        <w:jc w:val="center"/>
      </w:pPr>
      <w:bookmarkStart w:id="5" w:name="_Toc509580511"/>
      <w:r>
        <w:lastRenderedPageBreak/>
        <w:t xml:space="preserve">2. </w:t>
      </w:r>
      <w:r w:rsidR="0000356B" w:rsidRPr="0000356B">
        <w:t>POLICY, LEGAL, REGULATION AND INSTITUTIONAL FRAMEWORK</w:t>
      </w:r>
      <w:bookmarkEnd w:id="5"/>
    </w:p>
    <w:p w14:paraId="2FCCF415" w14:textId="1A67D0BD" w:rsidR="002847DC" w:rsidRPr="0036659E" w:rsidRDefault="0000356B" w:rsidP="003B632D">
      <w:pPr>
        <w:widowControl w:val="0"/>
        <w:autoSpaceDE w:val="0"/>
        <w:autoSpaceDN w:val="0"/>
        <w:adjustRightInd w:val="0"/>
        <w:spacing w:before="240" w:line="360" w:lineRule="auto"/>
        <w:jc w:val="both"/>
        <w:rPr>
          <w:rFonts w:ascii="Times New Roman" w:hAnsi="Times New Roman" w:cs="Times New Roman"/>
        </w:rPr>
      </w:pPr>
      <w:r w:rsidRPr="0036659E">
        <w:rPr>
          <w:rFonts w:ascii="Times New Roman" w:hAnsi="Times New Roman" w:cs="Times New Roman"/>
        </w:rPr>
        <w:t xml:space="preserve">Relevant polices, legal, regulation and institutional framework relevant to the </w:t>
      </w:r>
      <w:r w:rsidR="002847DC" w:rsidRPr="0036659E">
        <w:rPr>
          <w:rFonts w:ascii="Times New Roman" w:hAnsi="Times New Roman" w:cs="Times New Roman"/>
        </w:rPr>
        <w:t xml:space="preserve">improved feeding practices project for the first 1000 days is </w:t>
      </w:r>
      <w:r w:rsidRPr="0036659E">
        <w:rPr>
          <w:rFonts w:ascii="Times New Roman" w:hAnsi="Times New Roman" w:cs="Times New Roman"/>
        </w:rPr>
        <w:t xml:space="preserve">summarised as follows: </w:t>
      </w:r>
    </w:p>
    <w:p w14:paraId="198B089B" w14:textId="3BFFABA8" w:rsidR="003C3CB7" w:rsidRPr="0036659E" w:rsidRDefault="004A609D" w:rsidP="0036659E">
      <w:pPr>
        <w:pStyle w:val="Heading2"/>
        <w:spacing w:line="276" w:lineRule="auto"/>
        <w:jc w:val="both"/>
        <w:rPr>
          <w:rFonts w:cs="Times New Roman"/>
          <w:sz w:val="24"/>
          <w:szCs w:val="24"/>
        </w:rPr>
      </w:pPr>
      <w:bookmarkStart w:id="6" w:name="_Toc509580512"/>
      <w:r w:rsidRPr="0036659E">
        <w:rPr>
          <w:rFonts w:cs="Times New Roman"/>
          <w:sz w:val="24"/>
          <w:szCs w:val="24"/>
        </w:rPr>
        <w:t>2.1 National and Sector Policy Frameworks</w:t>
      </w:r>
      <w:bookmarkEnd w:id="6"/>
    </w:p>
    <w:p w14:paraId="6FDEC14D" w14:textId="77777777" w:rsidR="002847DC" w:rsidRPr="0036659E" w:rsidRDefault="002847DC" w:rsidP="0036659E">
      <w:pPr>
        <w:spacing w:line="276" w:lineRule="auto"/>
        <w:jc w:val="both"/>
        <w:rPr>
          <w:rFonts w:ascii="Times New Roman" w:hAnsi="Times New Roman" w:cs="Times New Roman"/>
        </w:rPr>
      </w:pPr>
    </w:p>
    <w:p w14:paraId="05D5EA2B" w14:textId="2F1AF529" w:rsidR="003C3CB7" w:rsidRPr="0036659E" w:rsidRDefault="003C3CB7" w:rsidP="0036659E">
      <w:pPr>
        <w:pStyle w:val="Heading3"/>
        <w:spacing w:line="276" w:lineRule="auto"/>
        <w:jc w:val="both"/>
      </w:pPr>
      <w:bookmarkStart w:id="7" w:name="_Toc509580513"/>
      <w:r w:rsidRPr="0036659E">
        <w:t>2.1.1 Ghana National Environmental Policy, 2012</w:t>
      </w:r>
      <w:bookmarkEnd w:id="7"/>
    </w:p>
    <w:p w14:paraId="35D8F0D7" w14:textId="77777777" w:rsidR="002847DC" w:rsidRPr="0036659E" w:rsidRDefault="002847DC" w:rsidP="0036659E">
      <w:pPr>
        <w:spacing w:line="276" w:lineRule="auto"/>
        <w:jc w:val="both"/>
        <w:rPr>
          <w:rFonts w:ascii="Times New Roman" w:hAnsi="Times New Roman" w:cs="Times New Roman"/>
        </w:rPr>
      </w:pPr>
    </w:p>
    <w:p w14:paraId="2B3688FC" w14:textId="2A0C39EE" w:rsidR="00F221EE" w:rsidRPr="00F221EE" w:rsidRDefault="004A609D" w:rsidP="003B632D">
      <w:pPr>
        <w:pStyle w:val="ListParagraph"/>
        <w:spacing w:line="360" w:lineRule="auto"/>
        <w:ind w:left="360"/>
        <w:jc w:val="both"/>
      </w:pPr>
      <w:r w:rsidRPr="0036659E">
        <w:rPr>
          <w:rFonts w:ascii="Times New Roman" w:hAnsi="Times New Roman" w:cs="Times New Roman"/>
        </w:rPr>
        <w:t xml:space="preserve">The Environmental policy seeks to ensure sound management of the environment and sustainable use of resources to avoid irreparable damage to the environment. Preparation of this ESMF and subsequent preparation of ESIA or PER for </w:t>
      </w:r>
      <w:r w:rsidR="00FB0611" w:rsidRPr="0036659E">
        <w:rPr>
          <w:rFonts w:ascii="Times New Roman" w:hAnsi="Times New Roman" w:cs="Times New Roman"/>
        </w:rPr>
        <w:t>p</w:t>
      </w:r>
      <w:r w:rsidRPr="0036659E">
        <w:rPr>
          <w:rFonts w:ascii="Times New Roman" w:hAnsi="Times New Roman" w:cs="Times New Roman"/>
        </w:rPr>
        <w:t>roject activities</w:t>
      </w:r>
      <w:r w:rsidR="003C3CB7" w:rsidRPr="0036659E">
        <w:rPr>
          <w:rFonts w:ascii="Times New Roman" w:hAnsi="Times New Roman" w:cs="Times New Roman"/>
        </w:rPr>
        <w:t xml:space="preserve">, when necessary, are all geared towards achieving a sustainable management of the </w:t>
      </w:r>
      <w:r w:rsidR="007034A2" w:rsidRPr="0036659E">
        <w:rPr>
          <w:rFonts w:ascii="Times New Roman" w:hAnsi="Times New Roman" w:cs="Times New Roman"/>
        </w:rPr>
        <w:t>environment</w:t>
      </w:r>
      <w:r w:rsidR="002847DC" w:rsidRPr="0036659E">
        <w:rPr>
          <w:rFonts w:ascii="Times New Roman" w:hAnsi="Times New Roman" w:cs="Times New Roman"/>
        </w:rPr>
        <w:t xml:space="preserve"> and </w:t>
      </w:r>
      <w:r w:rsidR="003C3CB7" w:rsidRPr="0036659E">
        <w:rPr>
          <w:rFonts w:ascii="Times New Roman" w:hAnsi="Times New Roman" w:cs="Times New Roman"/>
        </w:rPr>
        <w:t xml:space="preserve">are in </w:t>
      </w:r>
      <w:r w:rsidR="005B1463" w:rsidRPr="0036659E">
        <w:rPr>
          <w:rFonts w:ascii="Times New Roman" w:hAnsi="Times New Roman" w:cs="Times New Roman"/>
        </w:rPr>
        <w:t>in line with this</w:t>
      </w:r>
      <w:r w:rsidRPr="0036659E">
        <w:rPr>
          <w:rFonts w:ascii="Times New Roman" w:hAnsi="Times New Roman" w:cs="Times New Roman"/>
        </w:rPr>
        <w:t xml:space="preserve"> </w:t>
      </w:r>
      <w:r w:rsidR="005B1463" w:rsidRPr="0036659E">
        <w:rPr>
          <w:rFonts w:ascii="Times New Roman" w:hAnsi="Times New Roman" w:cs="Times New Roman"/>
        </w:rPr>
        <w:t>policy.</w:t>
      </w:r>
      <w:r w:rsidRPr="0036659E">
        <w:rPr>
          <w:rFonts w:ascii="Times New Roman" w:hAnsi="Times New Roman" w:cs="Times New Roman"/>
        </w:rPr>
        <w:t xml:space="preserve"> </w:t>
      </w:r>
      <w:bookmarkStart w:id="8" w:name="_Toc402800460"/>
      <w:bookmarkStart w:id="9" w:name="_Toc446783793"/>
    </w:p>
    <w:p w14:paraId="6CC4A9F2" w14:textId="4699CF6E" w:rsidR="003C3CB7" w:rsidRPr="0036659E" w:rsidRDefault="003C3CB7" w:rsidP="0036659E">
      <w:pPr>
        <w:pStyle w:val="Heading3"/>
        <w:jc w:val="both"/>
      </w:pPr>
      <w:bookmarkStart w:id="10" w:name="_Toc509580514"/>
      <w:r w:rsidRPr="0036659E">
        <w:t>2.1.2 Forest and Wildlife Conservation Policy</w:t>
      </w:r>
      <w:bookmarkEnd w:id="8"/>
      <w:r w:rsidRPr="0036659E">
        <w:t>, 201</w:t>
      </w:r>
      <w:bookmarkEnd w:id="9"/>
      <w:r w:rsidR="007034A2" w:rsidRPr="0036659E">
        <w:t>2</w:t>
      </w:r>
      <w:bookmarkEnd w:id="10"/>
    </w:p>
    <w:p w14:paraId="77F94F46" w14:textId="1DBAB985" w:rsidR="00BB722F" w:rsidRPr="00872D91" w:rsidRDefault="003C3CB7" w:rsidP="00872D91">
      <w:pPr>
        <w:tabs>
          <w:tab w:val="left" w:pos="142"/>
        </w:tabs>
        <w:spacing w:line="360" w:lineRule="auto"/>
        <w:jc w:val="both"/>
        <w:rPr>
          <w:rFonts w:ascii="Times New Roman" w:hAnsi="Times New Roman" w:cs="Times New Roman"/>
          <w:lang w:val="en-US"/>
        </w:rPr>
      </w:pPr>
      <w:r w:rsidRPr="00872D91">
        <w:rPr>
          <w:rFonts w:ascii="Times New Roman" w:hAnsi="Times New Roman" w:cs="Times New Roman"/>
        </w:rPr>
        <w:t>This policy is aimed at conservation and sustainable development of the nation's forest and wildlife resources for maintenance of environmental quality and perpetual flow of optimum benefits to all segments of society. Interventions from the proposed project will be guided by this policy to ensure conservation of the indigenous uses of natural resources.</w:t>
      </w:r>
      <w:r w:rsidR="007034A2" w:rsidRPr="00872D91">
        <w:rPr>
          <w:rFonts w:ascii="Times New Roman" w:hAnsi="Times New Roman" w:cs="Times New Roman"/>
          <w:lang w:val="en-US"/>
        </w:rPr>
        <w:t xml:space="preserve"> Specifically, the policy will, among others, ensure that the country's permanent estate of forest and wildlife resources are managed and enhanced for preservation of vital soil and water resources, conservation of biological diversity and the environment and sustainable production of domestic and commercial produce. Project components and all </w:t>
      </w:r>
      <w:r w:rsidR="007F1C31" w:rsidRPr="00872D91">
        <w:rPr>
          <w:rFonts w:ascii="Times New Roman" w:hAnsi="Times New Roman" w:cs="Times New Roman"/>
          <w:lang w:val="en-US"/>
        </w:rPr>
        <w:t>sub-component</w:t>
      </w:r>
      <w:r w:rsidR="007034A2" w:rsidRPr="00872D91">
        <w:rPr>
          <w:rFonts w:ascii="Times New Roman" w:hAnsi="Times New Roman" w:cs="Times New Roman"/>
          <w:lang w:val="en-US"/>
        </w:rPr>
        <w:t xml:space="preserve"> a</w:t>
      </w:r>
      <w:r w:rsidR="00831C7C" w:rsidRPr="00872D91">
        <w:rPr>
          <w:rFonts w:ascii="Times New Roman" w:hAnsi="Times New Roman" w:cs="Times New Roman"/>
          <w:lang w:val="en-US"/>
        </w:rPr>
        <w:t xml:space="preserve">ctivities are expected to be implemented in </w:t>
      </w:r>
      <w:r w:rsidR="002847DC" w:rsidRPr="00872D91">
        <w:rPr>
          <w:rFonts w:ascii="Times New Roman" w:hAnsi="Times New Roman" w:cs="Times New Roman"/>
          <w:lang w:val="en-US"/>
        </w:rPr>
        <w:t>a manner that does</w:t>
      </w:r>
      <w:r w:rsidR="00831C7C" w:rsidRPr="00872D91">
        <w:rPr>
          <w:rFonts w:ascii="Times New Roman" w:hAnsi="Times New Roman" w:cs="Times New Roman"/>
          <w:lang w:val="en-US"/>
        </w:rPr>
        <w:t xml:space="preserve"> not harm the nation's forest and its resources.</w:t>
      </w:r>
    </w:p>
    <w:p w14:paraId="1308848B" w14:textId="77777777" w:rsidR="00BB722F" w:rsidRPr="0036659E" w:rsidRDefault="00BB722F" w:rsidP="0036659E">
      <w:pPr>
        <w:pStyle w:val="Heading3"/>
        <w:jc w:val="both"/>
        <w:rPr>
          <w:b w:val="0"/>
        </w:rPr>
      </w:pPr>
    </w:p>
    <w:p w14:paraId="23E8962F" w14:textId="45456A36" w:rsidR="00BB722F" w:rsidRPr="0036659E" w:rsidRDefault="00BB722F" w:rsidP="0036659E">
      <w:pPr>
        <w:pStyle w:val="Heading3"/>
        <w:jc w:val="both"/>
      </w:pPr>
      <w:bookmarkStart w:id="11" w:name="_Toc509580515"/>
      <w:r w:rsidRPr="0036659E">
        <w:t>2.1.3 National Land Policy, 1999</w:t>
      </w:r>
      <w:bookmarkEnd w:id="11"/>
    </w:p>
    <w:p w14:paraId="64BC8A24" w14:textId="77777777" w:rsidR="002847DC" w:rsidRPr="0036659E" w:rsidRDefault="002847DC" w:rsidP="0036659E">
      <w:pPr>
        <w:jc w:val="both"/>
        <w:rPr>
          <w:rFonts w:ascii="Times New Roman" w:hAnsi="Times New Roman" w:cs="Times New Roman"/>
        </w:rPr>
      </w:pPr>
    </w:p>
    <w:p w14:paraId="45445C1E" w14:textId="48756541" w:rsidR="00872D91" w:rsidRDefault="00BB722F" w:rsidP="009350C8">
      <w:pPr>
        <w:tabs>
          <w:tab w:val="left" w:pos="142"/>
          <w:tab w:val="left" w:pos="284"/>
        </w:tabs>
        <w:spacing w:line="360" w:lineRule="auto"/>
        <w:jc w:val="both"/>
      </w:pPr>
      <w:r w:rsidRPr="00872D91">
        <w:rPr>
          <w:rFonts w:ascii="Times New Roman" w:hAnsi="Times New Roman" w:cs="Times New Roman"/>
        </w:rPr>
        <w:t xml:space="preserve">The National Land Policy (1999) provides the policy framework, guidelines and action for land administration and land-use in Ghana including </w:t>
      </w:r>
      <w:r w:rsidRPr="00872D91">
        <w:rPr>
          <w:rFonts w:ascii="Times New Roman" w:hAnsi="Times New Roman" w:cs="Times New Roman"/>
          <w:lang w:val="en-US"/>
        </w:rPr>
        <w:t>land conservation activities as identified under the components of the project. The Policy provides for the full recognition of protected area systems (PAS) and lands outside PAS for ecosystem maintenance and biodiversity conservation</w:t>
      </w:r>
      <w:bookmarkStart w:id="12" w:name="_Toc402800462"/>
      <w:bookmarkStart w:id="13" w:name="_Toc446783795"/>
      <w:bookmarkStart w:id="14" w:name="_Toc509580516"/>
    </w:p>
    <w:p w14:paraId="6A8ED2BF" w14:textId="77777777" w:rsidR="00872D91" w:rsidRDefault="00872D91" w:rsidP="0036659E">
      <w:pPr>
        <w:pStyle w:val="Heading3"/>
        <w:jc w:val="both"/>
      </w:pPr>
    </w:p>
    <w:p w14:paraId="31CF5F8B" w14:textId="10B32B7C" w:rsidR="00BB722F" w:rsidRPr="0036659E" w:rsidRDefault="00BB722F" w:rsidP="0036659E">
      <w:pPr>
        <w:pStyle w:val="Heading3"/>
        <w:jc w:val="both"/>
      </w:pPr>
      <w:r w:rsidRPr="0036659E">
        <w:t>2.1.4 Occupational Safety and Health (OSH) Policy of Ghana</w:t>
      </w:r>
      <w:bookmarkEnd w:id="12"/>
      <w:r w:rsidRPr="0036659E">
        <w:t>, Draft 2004</w:t>
      </w:r>
      <w:bookmarkEnd w:id="13"/>
      <w:bookmarkEnd w:id="14"/>
    </w:p>
    <w:p w14:paraId="2EB84869" w14:textId="77777777" w:rsidR="002847DC" w:rsidRPr="0036659E" w:rsidRDefault="002847DC" w:rsidP="0036659E">
      <w:pPr>
        <w:spacing w:line="276" w:lineRule="auto"/>
        <w:jc w:val="both"/>
        <w:rPr>
          <w:rFonts w:ascii="Times New Roman" w:hAnsi="Times New Roman" w:cs="Times New Roman"/>
        </w:rPr>
      </w:pPr>
    </w:p>
    <w:p w14:paraId="33F20B3C" w14:textId="32633B59" w:rsidR="003637DA" w:rsidRPr="00872D91" w:rsidRDefault="003637DA" w:rsidP="00872D91">
      <w:pPr>
        <w:tabs>
          <w:tab w:val="left" w:pos="142"/>
        </w:tabs>
        <w:spacing w:line="360" w:lineRule="auto"/>
        <w:jc w:val="both"/>
        <w:rPr>
          <w:rFonts w:ascii="Times New Roman" w:hAnsi="Times New Roman" w:cs="Times New Roman"/>
          <w:lang w:val="en-US"/>
        </w:rPr>
      </w:pPr>
      <w:r w:rsidRPr="00872D91">
        <w:rPr>
          <w:rFonts w:ascii="Times New Roman" w:hAnsi="Times New Roman" w:cs="Times New Roman"/>
        </w:rPr>
        <w:lastRenderedPageBreak/>
        <w:t>The OSH Policy statement (Draft, 2004) is to prevent accidents and injuries arising out of or linked with or occurring in the course of work, by minimizing as far as reasonably practicable, the cause of the hazards in the working environment and therefore the risk to which employees and the public may be exposed. The engagement of skilled and unskilled workforce at various stages of project implementation reiterates the relevance of the OSH Policy to the proposed project.</w:t>
      </w:r>
    </w:p>
    <w:p w14:paraId="41140829" w14:textId="77777777" w:rsidR="00F13893" w:rsidRPr="0036659E" w:rsidRDefault="00F13893" w:rsidP="0036659E">
      <w:pPr>
        <w:jc w:val="both"/>
        <w:rPr>
          <w:rFonts w:ascii="Times New Roman" w:hAnsi="Times New Roman" w:cs="Times New Roman"/>
        </w:rPr>
      </w:pPr>
    </w:p>
    <w:p w14:paraId="3889F259" w14:textId="21DB2168" w:rsidR="00F13893" w:rsidRPr="0036659E" w:rsidRDefault="002847DC" w:rsidP="0036659E">
      <w:pPr>
        <w:pStyle w:val="Heading3"/>
        <w:jc w:val="both"/>
      </w:pPr>
      <w:bookmarkStart w:id="15" w:name="_Toc509580517"/>
      <w:r w:rsidRPr="0036659E">
        <w:t>2.1.5</w:t>
      </w:r>
      <w:r w:rsidR="00F13893" w:rsidRPr="0036659E">
        <w:t xml:space="preserve"> Food and Agriculture Sector Development Policy (FASDEP II), 2007</w:t>
      </w:r>
      <w:bookmarkEnd w:id="15"/>
    </w:p>
    <w:p w14:paraId="6E9D674C" w14:textId="77777777" w:rsidR="002847DC" w:rsidRPr="0036659E" w:rsidRDefault="002847DC" w:rsidP="0036659E">
      <w:pPr>
        <w:jc w:val="both"/>
        <w:rPr>
          <w:rFonts w:ascii="Times New Roman" w:hAnsi="Times New Roman" w:cs="Times New Roman"/>
        </w:rPr>
      </w:pPr>
    </w:p>
    <w:p w14:paraId="1198EB76" w14:textId="7DC71EC2" w:rsidR="00F13893" w:rsidRPr="00872D91" w:rsidRDefault="00F13893" w:rsidP="00872D91">
      <w:pPr>
        <w:widowControl w:val="0"/>
        <w:tabs>
          <w:tab w:val="left" w:pos="142"/>
          <w:tab w:val="left" w:pos="284"/>
        </w:tabs>
        <w:autoSpaceDE w:val="0"/>
        <w:autoSpaceDN w:val="0"/>
        <w:adjustRightInd w:val="0"/>
        <w:spacing w:after="240" w:line="360" w:lineRule="auto"/>
        <w:jc w:val="both"/>
        <w:rPr>
          <w:rFonts w:ascii="Times New Roman" w:hAnsi="Times New Roman" w:cs="Times New Roman"/>
        </w:rPr>
      </w:pPr>
      <w:r w:rsidRPr="00872D91">
        <w:rPr>
          <w:rFonts w:ascii="Times New Roman" w:hAnsi="Times New Roman" w:cs="Times New Roman"/>
        </w:rPr>
        <w:t xml:space="preserve">The revised policy (FASDEP II) emphasizes the sustainable utilization of all resources and commercialization of activities in the sector with market-driven growth in mind. It however targets fewer commodities for food security and income diversification, especially of resource poor farmers. Enhancement of productivity of the commodity value chain, through the application of science and technology, with environmental sustainability is emphasized and that makes the Policy very relevant to proposed project. </w:t>
      </w:r>
    </w:p>
    <w:p w14:paraId="17B00278" w14:textId="6A36153A" w:rsidR="00BB722F" w:rsidRPr="0036659E" w:rsidRDefault="00762822" w:rsidP="0036659E">
      <w:pPr>
        <w:pStyle w:val="Heading3"/>
        <w:jc w:val="both"/>
      </w:pPr>
      <w:bookmarkStart w:id="16" w:name="_Toc446783798"/>
      <w:bookmarkStart w:id="17" w:name="_Toc509580518"/>
      <w:r w:rsidRPr="0036659E">
        <w:t>2.1.</w:t>
      </w:r>
      <w:r w:rsidR="00842E0E">
        <w:t>7</w:t>
      </w:r>
      <w:r w:rsidR="00BB722F" w:rsidRPr="0036659E">
        <w:t xml:space="preserve"> Riparian Buffer Zone Policy for Managing River Basins in Ghana, 2011</w:t>
      </w:r>
      <w:bookmarkEnd w:id="16"/>
      <w:bookmarkEnd w:id="17"/>
    </w:p>
    <w:p w14:paraId="4847F7D9" w14:textId="77777777" w:rsidR="002847DC" w:rsidRPr="0036659E" w:rsidRDefault="002847DC" w:rsidP="0036659E">
      <w:pPr>
        <w:jc w:val="both"/>
        <w:rPr>
          <w:rFonts w:ascii="Times New Roman" w:hAnsi="Times New Roman" w:cs="Times New Roman"/>
        </w:rPr>
      </w:pPr>
    </w:p>
    <w:p w14:paraId="4A1412E9" w14:textId="15C21574" w:rsidR="00842E0E" w:rsidRPr="00872D91" w:rsidRDefault="00BB722F" w:rsidP="00872D91">
      <w:pPr>
        <w:widowControl w:val="0"/>
        <w:tabs>
          <w:tab w:val="left" w:pos="0"/>
          <w:tab w:val="left" w:pos="142"/>
        </w:tabs>
        <w:autoSpaceDE w:val="0"/>
        <w:autoSpaceDN w:val="0"/>
        <w:adjustRightInd w:val="0"/>
        <w:spacing w:after="240" w:line="360" w:lineRule="auto"/>
        <w:jc w:val="both"/>
        <w:rPr>
          <w:rFonts w:ascii="Times New Roman" w:hAnsi="Times New Roman" w:cs="Times New Roman"/>
        </w:rPr>
      </w:pPr>
      <w:r w:rsidRPr="00872D91">
        <w:rPr>
          <w:rFonts w:ascii="Times New Roman" w:hAnsi="Times New Roman" w:cs="Times New Roman"/>
        </w:rPr>
        <w:t>This policy is designed to provide comprehensive measures and actions that would guide the coordinated creation of vegetative buffers for the preservation and functioning of water bodies and vital ecosystems in Ghana. It recommends allowable distances or buffer zones around water bodies such as lakes, rivers, stream etc.</w:t>
      </w:r>
      <w:r w:rsidR="00504A3E" w:rsidRPr="00872D91">
        <w:rPr>
          <w:rFonts w:ascii="Times New Roman" w:hAnsi="Times New Roman" w:cs="Times New Roman"/>
        </w:rPr>
        <w:t xml:space="preserve"> of which the Project is expected to conform. The recommendations are</w:t>
      </w:r>
      <w:r w:rsidRPr="00872D91">
        <w:rPr>
          <w:rFonts w:ascii="Times New Roman" w:hAnsi="Times New Roman" w:cs="Times New Roman"/>
        </w:rPr>
        <w:t xml:space="preserve"> </w:t>
      </w:r>
      <w:r w:rsidR="00504A3E" w:rsidRPr="00872D91">
        <w:rPr>
          <w:rFonts w:ascii="Times New Roman" w:hAnsi="Times New Roman" w:cs="Times New Roman"/>
        </w:rPr>
        <w:t>as follows:</w:t>
      </w:r>
    </w:p>
    <w:p w14:paraId="413B2CB1" w14:textId="42F0614D" w:rsidR="00504A3E" w:rsidRPr="0036659E" w:rsidRDefault="00504A3E" w:rsidP="0036659E">
      <w:pPr>
        <w:pStyle w:val="ListParagraph"/>
        <w:numPr>
          <w:ilvl w:val="0"/>
          <w:numId w:val="6"/>
        </w:numPr>
        <w:autoSpaceDE w:val="0"/>
        <w:autoSpaceDN w:val="0"/>
        <w:adjustRightInd w:val="0"/>
        <w:spacing w:line="360" w:lineRule="auto"/>
        <w:jc w:val="both"/>
        <w:rPr>
          <w:rFonts w:ascii="Times New Roman" w:hAnsi="Times New Roman" w:cs="Times New Roman"/>
        </w:rPr>
      </w:pPr>
      <w:r w:rsidRPr="0036659E">
        <w:rPr>
          <w:rFonts w:ascii="Times New Roman" w:hAnsi="Times New Roman" w:cs="Times New Roman"/>
        </w:rPr>
        <w:t xml:space="preserve">Municipal reservoir shoreline protective buffer: 60 to 90 meters </w:t>
      </w:r>
    </w:p>
    <w:p w14:paraId="162E5819" w14:textId="3E11F3E6" w:rsidR="00504A3E" w:rsidRPr="0036659E" w:rsidRDefault="00504A3E" w:rsidP="0036659E">
      <w:pPr>
        <w:pStyle w:val="ListParagraph"/>
        <w:numPr>
          <w:ilvl w:val="0"/>
          <w:numId w:val="6"/>
        </w:numPr>
        <w:autoSpaceDE w:val="0"/>
        <w:autoSpaceDN w:val="0"/>
        <w:adjustRightInd w:val="0"/>
        <w:spacing w:line="360" w:lineRule="auto"/>
        <w:jc w:val="both"/>
        <w:rPr>
          <w:rFonts w:ascii="Times New Roman" w:hAnsi="Times New Roman" w:cs="Times New Roman"/>
        </w:rPr>
      </w:pPr>
      <w:r w:rsidRPr="0036659E">
        <w:rPr>
          <w:rFonts w:ascii="Times New Roman" w:hAnsi="Times New Roman" w:cs="Times New Roman"/>
        </w:rPr>
        <w:t xml:space="preserve">Major perennial rivers/streams: 10 to 60 meters </w:t>
      </w:r>
    </w:p>
    <w:p w14:paraId="0AF669BD" w14:textId="77777777" w:rsidR="00504A3E" w:rsidRPr="0036659E" w:rsidRDefault="00504A3E" w:rsidP="0036659E">
      <w:pPr>
        <w:pStyle w:val="ListParagraph"/>
        <w:numPr>
          <w:ilvl w:val="0"/>
          <w:numId w:val="6"/>
        </w:numPr>
        <w:autoSpaceDE w:val="0"/>
        <w:autoSpaceDN w:val="0"/>
        <w:adjustRightInd w:val="0"/>
        <w:spacing w:line="360" w:lineRule="auto"/>
        <w:jc w:val="both"/>
        <w:rPr>
          <w:rFonts w:ascii="Times New Roman" w:hAnsi="Times New Roman" w:cs="Times New Roman"/>
        </w:rPr>
      </w:pPr>
      <w:r w:rsidRPr="0036659E">
        <w:rPr>
          <w:rFonts w:ascii="Times New Roman" w:hAnsi="Times New Roman" w:cs="Times New Roman"/>
        </w:rPr>
        <w:t>Minor perennial streams: 10 to 20 meters;</w:t>
      </w:r>
    </w:p>
    <w:p w14:paraId="2A43230C" w14:textId="77777777" w:rsidR="00504A3E" w:rsidRPr="0036659E" w:rsidRDefault="00504A3E" w:rsidP="0036659E">
      <w:pPr>
        <w:pStyle w:val="ListParagraph"/>
        <w:numPr>
          <w:ilvl w:val="0"/>
          <w:numId w:val="6"/>
        </w:numPr>
        <w:autoSpaceDE w:val="0"/>
        <w:autoSpaceDN w:val="0"/>
        <w:adjustRightInd w:val="0"/>
        <w:spacing w:line="360" w:lineRule="auto"/>
        <w:jc w:val="both"/>
        <w:rPr>
          <w:rFonts w:ascii="Times New Roman" w:hAnsi="Times New Roman" w:cs="Times New Roman"/>
        </w:rPr>
      </w:pPr>
      <w:r w:rsidRPr="0036659E">
        <w:rPr>
          <w:rFonts w:ascii="Times New Roman" w:hAnsi="Times New Roman" w:cs="Times New Roman"/>
        </w:rPr>
        <w:t>Important seasonal streams: 10 to 15 meters;</w:t>
      </w:r>
    </w:p>
    <w:p w14:paraId="6CA43D5A" w14:textId="77777777" w:rsidR="00504A3E" w:rsidRPr="0036659E" w:rsidRDefault="00504A3E" w:rsidP="0036659E">
      <w:pPr>
        <w:pStyle w:val="ListParagraph"/>
        <w:numPr>
          <w:ilvl w:val="0"/>
          <w:numId w:val="6"/>
        </w:numPr>
        <w:autoSpaceDE w:val="0"/>
        <w:autoSpaceDN w:val="0"/>
        <w:adjustRightInd w:val="0"/>
        <w:spacing w:line="360" w:lineRule="auto"/>
        <w:jc w:val="both"/>
        <w:rPr>
          <w:rFonts w:ascii="Times New Roman" w:hAnsi="Times New Roman" w:cs="Times New Roman"/>
        </w:rPr>
      </w:pPr>
      <w:r w:rsidRPr="0036659E">
        <w:rPr>
          <w:rFonts w:ascii="Times New Roman" w:hAnsi="Times New Roman" w:cs="Times New Roman"/>
        </w:rPr>
        <w:t>Streams within forest reserves: 10 to 50 meters; and</w:t>
      </w:r>
    </w:p>
    <w:p w14:paraId="232D7736" w14:textId="5ED17A14" w:rsidR="00C77D7D" w:rsidRPr="0036659E" w:rsidRDefault="002847DC" w:rsidP="0036659E">
      <w:pPr>
        <w:pStyle w:val="ListParagraph"/>
        <w:numPr>
          <w:ilvl w:val="0"/>
          <w:numId w:val="6"/>
        </w:numPr>
        <w:autoSpaceDE w:val="0"/>
        <w:autoSpaceDN w:val="0"/>
        <w:adjustRightInd w:val="0"/>
        <w:spacing w:line="360" w:lineRule="auto"/>
        <w:jc w:val="both"/>
        <w:rPr>
          <w:rFonts w:ascii="Times New Roman" w:hAnsi="Times New Roman" w:cs="Times New Roman"/>
        </w:rPr>
      </w:pPr>
      <w:r w:rsidRPr="0036659E">
        <w:rPr>
          <w:rFonts w:ascii="Times New Roman" w:hAnsi="Times New Roman" w:cs="Times New Roman"/>
        </w:rPr>
        <w:t xml:space="preserve">Wetlands: 30 </w:t>
      </w:r>
      <w:r w:rsidR="00504A3E" w:rsidRPr="0036659E">
        <w:rPr>
          <w:rFonts w:ascii="Times New Roman" w:hAnsi="Times New Roman" w:cs="Times New Roman"/>
        </w:rPr>
        <w:t>meters around the perimeter as defined from the high water elevation.</w:t>
      </w:r>
    </w:p>
    <w:p w14:paraId="25454AE0" w14:textId="77777777" w:rsidR="00C77D7D" w:rsidRPr="00842E0E" w:rsidRDefault="00C77D7D" w:rsidP="00872D91">
      <w:pPr>
        <w:autoSpaceDE w:val="0"/>
        <w:autoSpaceDN w:val="0"/>
        <w:adjustRightInd w:val="0"/>
        <w:spacing w:line="360" w:lineRule="auto"/>
        <w:jc w:val="both"/>
        <w:rPr>
          <w:rFonts w:ascii="Times New Roman" w:hAnsi="Times New Roman" w:cs="Times New Roman"/>
        </w:rPr>
      </w:pPr>
    </w:p>
    <w:p w14:paraId="415A01B3" w14:textId="78DF8266" w:rsidR="003C3CB7" w:rsidRPr="0036659E" w:rsidRDefault="00762822" w:rsidP="0036659E">
      <w:pPr>
        <w:pStyle w:val="Heading3"/>
        <w:jc w:val="both"/>
      </w:pPr>
      <w:bookmarkStart w:id="18" w:name="_Toc509580519"/>
      <w:bookmarkStart w:id="19" w:name="_Toc252743017"/>
      <w:bookmarkStart w:id="20" w:name="_Toc248150050"/>
      <w:bookmarkStart w:id="21" w:name="_Toc402800461"/>
      <w:bookmarkStart w:id="22" w:name="_Toc446783794"/>
      <w:r w:rsidRPr="0036659E">
        <w:t>2.1.9</w:t>
      </w:r>
      <w:r w:rsidR="00300C51" w:rsidRPr="0036659E">
        <w:t xml:space="preserve"> World Bank Safeguards Policies</w:t>
      </w:r>
      <w:bookmarkEnd w:id="18"/>
    </w:p>
    <w:bookmarkEnd w:id="19"/>
    <w:bookmarkEnd w:id="20"/>
    <w:bookmarkEnd w:id="21"/>
    <w:bookmarkEnd w:id="22"/>
    <w:p w14:paraId="4D20EC3B" w14:textId="4B6B1592" w:rsidR="00300C51" w:rsidRPr="0036659E" w:rsidRDefault="00C77D7D" w:rsidP="00872D91">
      <w:pPr>
        <w:widowControl w:val="0"/>
        <w:autoSpaceDE w:val="0"/>
        <w:autoSpaceDN w:val="0"/>
        <w:adjustRightInd w:val="0"/>
        <w:spacing w:before="240"/>
        <w:jc w:val="both"/>
        <w:rPr>
          <w:rFonts w:ascii="Times New Roman" w:hAnsi="Times New Roman" w:cs="Times New Roman"/>
          <w:lang w:val="en-US"/>
        </w:rPr>
      </w:pPr>
      <w:r w:rsidRPr="0036659E">
        <w:rPr>
          <w:rFonts w:ascii="Times New Roman" w:hAnsi="Times New Roman" w:cs="Times New Roman"/>
          <w:lang w:val="en-US"/>
        </w:rPr>
        <w:t>The proposed Project triggers two</w:t>
      </w:r>
      <w:r w:rsidR="00EB631B" w:rsidRPr="0036659E">
        <w:rPr>
          <w:rFonts w:ascii="Times New Roman" w:hAnsi="Times New Roman" w:cs="Times New Roman"/>
          <w:lang w:val="en-US"/>
        </w:rPr>
        <w:t xml:space="preserve"> World Bank Safeguards policies</w:t>
      </w:r>
      <w:r w:rsidR="00300C51" w:rsidRPr="0036659E">
        <w:rPr>
          <w:rFonts w:ascii="Times New Roman" w:hAnsi="Times New Roman" w:cs="Times New Roman"/>
          <w:lang w:val="en-US"/>
        </w:rPr>
        <w:t xml:space="preserve"> and the requirements are </w:t>
      </w:r>
      <w:r w:rsidR="00300C51" w:rsidRPr="0036659E">
        <w:rPr>
          <w:rFonts w:ascii="Times New Roman" w:hAnsi="Times New Roman" w:cs="Times New Roman"/>
          <w:lang w:val="en-US"/>
        </w:rPr>
        <w:lastRenderedPageBreak/>
        <w:t>summarized in the table below:</w:t>
      </w:r>
    </w:p>
    <w:p w14:paraId="56B8B99B" w14:textId="77777777" w:rsidR="00EB631B" w:rsidRPr="0036659E" w:rsidRDefault="00EB631B" w:rsidP="0036659E">
      <w:pPr>
        <w:widowControl w:val="0"/>
        <w:autoSpaceDE w:val="0"/>
        <w:autoSpaceDN w:val="0"/>
        <w:adjustRightInd w:val="0"/>
        <w:spacing w:before="240"/>
        <w:jc w:val="both"/>
        <w:rPr>
          <w:rFonts w:ascii="Times New Roman" w:hAnsi="Times New Roman" w:cs="Times New Roman"/>
          <w:lang w:val="en-US"/>
        </w:rPr>
      </w:pPr>
    </w:p>
    <w:p w14:paraId="1FB8187F" w14:textId="232E2788" w:rsidR="00EB631B" w:rsidRPr="0036659E" w:rsidRDefault="00EB631B" w:rsidP="0036659E">
      <w:pPr>
        <w:pStyle w:val="Caption"/>
        <w:keepNext/>
        <w:jc w:val="both"/>
        <w:rPr>
          <w:rFonts w:ascii="Times New Roman" w:hAnsi="Times New Roman" w:cs="Times New Roman"/>
          <w:b/>
          <w:i w:val="0"/>
          <w:color w:val="auto"/>
          <w:sz w:val="24"/>
          <w:szCs w:val="24"/>
        </w:rPr>
      </w:pPr>
      <w:r w:rsidRPr="0036659E">
        <w:rPr>
          <w:rFonts w:ascii="Times New Roman" w:hAnsi="Times New Roman" w:cs="Times New Roman"/>
          <w:b/>
          <w:i w:val="0"/>
          <w:color w:val="auto"/>
          <w:sz w:val="24"/>
          <w:szCs w:val="24"/>
        </w:rPr>
        <w:t>Table</w:t>
      </w:r>
      <w:r w:rsidR="00A02F58">
        <w:rPr>
          <w:rFonts w:ascii="Times New Roman" w:hAnsi="Times New Roman" w:cs="Times New Roman"/>
          <w:b/>
          <w:i w:val="0"/>
          <w:color w:val="auto"/>
          <w:sz w:val="24"/>
          <w:szCs w:val="24"/>
        </w:rPr>
        <w:t>2.1</w:t>
      </w:r>
      <w:r w:rsidRPr="0036659E">
        <w:rPr>
          <w:rFonts w:ascii="Times New Roman" w:hAnsi="Times New Roman" w:cs="Times New Roman"/>
          <w:b/>
          <w:i w:val="0"/>
          <w:color w:val="auto"/>
          <w:sz w:val="24"/>
          <w:szCs w:val="24"/>
        </w:rPr>
        <w:t>. Triggered World Bank Safeguards Policies</w:t>
      </w:r>
    </w:p>
    <w:tbl>
      <w:tblPr>
        <w:tblStyle w:val="TableGrid"/>
        <w:tblW w:w="0" w:type="auto"/>
        <w:tblLook w:val="04A0" w:firstRow="1" w:lastRow="0" w:firstColumn="1" w:lastColumn="0" w:noHBand="0" w:noVBand="1"/>
      </w:tblPr>
      <w:tblGrid>
        <w:gridCol w:w="3116"/>
        <w:gridCol w:w="3117"/>
        <w:gridCol w:w="3117"/>
      </w:tblGrid>
      <w:tr w:rsidR="00300C51" w:rsidRPr="0036659E" w14:paraId="48FEB91C" w14:textId="77777777" w:rsidTr="007A1979">
        <w:tc>
          <w:tcPr>
            <w:tcW w:w="3116" w:type="dxa"/>
          </w:tcPr>
          <w:p w14:paraId="4E8CCC50" w14:textId="0C461032" w:rsidR="00300C51" w:rsidRPr="0036659E" w:rsidRDefault="00300C51" w:rsidP="0036659E">
            <w:pPr>
              <w:widowControl w:val="0"/>
              <w:autoSpaceDE w:val="0"/>
              <w:autoSpaceDN w:val="0"/>
              <w:adjustRightInd w:val="0"/>
              <w:spacing w:before="240"/>
              <w:jc w:val="both"/>
              <w:rPr>
                <w:rFonts w:ascii="Times New Roman" w:hAnsi="Times New Roman" w:cs="Times New Roman"/>
                <w:b/>
                <w:lang w:val="en-US"/>
              </w:rPr>
            </w:pPr>
            <w:r w:rsidRPr="0036659E">
              <w:rPr>
                <w:rFonts w:ascii="Times New Roman" w:hAnsi="Times New Roman" w:cs="Times New Roman"/>
                <w:b/>
                <w:lang w:val="en-US"/>
              </w:rPr>
              <w:t>Triggered Safeguards Policy</w:t>
            </w:r>
          </w:p>
        </w:tc>
        <w:tc>
          <w:tcPr>
            <w:tcW w:w="3117" w:type="dxa"/>
          </w:tcPr>
          <w:p w14:paraId="0A86FB39" w14:textId="76E7FBB8" w:rsidR="00300C51" w:rsidRPr="0036659E" w:rsidRDefault="00300C51" w:rsidP="0036659E">
            <w:pPr>
              <w:widowControl w:val="0"/>
              <w:autoSpaceDE w:val="0"/>
              <w:autoSpaceDN w:val="0"/>
              <w:adjustRightInd w:val="0"/>
              <w:spacing w:before="240"/>
              <w:jc w:val="both"/>
              <w:rPr>
                <w:rFonts w:ascii="Times New Roman" w:hAnsi="Times New Roman" w:cs="Times New Roman"/>
                <w:b/>
                <w:lang w:val="en-US"/>
              </w:rPr>
            </w:pPr>
            <w:r w:rsidRPr="0036659E">
              <w:rPr>
                <w:rFonts w:ascii="Times New Roman" w:hAnsi="Times New Roman" w:cs="Times New Roman"/>
                <w:b/>
                <w:lang w:val="en-US"/>
              </w:rPr>
              <w:t>Requirements</w:t>
            </w:r>
          </w:p>
        </w:tc>
        <w:tc>
          <w:tcPr>
            <w:tcW w:w="3117" w:type="dxa"/>
          </w:tcPr>
          <w:p w14:paraId="77606B3B" w14:textId="3CB0AC78" w:rsidR="00300C51" w:rsidRPr="0036659E" w:rsidRDefault="00300C51" w:rsidP="0036659E">
            <w:pPr>
              <w:widowControl w:val="0"/>
              <w:autoSpaceDE w:val="0"/>
              <w:autoSpaceDN w:val="0"/>
              <w:adjustRightInd w:val="0"/>
              <w:spacing w:before="240"/>
              <w:jc w:val="both"/>
              <w:rPr>
                <w:rFonts w:ascii="Times New Roman" w:hAnsi="Times New Roman" w:cs="Times New Roman"/>
                <w:b/>
                <w:lang w:val="en-US"/>
              </w:rPr>
            </w:pPr>
            <w:r w:rsidRPr="0036659E">
              <w:rPr>
                <w:rFonts w:ascii="Times New Roman" w:hAnsi="Times New Roman" w:cs="Times New Roman"/>
                <w:b/>
                <w:lang w:val="en-US"/>
              </w:rPr>
              <w:t>Applicability to the Project</w:t>
            </w:r>
          </w:p>
        </w:tc>
      </w:tr>
      <w:tr w:rsidR="00300C51" w:rsidRPr="0036659E" w14:paraId="7C6481B0" w14:textId="77777777" w:rsidTr="007A1979">
        <w:tc>
          <w:tcPr>
            <w:tcW w:w="3116" w:type="dxa"/>
          </w:tcPr>
          <w:p w14:paraId="6F10389E" w14:textId="1F9701B3" w:rsidR="00300C51" w:rsidRPr="0036659E" w:rsidRDefault="007A1979" w:rsidP="0036659E">
            <w:pPr>
              <w:widowControl w:val="0"/>
              <w:autoSpaceDE w:val="0"/>
              <w:autoSpaceDN w:val="0"/>
              <w:adjustRightInd w:val="0"/>
              <w:spacing w:before="240"/>
              <w:jc w:val="both"/>
              <w:rPr>
                <w:rFonts w:ascii="Times New Roman" w:hAnsi="Times New Roman" w:cs="Times New Roman"/>
                <w:lang w:val="en-US"/>
              </w:rPr>
            </w:pPr>
            <w:r w:rsidRPr="0036659E">
              <w:rPr>
                <w:rFonts w:ascii="Times New Roman" w:hAnsi="Times New Roman" w:cs="Times New Roman"/>
              </w:rPr>
              <w:t>Environmental Assessment (OP 4.01)</w:t>
            </w:r>
          </w:p>
        </w:tc>
        <w:tc>
          <w:tcPr>
            <w:tcW w:w="3117" w:type="dxa"/>
          </w:tcPr>
          <w:p w14:paraId="5C58F03F" w14:textId="5ECB7308" w:rsidR="00300C51" w:rsidRPr="0036659E" w:rsidRDefault="00300C51" w:rsidP="0036659E">
            <w:pPr>
              <w:widowControl w:val="0"/>
              <w:autoSpaceDE w:val="0"/>
              <w:autoSpaceDN w:val="0"/>
              <w:adjustRightInd w:val="0"/>
              <w:spacing w:before="240"/>
              <w:jc w:val="both"/>
              <w:rPr>
                <w:rFonts w:ascii="Times New Roman" w:hAnsi="Times New Roman" w:cs="Times New Roman"/>
                <w:lang w:val="en-US"/>
              </w:rPr>
            </w:pPr>
            <w:r w:rsidRPr="0036659E">
              <w:rPr>
                <w:rFonts w:ascii="Times New Roman" w:hAnsi="Times New Roman" w:cs="Times New Roman"/>
                <w:lang w:val="en-US"/>
              </w:rPr>
              <w:t xml:space="preserve">Screen early for potential impacts and select appropriate instrument to assess, minimize and mitigate potentially adverse impacts </w:t>
            </w:r>
          </w:p>
        </w:tc>
        <w:tc>
          <w:tcPr>
            <w:tcW w:w="3117" w:type="dxa"/>
          </w:tcPr>
          <w:p w14:paraId="5BDA3929" w14:textId="77777777" w:rsidR="007A1979" w:rsidRPr="0036659E" w:rsidRDefault="007A1979" w:rsidP="0036659E">
            <w:pPr>
              <w:widowControl w:val="0"/>
              <w:autoSpaceDE w:val="0"/>
              <w:autoSpaceDN w:val="0"/>
              <w:adjustRightInd w:val="0"/>
              <w:spacing w:before="240"/>
              <w:jc w:val="both"/>
              <w:rPr>
                <w:rFonts w:ascii="Times New Roman" w:hAnsi="Times New Roman" w:cs="Times New Roman"/>
                <w:lang w:val="en-US"/>
              </w:rPr>
            </w:pPr>
            <w:r w:rsidRPr="0036659E">
              <w:rPr>
                <w:rFonts w:ascii="Times New Roman" w:hAnsi="Times New Roman" w:cs="Times New Roman"/>
                <w:lang w:val="en-US"/>
              </w:rPr>
              <w:t>An ESMF is required at project preparatory stage.</w:t>
            </w:r>
          </w:p>
          <w:p w14:paraId="5B057BA0" w14:textId="3A446468" w:rsidR="007A1979" w:rsidRPr="0036659E" w:rsidRDefault="007A1979" w:rsidP="0036659E">
            <w:pPr>
              <w:widowControl w:val="0"/>
              <w:autoSpaceDE w:val="0"/>
              <w:autoSpaceDN w:val="0"/>
              <w:adjustRightInd w:val="0"/>
              <w:spacing w:before="240"/>
              <w:jc w:val="both"/>
              <w:rPr>
                <w:rFonts w:ascii="Times New Roman" w:hAnsi="Times New Roman" w:cs="Times New Roman"/>
                <w:lang w:val="en-US"/>
              </w:rPr>
            </w:pPr>
            <w:r w:rsidRPr="0036659E">
              <w:rPr>
                <w:rFonts w:ascii="Times New Roman" w:hAnsi="Times New Roman" w:cs="Times New Roman"/>
                <w:lang w:val="en-US"/>
              </w:rPr>
              <w:t xml:space="preserve">Screening of project components and </w:t>
            </w:r>
            <w:r w:rsidR="007F1C31">
              <w:rPr>
                <w:rFonts w:ascii="Times New Roman" w:hAnsi="Times New Roman" w:cs="Times New Roman"/>
                <w:lang w:val="en-US"/>
              </w:rPr>
              <w:t>sub-component</w:t>
            </w:r>
            <w:r w:rsidRPr="0036659E">
              <w:rPr>
                <w:rFonts w:ascii="Times New Roman" w:hAnsi="Times New Roman" w:cs="Times New Roman"/>
                <w:lang w:val="en-US"/>
              </w:rPr>
              <w:t xml:space="preserve"> activities is mandatory during the project implementation stage and that should recommend the need for an ESIA or PER depending of the scale and characteristics of the </w:t>
            </w:r>
            <w:r w:rsidR="007F1C31">
              <w:rPr>
                <w:rFonts w:ascii="Times New Roman" w:hAnsi="Times New Roman" w:cs="Times New Roman"/>
                <w:lang w:val="en-US"/>
              </w:rPr>
              <w:t>sub-component</w:t>
            </w:r>
            <w:r w:rsidRPr="0036659E">
              <w:rPr>
                <w:rFonts w:ascii="Times New Roman" w:hAnsi="Times New Roman" w:cs="Times New Roman"/>
                <w:lang w:val="en-US"/>
              </w:rPr>
              <w:t xml:space="preserve"> activities.</w:t>
            </w:r>
          </w:p>
        </w:tc>
      </w:tr>
      <w:tr w:rsidR="00300C51" w:rsidRPr="0036659E" w14:paraId="1F0CB7F8" w14:textId="77777777" w:rsidTr="007A1979">
        <w:tc>
          <w:tcPr>
            <w:tcW w:w="3116" w:type="dxa"/>
          </w:tcPr>
          <w:p w14:paraId="36D0319A" w14:textId="5DCFBEBF" w:rsidR="00300C51" w:rsidRPr="0036659E" w:rsidRDefault="007A1979" w:rsidP="0036659E">
            <w:pPr>
              <w:widowControl w:val="0"/>
              <w:autoSpaceDE w:val="0"/>
              <w:autoSpaceDN w:val="0"/>
              <w:adjustRightInd w:val="0"/>
              <w:spacing w:before="240"/>
              <w:jc w:val="both"/>
              <w:rPr>
                <w:rFonts w:ascii="Times New Roman" w:hAnsi="Times New Roman" w:cs="Times New Roman"/>
                <w:lang w:val="en-US"/>
              </w:rPr>
            </w:pPr>
            <w:r w:rsidRPr="0036659E">
              <w:rPr>
                <w:rFonts w:ascii="Times New Roman" w:hAnsi="Times New Roman" w:cs="Times New Roman"/>
              </w:rPr>
              <w:t>Pest Management (OP 4.09)</w:t>
            </w:r>
          </w:p>
        </w:tc>
        <w:tc>
          <w:tcPr>
            <w:tcW w:w="3117" w:type="dxa"/>
          </w:tcPr>
          <w:p w14:paraId="6C0BB3BD" w14:textId="71BF9BDD" w:rsidR="00300C51" w:rsidRPr="0036659E" w:rsidRDefault="007A1979" w:rsidP="0036659E">
            <w:pPr>
              <w:widowControl w:val="0"/>
              <w:autoSpaceDE w:val="0"/>
              <w:autoSpaceDN w:val="0"/>
              <w:adjustRightInd w:val="0"/>
              <w:spacing w:before="240"/>
              <w:jc w:val="both"/>
              <w:rPr>
                <w:rFonts w:ascii="Times New Roman" w:hAnsi="Times New Roman" w:cs="Times New Roman"/>
                <w:lang w:val="en-US"/>
              </w:rPr>
            </w:pPr>
            <w:r w:rsidRPr="0036659E">
              <w:rPr>
                <w:rFonts w:ascii="Times New Roman" w:hAnsi="Times New Roman" w:cs="Times New Roman"/>
                <w:lang w:val="en-US"/>
              </w:rPr>
              <w:t xml:space="preserve">Support integrated approaches to pest management. Identify pesticides that may be financed under the project and develop appropriate pest management plan to address risks </w:t>
            </w:r>
          </w:p>
        </w:tc>
        <w:tc>
          <w:tcPr>
            <w:tcW w:w="3117" w:type="dxa"/>
          </w:tcPr>
          <w:p w14:paraId="17FB4EDA" w14:textId="1FAE6AF7" w:rsidR="00300C51" w:rsidRPr="0036659E" w:rsidRDefault="007A1979" w:rsidP="0036659E">
            <w:pPr>
              <w:widowControl w:val="0"/>
              <w:autoSpaceDE w:val="0"/>
              <w:autoSpaceDN w:val="0"/>
              <w:adjustRightInd w:val="0"/>
              <w:spacing w:before="240"/>
              <w:jc w:val="both"/>
              <w:rPr>
                <w:rFonts w:ascii="Times New Roman" w:hAnsi="Times New Roman" w:cs="Times New Roman"/>
                <w:lang w:val="en-US"/>
              </w:rPr>
            </w:pPr>
            <w:r w:rsidRPr="0036659E">
              <w:rPr>
                <w:rFonts w:ascii="Times New Roman" w:hAnsi="Times New Roman" w:cs="Times New Roman"/>
                <w:lang w:val="en-US"/>
              </w:rPr>
              <w:t>The Project is required to develop a Pest Management Plan</w:t>
            </w:r>
          </w:p>
        </w:tc>
      </w:tr>
    </w:tbl>
    <w:p w14:paraId="3FD0AA03" w14:textId="77777777" w:rsidR="00EB631B" w:rsidRPr="0036659E" w:rsidRDefault="00EB631B" w:rsidP="0036659E">
      <w:pPr>
        <w:widowControl w:val="0"/>
        <w:tabs>
          <w:tab w:val="left" w:pos="220"/>
          <w:tab w:val="left" w:pos="720"/>
        </w:tabs>
        <w:autoSpaceDE w:val="0"/>
        <w:autoSpaceDN w:val="0"/>
        <w:adjustRightInd w:val="0"/>
        <w:spacing w:after="240"/>
        <w:jc w:val="both"/>
        <w:rPr>
          <w:rFonts w:ascii="Book Antiqua" w:hAnsi="Book Antiqua" w:cs="Book Antiqua"/>
          <w:b/>
          <w:bCs/>
          <w:lang w:val="en-US"/>
        </w:rPr>
      </w:pPr>
    </w:p>
    <w:p w14:paraId="6352F597" w14:textId="2484DF05" w:rsidR="00EB631B" w:rsidRPr="0036659E" w:rsidRDefault="00EB631B" w:rsidP="00377055">
      <w:pPr>
        <w:widowControl w:val="0"/>
        <w:tabs>
          <w:tab w:val="left" w:pos="142"/>
          <w:tab w:val="left" w:pos="284"/>
          <w:tab w:val="left" w:pos="426"/>
          <w:tab w:val="left" w:pos="567"/>
        </w:tabs>
        <w:autoSpaceDE w:val="0"/>
        <w:autoSpaceDN w:val="0"/>
        <w:adjustRightInd w:val="0"/>
        <w:spacing w:after="240"/>
        <w:jc w:val="both"/>
        <w:rPr>
          <w:rFonts w:ascii="Times New Roman" w:hAnsi="Times New Roman" w:cs="Times New Roman"/>
          <w:lang w:val="en-US"/>
        </w:rPr>
      </w:pPr>
      <w:r w:rsidRPr="0036659E">
        <w:rPr>
          <w:rFonts w:ascii="Times New Roman" w:hAnsi="Times New Roman" w:cs="Times New Roman"/>
          <w:lang w:val="en-US"/>
        </w:rPr>
        <w:t xml:space="preserve">If policy discrepancy exists between the World Bank Safeguards Policies and the Ghana EPA Assessment Regulations, the more stringent of the policies applies. </w:t>
      </w:r>
    </w:p>
    <w:p w14:paraId="1BC12331" w14:textId="0523BFCD" w:rsidR="00300C51" w:rsidRPr="0036659E" w:rsidRDefault="0059002D" w:rsidP="0036659E">
      <w:pPr>
        <w:pStyle w:val="Heading2"/>
        <w:spacing w:line="276" w:lineRule="auto"/>
        <w:jc w:val="both"/>
        <w:rPr>
          <w:sz w:val="24"/>
          <w:szCs w:val="24"/>
        </w:rPr>
      </w:pPr>
      <w:bookmarkStart w:id="23" w:name="_Toc509580520"/>
      <w:r w:rsidRPr="0036659E">
        <w:rPr>
          <w:sz w:val="24"/>
          <w:szCs w:val="24"/>
        </w:rPr>
        <w:t>2.2 Regulatory Framework</w:t>
      </w:r>
      <w:bookmarkEnd w:id="23"/>
    </w:p>
    <w:p w14:paraId="2849711B" w14:textId="77777777" w:rsidR="00EF02D1" w:rsidRPr="0036659E" w:rsidRDefault="00EF02D1" w:rsidP="0036659E">
      <w:pPr>
        <w:spacing w:line="276" w:lineRule="auto"/>
        <w:jc w:val="both"/>
      </w:pPr>
    </w:p>
    <w:p w14:paraId="5B853F95" w14:textId="70019B23" w:rsidR="0059002D" w:rsidRPr="0036659E" w:rsidRDefault="0059002D" w:rsidP="0036659E">
      <w:pPr>
        <w:pStyle w:val="Heading3"/>
        <w:spacing w:line="276" w:lineRule="auto"/>
        <w:jc w:val="both"/>
      </w:pPr>
      <w:bookmarkStart w:id="24" w:name="_Toc509580521"/>
      <w:r w:rsidRPr="0036659E">
        <w:t>2.2.1 Environmental Assessment Regulations, 1999 (LI 1652)</w:t>
      </w:r>
      <w:bookmarkEnd w:id="24"/>
    </w:p>
    <w:p w14:paraId="186C7DDD" w14:textId="77777777" w:rsidR="00EF02D1" w:rsidRPr="0036659E" w:rsidRDefault="00EF02D1" w:rsidP="0036659E">
      <w:pPr>
        <w:spacing w:line="276" w:lineRule="auto"/>
        <w:jc w:val="both"/>
      </w:pPr>
    </w:p>
    <w:p w14:paraId="73992226" w14:textId="5E71CF90" w:rsidR="009B1E89" w:rsidRPr="0036659E" w:rsidRDefault="0059002D" w:rsidP="00872D91">
      <w:pPr>
        <w:pStyle w:val="ListParagraph"/>
        <w:widowControl w:val="0"/>
        <w:tabs>
          <w:tab w:val="left" w:pos="426"/>
        </w:tabs>
        <w:autoSpaceDE w:val="0"/>
        <w:autoSpaceDN w:val="0"/>
        <w:adjustRightInd w:val="0"/>
        <w:spacing w:after="240" w:line="276" w:lineRule="auto"/>
        <w:ind w:left="142"/>
        <w:jc w:val="both"/>
        <w:rPr>
          <w:rFonts w:ascii="Times New Roman" w:hAnsi="Times New Roman" w:cs="Times New Roman"/>
          <w:lang w:val="en-US"/>
        </w:rPr>
      </w:pPr>
      <w:r w:rsidRPr="0036659E">
        <w:rPr>
          <w:rFonts w:ascii="Times New Roman" w:hAnsi="Times New Roman" w:cs="Times New Roman"/>
          <w:lang w:val="en-US"/>
        </w:rPr>
        <w:t xml:space="preserve">The Environmental Assessment Regulations 1999 (LI 1652) enjoins any proponent or person to register an undertaking with the Agency and obtain an Environmental Permit prior to commencement of the project. The act further gives details of areas considered as sensitive for which undertakings or projects are not allowed.   </w:t>
      </w:r>
    </w:p>
    <w:p w14:paraId="56DAE93E" w14:textId="19063FCB" w:rsidR="009B1E89" w:rsidRPr="0036659E" w:rsidRDefault="00EF02D1" w:rsidP="0036659E">
      <w:pPr>
        <w:pStyle w:val="Heading3"/>
        <w:jc w:val="both"/>
      </w:pPr>
      <w:bookmarkStart w:id="25" w:name="_Toc509580522"/>
      <w:r w:rsidRPr="0036659E">
        <w:lastRenderedPageBreak/>
        <w:t>2.2.2</w:t>
      </w:r>
      <w:r w:rsidR="009B1E89" w:rsidRPr="0036659E">
        <w:t xml:space="preserve"> Control and Prevention of Bush Fires Act, 1990 (PNDC 229)</w:t>
      </w:r>
      <w:bookmarkEnd w:id="25"/>
    </w:p>
    <w:p w14:paraId="673BACF4" w14:textId="39B10242" w:rsidR="003C3CB7" w:rsidRPr="0036659E" w:rsidRDefault="00BF460D" w:rsidP="00377055">
      <w:pPr>
        <w:widowControl w:val="0"/>
        <w:tabs>
          <w:tab w:val="left" w:pos="284"/>
        </w:tabs>
        <w:autoSpaceDE w:val="0"/>
        <w:autoSpaceDN w:val="0"/>
        <w:adjustRightInd w:val="0"/>
        <w:spacing w:before="240" w:line="276" w:lineRule="auto"/>
        <w:jc w:val="both"/>
        <w:rPr>
          <w:rFonts w:ascii="Times New Roman" w:hAnsi="Times New Roman" w:cs="Times New Roman"/>
          <w:lang w:val="en-US"/>
        </w:rPr>
      </w:pPr>
      <w:r w:rsidRPr="0036659E">
        <w:rPr>
          <w:rFonts w:ascii="Times New Roman" w:hAnsi="Times New Roman" w:cs="Times New Roman"/>
        </w:rPr>
        <w:t>This prohibits starting of bushfires intended for any purpose and provides for related matters. This requirement is in tandem with the prohibition of “slash and burn” activities being adopted by the Project.</w:t>
      </w:r>
      <w:r w:rsidR="0032777B" w:rsidRPr="0036659E">
        <w:rPr>
          <w:rFonts w:ascii="Times New Roman" w:hAnsi="Times New Roman" w:cs="Times New Roman"/>
        </w:rPr>
        <w:t xml:space="preserve"> The provision also requires that the</w:t>
      </w:r>
      <w:r w:rsidRPr="0036659E">
        <w:rPr>
          <w:rFonts w:ascii="Times New Roman" w:hAnsi="Times New Roman" w:cs="Times New Roman"/>
        </w:rPr>
        <w:t xml:space="preserve"> Project prohibit</w:t>
      </w:r>
      <w:r w:rsidR="0032777B" w:rsidRPr="0036659E">
        <w:rPr>
          <w:rFonts w:ascii="Times New Roman" w:hAnsi="Times New Roman" w:cs="Times New Roman"/>
        </w:rPr>
        <w:t>s</w:t>
      </w:r>
      <w:r w:rsidRPr="0036659E">
        <w:rPr>
          <w:rFonts w:ascii="Times New Roman" w:hAnsi="Times New Roman" w:cs="Times New Roman"/>
        </w:rPr>
        <w:t xml:space="preserve"> </w:t>
      </w:r>
      <w:r w:rsidR="0032777B" w:rsidRPr="0036659E">
        <w:rPr>
          <w:rFonts w:ascii="Times New Roman" w:hAnsi="Times New Roman" w:cs="Times New Roman"/>
        </w:rPr>
        <w:t>hunting of wildlife with fire on farmlands which may cause accidental fires.</w:t>
      </w:r>
    </w:p>
    <w:p w14:paraId="319A7BFD" w14:textId="77777777" w:rsidR="00762822" w:rsidRPr="0036659E" w:rsidRDefault="00762822" w:rsidP="0036659E">
      <w:pPr>
        <w:pStyle w:val="Heading3"/>
        <w:jc w:val="both"/>
      </w:pPr>
    </w:p>
    <w:p w14:paraId="68F30CAC" w14:textId="1479881D" w:rsidR="00300C51" w:rsidRPr="0036659E" w:rsidRDefault="00EF02D1" w:rsidP="0036659E">
      <w:pPr>
        <w:pStyle w:val="Heading3"/>
        <w:jc w:val="both"/>
      </w:pPr>
      <w:bookmarkStart w:id="26" w:name="_Toc509580523"/>
      <w:r w:rsidRPr="0036659E">
        <w:t>2.2.3</w:t>
      </w:r>
      <w:r w:rsidR="009B1E89" w:rsidRPr="0036659E">
        <w:t xml:space="preserve"> </w:t>
      </w:r>
      <w:r w:rsidR="008D306D" w:rsidRPr="0036659E">
        <w:t>Labour Act, 2003 (Act 651)</w:t>
      </w:r>
      <w:bookmarkEnd w:id="26"/>
    </w:p>
    <w:p w14:paraId="78258F65" w14:textId="77777777" w:rsidR="00EF02D1" w:rsidRPr="0036659E" w:rsidRDefault="00EF02D1" w:rsidP="0036659E">
      <w:pPr>
        <w:jc w:val="both"/>
      </w:pPr>
    </w:p>
    <w:p w14:paraId="45652496" w14:textId="2D600E2D" w:rsidR="008D306D" w:rsidRPr="00872D91" w:rsidRDefault="008D306D" w:rsidP="00872D91">
      <w:pPr>
        <w:tabs>
          <w:tab w:val="left" w:pos="142"/>
          <w:tab w:val="left" w:pos="284"/>
        </w:tabs>
        <w:spacing w:line="276" w:lineRule="auto"/>
        <w:jc w:val="both"/>
        <w:rPr>
          <w:rFonts w:ascii="Times New Roman" w:hAnsi="Times New Roman" w:cs="Times New Roman"/>
        </w:rPr>
      </w:pPr>
      <w:r w:rsidRPr="00872D91">
        <w:rPr>
          <w:rFonts w:ascii="Times New Roman" w:hAnsi="Times New Roman" w:cs="Times New Roman"/>
        </w:rPr>
        <w:t xml:space="preserve">Section 118 (1) of this Act stipulates that it is the duty of an employer to ensure that every worker employed works under satisfactory, safe and healthy conditions. This Act runs concurrently with Act, 1970 (Act 328) and addresses the welfare of workers on the various investor farms. Persons who will be engaged as workers on farmlands and warehouses as a result of this Project are expected to comply with this Act. </w:t>
      </w:r>
    </w:p>
    <w:p w14:paraId="5D13F3DF" w14:textId="77777777" w:rsidR="008D306D" w:rsidRPr="0036659E" w:rsidRDefault="008D306D" w:rsidP="0036659E">
      <w:pPr>
        <w:pStyle w:val="Heading3"/>
        <w:jc w:val="both"/>
        <w:rPr>
          <w:b w:val="0"/>
        </w:rPr>
      </w:pPr>
    </w:p>
    <w:p w14:paraId="68A54B3C" w14:textId="29EA42D1" w:rsidR="008D306D" w:rsidRDefault="00EF02D1" w:rsidP="0036659E">
      <w:pPr>
        <w:pStyle w:val="Heading3"/>
        <w:jc w:val="both"/>
      </w:pPr>
      <w:bookmarkStart w:id="27" w:name="_Toc509580524"/>
      <w:r w:rsidRPr="0036659E">
        <w:t>2.2.4</w:t>
      </w:r>
      <w:r w:rsidR="009B1E89" w:rsidRPr="0036659E">
        <w:t xml:space="preserve"> </w:t>
      </w:r>
      <w:r w:rsidR="008D306D" w:rsidRPr="0036659E">
        <w:t>Fire Precaution (Premises) Regulations, 2003 (LI 1724)</w:t>
      </w:r>
      <w:bookmarkEnd w:id="27"/>
    </w:p>
    <w:p w14:paraId="4F34B681" w14:textId="77777777" w:rsidR="0036659E" w:rsidRPr="0036659E" w:rsidRDefault="0036659E" w:rsidP="0036659E">
      <w:pPr>
        <w:jc w:val="both"/>
      </w:pPr>
    </w:p>
    <w:p w14:paraId="583B3D67" w14:textId="0C133A20" w:rsidR="008D306D" w:rsidRPr="00872D91" w:rsidRDefault="008D306D" w:rsidP="00872D91">
      <w:pPr>
        <w:widowControl w:val="0"/>
        <w:tabs>
          <w:tab w:val="left" w:pos="284"/>
        </w:tabs>
        <w:autoSpaceDE w:val="0"/>
        <w:autoSpaceDN w:val="0"/>
        <w:adjustRightInd w:val="0"/>
        <w:spacing w:after="240" w:line="276" w:lineRule="auto"/>
        <w:jc w:val="both"/>
        <w:rPr>
          <w:rFonts w:ascii="Times New Roman" w:hAnsi="Times New Roman" w:cs="Times New Roman"/>
        </w:rPr>
      </w:pPr>
      <w:r w:rsidRPr="00872D91">
        <w:rPr>
          <w:rFonts w:ascii="Times New Roman" w:hAnsi="Times New Roman" w:cs="Times New Roman"/>
        </w:rPr>
        <w:t xml:space="preserve">The Fire Precaution (Premises) Regulations 2003 (LI 1724) requires all premises intended for use as workplaces to have Fire Certificates </w:t>
      </w:r>
    </w:p>
    <w:p w14:paraId="1E093E89" w14:textId="20FFAD96" w:rsidR="008D306D" w:rsidRDefault="002960AB" w:rsidP="00762822">
      <w:pPr>
        <w:pStyle w:val="Heading2"/>
      </w:pPr>
      <w:bookmarkStart w:id="28" w:name="_Toc509580525"/>
      <w:r>
        <w:t xml:space="preserve">2.3 </w:t>
      </w:r>
      <w:r w:rsidRPr="002960AB">
        <w:t>Institutional Framework</w:t>
      </w:r>
      <w:bookmarkEnd w:id="28"/>
    </w:p>
    <w:p w14:paraId="34A18DE7" w14:textId="77777777" w:rsidR="00EF02D1" w:rsidRPr="00EF02D1" w:rsidRDefault="00EF02D1" w:rsidP="00EF02D1"/>
    <w:p w14:paraId="63B0DBFE" w14:textId="494BCD11" w:rsidR="008D306D" w:rsidRPr="0036659E" w:rsidRDefault="002960AB" w:rsidP="0036659E">
      <w:pPr>
        <w:pStyle w:val="Heading3"/>
        <w:jc w:val="both"/>
      </w:pPr>
      <w:bookmarkStart w:id="29" w:name="_Toc509580526"/>
      <w:r w:rsidRPr="0036659E">
        <w:t>2.3.1 Ministry of Food and Agriculture (</w:t>
      </w:r>
      <w:proofErr w:type="spellStart"/>
      <w:r w:rsidRPr="0036659E">
        <w:t>MoFA</w:t>
      </w:r>
      <w:proofErr w:type="spellEnd"/>
      <w:r w:rsidRPr="0036659E">
        <w:t>)</w:t>
      </w:r>
      <w:bookmarkEnd w:id="29"/>
    </w:p>
    <w:p w14:paraId="5FFB75A4" w14:textId="77777777" w:rsidR="00EF02D1" w:rsidRPr="0036659E" w:rsidRDefault="00EF02D1" w:rsidP="0036659E">
      <w:pPr>
        <w:jc w:val="both"/>
        <w:rPr>
          <w:rFonts w:ascii="Times New Roman" w:hAnsi="Times New Roman" w:cs="Times New Roman"/>
        </w:rPr>
      </w:pPr>
    </w:p>
    <w:p w14:paraId="4BE3A88C" w14:textId="45C261C3" w:rsidR="002960AB" w:rsidRPr="00872D91" w:rsidRDefault="002960AB" w:rsidP="00872D91">
      <w:pPr>
        <w:widowControl w:val="0"/>
        <w:tabs>
          <w:tab w:val="left" w:pos="284"/>
        </w:tabs>
        <w:autoSpaceDE w:val="0"/>
        <w:autoSpaceDN w:val="0"/>
        <w:adjustRightInd w:val="0"/>
        <w:spacing w:after="240" w:line="276" w:lineRule="auto"/>
        <w:jc w:val="both"/>
        <w:rPr>
          <w:rFonts w:ascii="Times New Roman" w:hAnsi="Times New Roman" w:cs="Times New Roman"/>
        </w:rPr>
      </w:pPr>
      <w:r w:rsidRPr="00872D91">
        <w:rPr>
          <w:rFonts w:ascii="Times New Roman" w:hAnsi="Times New Roman" w:cs="Times New Roman"/>
        </w:rPr>
        <w:t>The Ministry of Food and Agriculture (</w:t>
      </w:r>
      <w:proofErr w:type="spellStart"/>
      <w:r w:rsidRPr="00872D91">
        <w:rPr>
          <w:rFonts w:ascii="Times New Roman" w:hAnsi="Times New Roman" w:cs="Times New Roman"/>
        </w:rPr>
        <w:t>MoFA</w:t>
      </w:r>
      <w:proofErr w:type="spellEnd"/>
      <w:r w:rsidRPr="00872D91">
        <w:rPr>
          <w:rFonts w:ascii="Times New Roman" w:hAnsi="Times New Roman" w:cs="Times New Roman"/>
        </w:rPr>
        <w:t xml:space="preserve">) is the ministry responsible for the development and growth of agriculture and food security in the country. The primary roles of this ministry are the formulation of appropriate agricultural policies, planning and coordination, monitoring and evaluation within the overall economic development. </w:t>
      </w:r>
      <w:r w:rsidR="00C404C8" w:rsidRPr="00872D91">
        <w:rPr>
          <w:rFonts w:ascii="Times New Roman" w:hAnsi="Times New Roman" w:cs="Times New Roman"/>
        </w:rPr>
        <w:t>.</w:t>
      </w:r>
      <w:r w:rsidRPr="00872D91">
        <w:rPr>
          <w:rFonts w:ascii="Times New Roman" w:hAnsi="Times New Roman" w:cs="Times New Roman"/>
        </w:rPr>
        <w:t xml:space="preserve"> </w:t>
      </w:r>
    </w:p>
    <w:p w14:paraId="0BB31CA0" w14:textId="7ACAC4AF" w:rsidR="002960AB" w:rsidRPr="0036659E" w:rsidRDefault="009B1E89" w:rsidP="0036659E">
      <w:pPr>
        <w:pStyle w:val="Heading3"/>
        <w:jc w:val="both"/>
      </w:pPr>
      <w:bookmarkStart w:id="30" w:name="_Toc509580527"/>
      <w:r w:rsidRPr="0036659E">
        <w:t>2.3.2 Mini</w:t>
      </w:r>
      <w:r w:rsidR="00D16B65" w:rsidRPr="0036659E">
        <w:t>stry of Environment, Science,</w:t>
      </w:r>
      <w:r w:rsidRPr="0036659E">
        <w:t xml:space="preserve"> Technology</w:t>
      </w:r>
      <w:r w:rsidR="00D16B65" w:rsidRPr="0036659E">
        <w:t xml:space="preserve"> and Innovation</w:t>
      </w:r>
      <w:bookmarkEnd w:id="30"/>
    </w:p>
    <w:p w14:paraId="4CDCF60F" w14:textId="77777777" w:rsidR="00EF02D1" w:rsidRPr="0036659E" w:rsidRDefault="00EF02D1" w:rsidP="0036659E">
      <w:pPr>
        <w:jc w:val="both"/>
        <w:rPr>
          <w:rFonts w:ascii="Times New Roman" w:hAnsi="Times New Roman" w:cs="Times New Roman"/>
        </w:rPr>
      </w:pPr>
    </w:p>
    <w:p w14:paraId="7BDCB0D9" w14:textId="2329FFE9" w:rsidR="007C5A01" w:rsidRPr="00872D91" w:rsidRDefault="009B1E89" w:rsidP="00872D91">
      <w:pPr>
        <w:widowControl w:val="0"/>
        <w:tabs>
          <w:tab w:val="left" w:pos="142"/>
          <w:tab w:val="left" w:pos="284"/>
        </w:tabs>
        <w:autoSpaceDE w:val="0"/>
        <w:autoSpaceDN w:val="0"/>
        <w:adjustRightInd w:val="0"/>
        <w:spacing w:after="240"/>
        <w:jc w:val="both"/>
        <w:rPr>
          <w:rFonts w:ascii="Times New Roman" w:hAnsi="Times New Roman" w:cs="Times New Roman"/>
        </w:rPr>
      </w:pPr>
      <w:r w:rsidRPr="00872D91">
        <w:rPr>
          <w:rFonts w:ascii="Times New Roman" w:hAnsi="Times New Roman" w:cs="Times New Roman"/>
        </w:rPr>
        <w:t>The Mini</w:t>
      </w:r>
      <w:r w:rsidR="00D16B65" w:rsidRPr="00872D91">
        <w:rPr>
          <w:rFonts w:ascii="Times New Roman" w:hAnsi="Times New Roman" w:cs="Times New Roman"/>
        </w:rPr>
        <w:t>stry of Environment, Science,</w:t>
      </w:r>
      <w:r w:rsidRPr="00872D91">
        <w:rPr>
          <w:rFonts w:ascii="Times New Roman" w:hAnsi="Times New Roman" w:cs="Times New Roman"/>
        </w:rPr>
        <w:t xml:space="preserve"> Technology</w:t>
      </w:r>
      <w:r w:rsidR="00D16B65" w:rsidRPr="00872D91">
        <w:rPr>
          <w:rFonts w:ascii="Times New Roman" w:hAnsi="Times New Roman" w:cs="Times New Roman"/>
        </w:rPr>
        <w:t xml:space="preserve"> and Innovation</w:t>
      </w:r>
      <w:r w:rsidRPr="00872D91">
        <w:rPr>
          <w:rFonts w:ascii="Times New Roman" w:hAnsi="Times New Roman" w:cs="Times New Roman"/>
        </w:rPr>
        <w:t xml:space="preserve"> exists to establish a strong, national scientific and technology base for accelerated sustainable development of the country to enhance the quality of life for all. The </w:t>
      </w:r>
      <w:r w:rsidR="00D16B65" w:rsidRPr="00872D91">
        <w:rPr>
          <w:rFonts w:ascii="Times New Roman" w:hAnsi="Times New Roman" w:cs="Times New Roman"/>
        </w:rPr>
        <w:t xml:space="preserve">Environmental </w:t>
      </w:r>
      <w:r w:rsidRPr="00872D91">
        <w:rPr>
          <w:rFonts w:ascii="Times New Roman" w:hAnsi="Times New Roman" w:cs="Times New Roman"/>
        </w:rPr>
        <w:t>P</w:t>
      </w:r>
      <w:r w:rsidR="00D16B65" w:rsidRPr="00872D91">
        <w:rPr>
          <w:rFonts w:ascii="Times New Roman" w:hAnsi="Times New Roman" w:cs="Times New Roman"/>
        </w:rPr>
        <w:t xml:space="preserve">rotection </w:t>
      </w:r>
      <w:r w:rsidRPr="00872D91">
        <w:rPr>
          <w:rFonts w:ascii="Times New Roman" w:hAnsi="Times New Roman" w:cs="Times New Roman"/>
        </w:rPr>
        <w:t>A</w:t>
      </w:r>
      <w:r w:rsidR="00D16B65" w:rsidRPr="00872D91">
        <w:rPr>
          <w:rFonts w:ascii="Times New Roman" w:hAnsi="Times New Roman" w:cs="Times New Roman"/>
        </w:rPr>
        <w:t>gency (EPA)</w:t>
      </w:r>
      <w:r w:rsidRPr="00872D91">
        <w:rPr>
          <w:rFonts w:ascii="Times New Roman" w:hAnsi="Times New Roman" w:cs="Times New Roman"/>
        </w:rPr>
        <w:t xml:space="preserve"> is part of this ministry. </w:t>
      </w:r>
    </w:p>
    <w:p w14:paraId="5C7970D6" w14:textId="395866FB" w:rsidR="007C5A01" w:rsidRPr="0036659E" w:rsidRDefault="00E0629B" w:rsidP="0036659E">
      <w:pPr>
        <w:pStyle w:val="Heading3"/>
        <w:jc w:val="both"/>
      </w:pPr>
      <w:bookmarkStart w:id="31" w:name="_Toc509580528"/>
      <w:r w:rsidRPr="0036659E">
        <w:t>2.3.3 The Environmental Protection Agency (EPA)</w:t>
      </w:r>
      <w:bookmarkEnd w:id="31"/>
      <w:r w:rsidRPr="0036659E">
        <w:t xml:space="preserve"> </w:t>
      </w:r>
    </w:p>
    <w:p w14:paraId="53D8835A" w14:textId="77777777" w:rsidR="00EF02D1" w:rsidRPr="0036659E" w:rsidRDefault="00EF02D1" w:rsidP="0036659E">
      <w:pPr>
        <w:jc w:val="both"/>
        <w:rPr>
          <w:rFonts w:ascii="Times New Roman" w:hAnsi="Times New Roman" w:cs="Times New Roman"/>
        </w:rPr>
      </w:pPr>
    </w:p>
    <w:p w14:paraId="5F5576BF" w14:textId="77777777" w:rsidR="00E0629B" w:rsidRPr="00872D91" w:rsidRDefault="00E0629B" w:rsidP="00872D91">
      <w:pPr>
        <w:widowControl w:val="0"/>
        <w:tabs>
          <w:tab w:val="left" w:pos="284"/>
        </w:tabs>
        <w:autoSpaceDE w:val="0"/>
        <w:autoSpaceDN w:val="0"/>
        <w:adjustRightInd w:val="0"/>
        <w:spacing w:after="240" w:line="276" w:lineRule="auto"/>
        <w:jc w:val="both"/>
        <w:rPr>
          <w:rFonts w:ascii="Times New Roman" w:hAnsi="Times New Roman" w:cs="Times New Roman"/>
        </w:rPr>
      </w:pPr>
      <w:r w:rsidRPr="00872D91">
        <w:rPr>
          <w:rFonts w:ascii="Times New Roman" w:hAnsi="Times New Roman" w:cs="Times New Roman"/>
        </w:rPr>
        <w:t xml:space="preserve">The EPA was established under the Environmental Protection Agency Act (Act 490 of 1994) as the leading public body responsible for the protection and improvement of the environment in Ghana. It is responsible for enforcing environmental policy and legislation, prescribing standards and guidelines, inspecting and regulating businesses and responding to emergency incidents. It is responsible for issuing environmental permits and pollution abatement notices for controlling </w:t>
      </w:r>
      <w:r w:rsidRPr="00872D91">
        <w:rPr>
          <w:rFonts w:ascii="Times New Roman" w:hAnsi="Times New Roman" w:cs="Times New Roman"/>
        </w:rPr>
        <w:lastRenderedPageBreak/>
        <w:t xml:space="preserve">waste discharges, emissions, deposits or others sources of pollutants and issuing directives, procedures or warnings for the purpose of controlling noise. The EPA has the authority to require an ESIA and is responsible for ensuring compliance with ESIA procedures. </w:t>
      </w:r>
    </w:p>
    <w:p w14:paraId="1F25223D" w14:textId="7B9EA027" w:rsidR="00770FEE" w:rsidRPr="0036659E" w:rsidRDefault="00770FEE" w:rsidP="0036659E">
      <w:pPr>
        <w:pStyle w:val="Heading3"/>
        <w:jc w:val="both"/>
      </w:pPr>
      <w:bookmarkStart w:id="32" w:name="_Toc509580529"/>
      <w:r w:rsidRPr="0036659E">
        <w:t>2.3.4 Ministry of Local Government and Rural Development (MLGRD)</w:t>
      </w:r>
      <w:bookmarkEnd w:id="32"/>
    </w:p>
    <w:p w14:paraId="7395D0B0" w14:textId="77777777" w:rsidR="00EF02D1" w:rsidRPr="0036659E" w:rsidRDefault="00EF02D1" w:rsidP="0036659E">
      <w:pPr>
        <w:spacing w:line="276" w:lineRule="auto"/>
        <w:jc w:val="both"/>
        <w:rPr>
          <w:rFonts w:ascii="Times New Roman" w:hAnsi="Times New Roman" w:cs="Times New Roman"/>
        </w:rPr>
      </w:pPr>
    </w:p>
    <w:p w14:paraId="3DC9ED36" w14:textId="19DE7942" w:rsidR="00F16F36" w:rsidRPr="00872D91" w:rsidRDefault="00770FEE" w:rsidP="00872D91">
      <w:pPr>
        <w:widowControl w:val="0"/>
        <w:tabs>
          <w:tab w:val="left" w:pos="284"/>
        </w:tabs>
        <w:autoSpaceDE w:val="0"/>
        <w:autoSpaceDN w:val="0"/>
        <w:adjustRightInd w:val="0"/>
        <w:spacing w:after="240" w:line="276" w:lineRule="auto"/>
        <w:jc w:val="both"/>
        <w:rPr>
          <w:rFonts w:ascii="Times New Roman" w:hAnsi="Times New Roman" w:cs="Times New Roman"/>
        </w:rPr>
      </w:pPr>
      <w:r w:rsidRPr="00872D91">
        <w:rPr>
          <w:rFonts w:ascii="Times New Roman" w:hAnsi="Times New Roman" w:cs="Times New Roman"/>
        </w:rPr>
        <w:t>The Ministry of Local Government and Rural Development was established by an Act, 1994 (Act 462) and exists to promote the establishment and development of a vibrant and well-resourced decentralized system of local government for the people of Ghana to ensure good governance and balanced rural based development. The Metropolitan, Municipal and District Assemblies (MMDAs) of the three project regions will exercise local government administrative authority over the Project.</w:t>
      </w:r>
    </w:p>
    <w:p w14:paraId="3271D05E" w14:textId="0EFABF6B" w:rsidR="00DB0A09" w:rsidRPr="0036659E" w:rsidRDefault="00EF02D1" w:rsidP="0036659E">
      <w:pPr>
        <w:pStyle w:val="Heading3"/>
        <w:jc w:val="both"/>
      </w:pPr>
      <w:bookmarkStart w:id="33" w:name="_Toc509580530"/>
      <w:r w:rsidRPr="0036659E">
        <w:t>2.3.5</w:t>
      </w:r>
      <w:r w:rsidR="0054136A" w:rsidRPr="0036659E">
        <w:t xml:space="preserve"> </w:t>
      </w:r>
      <w:r w:rsidR="00C91A94" w:rsidRPr="0036659E">
        <w:t>Public Institutions involved in Land Administration</w:t>
      </w:r>
      <w:bookmarkEnd w:id="33"/>
      <w:r w:rsidR="00C91A94" w:rsidRPr="0036659E">
        <w:t xml:space="preserve"> </w:t>
      </w:r>
    </w:p>
    <w:p w14:paraId="448E1C5A" w14:textId="77777777" w:rsidR="00EF02D1" w:rsidRPr="0036659E" w:rsidRDefault="00EF02D1" w:rsidP="0036659E">
      <w:pPr>
        <w:jc w:val="both"/>
        <w:rPr>
          <w:rFonts w:ascii="Times New Roman" w:hAnsi="Times New Roman" w:cs="Times New Roman"/>
        </w:rPr>
      </w:pPr>
    </w:p>
    <w:p w14:paraId="14A8B29D" w14:textId="6F5ED1EF" w:rsidR="00EF02D1" w:rsidRPr="00377055" w:rsidRDefault="00C91A94" w:rsidP="00377055">
      <w:pPr>
        <w:widowControl w:val="0"/>
        <w:tabs>
          <w:tab w:val="left" w:pos="284"/>
        </w:tabs>
        <w:autoSpaceDE w:val="0"/>
        <w:autoSpaceDN w:val="0"/>
        <w:adjustRightInd w:val="0"/>
        <w:spacing w:after="240"/>
        <w:jc w:val="both"/>
        <w:rPr>
          <w:rFonts w:ascii="Times New Roman" w:hAnsi="Times New Roman" w:cs="Times New Roman"/>
        </w:rPr>
      </w:pPr>
      <w:r w:rsidRPr="00872D91">
        <w:rPr>
          <w:rFonts w:ascii="Times New Roman" w:hAnsi="Times New Roman" w:cs="Times New Roman"/>
        </w:rPr>
        <w:t xml:space="preserve">The institutions include: </w:t>
      </w:r>
    </w:p>
    <w:p w14:paraId="3E44F3DD" w14:textId="7BF6531F" w:rsidR="00C91A94" w:rsidRPr="0036659E" w:rsidRDefault="00EF02D1" w:rsidP="0036659E">
      <w:pPr>
        <w:pStyle w:val="ListParagraph"/>
        <w:widowControl w:val="0"/>
        <w:numPr>
          <w:ilvl w:val="0"/>
          <w:numId w:val="7"/>
        </w:numPr>
        <w:tabs>
          <w:tab w:val="left" w:pos="220"/>
          <w:tab w:val="left" w:pos="720"/>
        </w:tabs>
        <w:autoSpaceDE w:val="0"/>
        <w:autoSpaceDN w:val="0"/>
        <w:adjustRightInd w:val="0"/>
        <w:spacing w:after="293"/>
        <w:jc w:val="both"/>
        <w:rPr>
          <w:rFonts w:ascii="Times New Roman" w:hAnsi="Times New Roman" w:cs="Times New Roman"/>
        </w:rPr>
      </w:pPr>
      <w:r w:rsidRPr="0036659E">
        <w:rPr>
          <w:rFonts w:ascii="Times New Roman" w:hAnsi="Times New Roman" w:cs="Times New Roman"/>
        </w:rPr>
        <w:t xml:space="preserve">Land Commission </w:t>
      </w:r>
    </w:p>
    <w:p w14:paraId="764C2C17" w14:textId="2D770E99" w:rsidR="00C91A94" w:rsidRPr="0036659E" w:rsidRDefault="00EF02D1" w:rsidP="0036659E">
      <w:pPr>
        <w:pStyle w:val="ListParagraph"/>
        <w:widowControl w:val="0"/>
        <w:numPr>
          <w:ilvl w:val="0"/>
          <w:numId w:val="7"/>
        </w:numPr>
        <w:tabs>
          <w:tab w:val="left" w:pos="220"/>
          <w:tab w:val="left" w:pos="720"/>
        </w:tabs>
        <w:autoSpaceDE w:val="0"/>
        <w:autoSpaceDN w:val="0"/>
        <w:adjustRightInd w:val="0"/>
        <w:spacing w:after="293"/>
        <w:jc w:val="both"/>
        <w:rPr>
          <w:rFonts w:ascii="Times New Roman" w:hAnsi="Times New Roman" w:cs="Times New Roman"/>
        </w:rPr>
      </w:pPr>
      <w:r w:rsidRPr="0036659E">
        <w:rPr>
          <w:rFonts w:ascii="Times New Roman" w:hAnsi="Times New Roman" w:cs="Times New Roman"/>
        </w:rPr>
        <w:t xml:space="preserve">Land Title Registry </w:t>
      </w:r>
    </w:p>
    <w:p w14:paraId="63446125" w14:textId="512B61C2" w:rsidR="00C91A94" w:rsidRPr="0036659E" w:rsidRDefault="00EF02D1" w:rsidP="0036659E">
      <w:pPr>
        <w:pStyle w:val="ListParagraph"/>
        <w:widowControl w:val="0"/>
        <w:numPr>
          <w:ilvl w:val="0"/>
          <w:numId w:val="7"/>
        </w:numPr>
        <w:tabs>
          <w:tab w:val="left" w:pos="220"/>
          <w:tab w:val="left" w:pos="720"/>
        </w:tabs>
        <w:autoSpaceDE w:val="0"/>
        <w:autoSpaceDN w:val="0"/>
        <w:adjustRightInd w:val="0"/>
        <w:spacing w:after="293"/>
        <w:jc w:val="both"/>
        <w:rPr>
          <w:rFonts w:ascii="Times New Roman" w:hAnsi="Times New Roman" w:cs="Times New Roman"/>
        </w:rPr>
      </w:pPr>
      <w:r w:rsidRPr="0036659E">
        <w:rPr>
          <w:rFonts w:ascii="Times New Roman" w:hAnsi="Times New Roman" w:cs="Times New Roman"/>
        </w:rPr>
        <w:t xml:space="preserve">Survey Department </w:t>
      </w:r>
    </w:p>
    <w:p w14:paraId="514FACC5" w14:textId="544CAB7C" w:rsidR="00C91A94" w:rsidRPr="0036659E" w:rsidRDefault="00EF02D1" w:rsidP="0036659E">
      <w:pPr>
        <w:pStyle w:val="ListParagraph"/>
        <w:widowControl w:val="0"/>
        <w:numPr>
          <w:ilvl w:val="0"/>
          <w:numId w:val="7"/>
        </w:numPr>
        <w:tabs>
          <w:tab w:val="left" w:pos="220"/>
          <w:tab w:val="left" w:pos="720"/>
        </w:tabs>
        <w:autoSpaceDE w:val="0"/>
        <w:autoSpaceDN w:val="0"/>
        <w:adjustRightInd w:val="0"/>
        <w:spacing w:after="293"/>
        <w:jc w:val="both"/>
        <w:rPr>
          <w:rFonts w:ascii="Times New Roman" w:hAnsi="Times New Roman" w:cs="Times New Roman"/>
        </w:rPr>
      </w:pPr>
      <w:r w:rsidRPr="0036659E">
        <w:rPr>
          <w:rFonts w:ascii="Times New Roman" w:hAnsi="Times New Roman" w:cs="Times New Roman"/>
        </w:rPr>
        <w:t xml:space="preserve">Land Valuation Board </w:t>
      </w:r>
    </w:p>
    <w:p w14:paraId="78A3E3B8" w14:textId="7E81B917" w:rsidR="00C91A94" w:rsidRPr="0036659E" w:rsidRDefault="00C91A94" w:rsidP="0036659E">
      <w:pPr>
        <w:pStyle w:val="ListParagraph"/>
        <w:widowControl w:val="0"/>
        <w:numPr>
          <w:ilvl w:val="0"/>
          <w:numId w:val="7"/>
        </w:numPr>
        <w:tabs>
          <w:tab w:val="left" w:pos="220"/>
          <w:tab w:val="left" w:pos="720"/>
        </w:tabs>
        <w:autoSpaceDE w:val="0"/>
        <w:autoSpaceDN w:val="0"/>
        <w:adjustRightInd w:val="0"/>
        <w:spacing w:after="293"/>
        <w:jc w:val="both"/>
        <w:rPr>
          <w:rFonts w:ascii="Times New Roman" w:hAnsi="Times New Roman" w:cs="Times New Roman"/>
        </w:rPr>
      </w:pPr>
      <w:r w:rsidRPr="0036659E">
        <w:rPr>
          <w:rFonts w:ascii="Times New Roman" w:hAnsi="Times New Roman" w:cs="Times New Roman"/>
        </w:rPr>
        <w:t>Departmen</w:t>
      </w:r>
      <w:r w:rsidR="00EF02D1" w:rsidRPr="0036659E">
        <w:rPr>
          <w:rFonts w:ascii="Times New Roman" w:hAnsi="Times New Roman" w:cs="Times New Roman"/>
        </w:rPr>
        <w:t xml:space="preserve">t of Town and Country Planning </w:t>
      </w:r>
    </w:p>
    <w:p w14:paraId="42640819" w14:textId="02F5396D" w:rsidR="00C91A94" w:rsidRPr="0036659E" w:rsidRDefault="00C91A94" w:rsidP="0036659E">
      <w:pPr>
        <w:pStyle w:val="ListParagraph"/>
        <w:widowControl w:val="0"/>
        <w:numPr>
          <w:ilvl w:val="0"/>
          <w:numId w:val="7"/>
        </w:numPr>
        <w:tabs>
          <w:tab w:val="left" w:pos="220"/>
          <w:tab w:val="left" w:pos="720"/>
        </w:tabs>
        <w:autoSpaceDE w:val="0"/>
        <w:autoSpaceDN w:val="0"/>
        <w:adjustRightInd w:val="0"/>
        <w:spacing w:after="293"/>
        <w:jc w:val="both"/>
        <w:rPr>
          <w:rFonts w:ascii="Times New Roman" w:hAnsi="Times New Roman" w:cs="Times New Roman"/>
        </w:rPr>
      </w:pPr>
      <w:r w:rsidRPr="0036659E">
        <w:rPr>
          <w:rFonts w:ascii="Times New Roman" w:hAnsi="Times New Roman" w:cs="Times New Roman"/>
        </w:rPr>
        <w:t>Office of th</w:t>
      </w:r>
      <w:r w:rsidR="00EF02D1" w:rsidRPr="0036659E">
        <w:rPr>
          <w:rFonts w:ascii="Times New Roman" w:hAnsi="Times New Roman" w:cs="Times New Roman"/>
        </w:rPr>
        <w:t xml:space="preserve">e Administrator of Stool Lands </w:t>
      </w:r>
    </w:p>
    <w:p w14:paraId="51BDB019" w14:textId="283343B3" w:rsidR="007507D6" w:rsidRPr="00377055" w:rsidRDefault="00C91A94" w:rsidP="00377055">
      <w:pPr>
        <w:pStyle w:val="ListParagraph"/>
        <w:widowControl w:val="0"/>
        <w:numPr>
          <w:ilvl w:val="0"/>
          <w:numId w:val="7"/>
        </w:numPr>
        <w:tabs>
          <w:tab w:val="left" w:pos="220"/>
          <w:tab w:val="left" w:pos="720"/>
        </w:tabs>
        <w:autoSpaceDE w:val="0"/>
        <w:autoSpaceDN w:val="0"/>
        <w:adjustRightInd w:val="0"/>
        <w:spacing w:after="240"/>
        <w:jc w:val="both"/>
        <w:rPr>
          <w:rFonts w:ascii="Times New Roman" w:hAnsi="Times New Roman" w:cs="Times New Roman"/>
          <w:b/>
          <w:i/>
        </w:rPr>
      </w:pPr>
      <w:r w:rsidRPr="0036659E">
        <w:rPr>
          <w:rFonts w:ascii="Times New Roman" w:hAnsi="Times New Roman" w:cs="Times New Roman"/>
        </w:rPr>
        <w:t>Ministry of Lands and Natural Resources</w:t>
      </w:r>
      <w:r w:rsidRPr="0036659E">
        <w:rPr>
          <w:rFonts w:ascii="Times New Roman" w:hAnsi="Times New Roman" w:cs="Times New Roman"/>
          <w:lang w:val="en-US"/>
        </w:rPr>
        <w:t xml:space="preserve"> </w:t>
      </w:r>
      <w:r w:rsidRPr="0036659E">
        <w:rPr>
          <w:rFonts w:ascii="MS Mincho" w:eastAsia="MS Mincho" w:hAnsi="MS Mincho" w:cs="MS Mincho" w:hint="eastAsia"/>
          <w:lang w:val="en-US"/>
        </w:rPr>
        <w:t> </w:t>
      </w:r>
    </w:p>
    <w:p w14:paraId="696E71C8" w14:textId="49904E88" w:rsidR="00C91A94" w:rsidRPr="00C91A94" w:rsidRDefault="00C62E70" w:rsidP="00C91A94">
      <w:pPr>
        <w:widowControl w:val="0"/>
        <w:tabs>
          <w:tab w:val="left" w:pos="220"/>
          <w:tab w:val="left" w:pos="720"/>
        </w:tabs>
        <w:autoSpaceDE w:val="0"/>
        <w:autoSpaceDN w:val="0"/>
        <w:adjustRightInd w:val="0"/>
        <w:spacing w:after="240"/>
        <w:rPr>
          <w:rFonts w:ascii="Times New Roman" w:hAnsi="Times New Roman" w:cs="Times New Roman"/>
          <w:b/>
          <w:i/>
        </w:rPr>
      </w:pPr>
      <w:r>
        <w:rPr>
          <w:rFonts w:ascii="Times New Roman" w:hAnsi="Times New Roman" w:cs="Times New Roman"/>
          <w:b/>
          <w:i/>
        </w:rPr>
        <w:t xml:space="preserve">Customary land </w:t>
      </w:r>
    </w:p>
    <w:p w14:paraId="23A24BD4" w14:textId="64CAB8AA" w:rsidR="00C91A94" w:rsidRPr="00872D91" w:rsidRDefault="00C91A94" w:rsidP="00872D91">
      <w:pPr>
        <w:widowControl w:val="0"/>
        <w:tabs>
          <w:tab w:val="left" w:pos="142"/>
          <w:tab w:val="left" w:pos="220"/>
          <w:tab w:val="left" w:pos="284"/>
        </w:tabs>
        <w:autoSpaceDE w:val="0"/>
        <w:autoSpaceDN w:val="0"/>
        <w:adjustRightInd w:val="0"/>
        <w:spacing w:after="240" w:line="276" w:lineRule="auto"/>
        <w:jc w:val="both"/>
        <w:rPr>
          <w:rFonts w:ascii="Times New Roman" w:hAnsi="Times New Roman" w:cs="Times New Roman"/>
        </w:rPr>
      </w:pPr>
      <w:r w:rsidRPr="00872D91">
        <w:rPr>
          <w:rFonts w:ascii="Times New Roman" w:hAnsi="Times New Roman" w:cs="Times New Roman"/>
        </w:rPr>
        <w:t xml:space="preserve">Land owned customarily is governed by customary laws prescribed by the local community and therefore varies greatly from place to place. </w:t>
      </w:r>
      <w:proofErr w:type="spellStart"/>
      <w:r w:rsidRPr="00872D91">
        <w:rPr>
          <w:rFonts w:ascii="Times New Roman" w:hAnsi="Times New Roman" w:cs="Times New Roman"/>
        </w:rPr>
        <w:t>Allodial</w:t>
      </w:r>
      <w:proofErr w:type="spellEnd"/>
      <w:r w:rsidRPr="00872D91">
        <w:rPr>
          <w:rFonts w:ascii="Times New Roman" w:hAnsi="Times New Roman" w:cs="Times New Roman"/>
        </w:rPr>
        <w:t xml:space="preserve"> titles to stool and skin lands are vested in customary authorities and it is the highest right to ownership of land. Revenues from stool lands are administered by the Office of the Administrator of Stool Lands (OASL). Family land is vested in the head of the family, and is not subject to oversight by OASL. More details on Land acquisitio</w:t>
      </w:r>
      <w:r w:rsidR="00C62E70" w:rsidRPr="00872D91">
        <w:rPr>
          <w:rFonts w:ascii="Times New Roman" w:hAnsi="Times New Roman" w:cs="Times New Roman"/>
        </w:rPr>
        <w:t xml:space="preserve">n will be provided in the RPF. </w:t>
      </w:r>
    </w:p>
    <w:p w14:paraId="535383E2" w14:textId="14DA17F7" w:rsidR="00DB0A09" w:rsidRPr="006D7357" w:rsidRDefault="00C62E70" w:rsidP="006D7357">
      <w:pPr>
        <w:widowControl w:val="0"/>
        <w:tabs>
          <w:tab w:val="left" w:pos="220"/>
          <w:tab w:val="left" w:pos="720"/>
        </w:tabs>
        <w:autoSpaceDE w:val="0"/>
        <w:autoSpaceDN w:val="0"/>
        <w:adjustRightInd w:val="0"/>
        <w:spacing w:after="240"/>
        <w:rPr>
          <w:rFonts w:ascii="Times New Roman" w:hAnsi="Times New Roman" w:cs="Times New Roman"/>
          <w:b/>
          <w:i/>
        </w:rPr>
      </w:pPr>
      <w:r>
        <w:rPr>
          <w:rFonts w:ascii="Times New Roman" w:hAnsi="Times New Roman" w:cs="Times New Roman"/>
          <w:b/>
          <w:i/>
        </w:rPr>
        <w:t xml:space="preserve">Public land </w:t>
      </w:r>
    </w:p>
    <w:p w14:paraId="4AA2F60A" w14:textId="493DE1A4" w:rsidR="00762822" w:rsidRPr="007C54C2" w:rsidRDefault="006D7357" w:rsidP="00377055">
      <w:pPr>
        <w:widowControl w:val="0"/>
        <w:tabs>
          <w:tab w:val="left" w:pos="220"/>
          <w:tab w:val="left" w:pos="720"/>
        </w:tabs>
        <w:autoSpaceDE w:val="0"/>
        <w:autoSpaceDN w:val="0"/>
        <w:adjustRightInd w:val="0"/>
        <w:spacing w:after="240"/>
        <w:jc w:val="both"/>
        <w:rPr>
          <w:rFonts w:ascii="Times" w:hAnsi="Times" w:cs="Times"/>
          <w:lang w:val="en-US"/>
        </w:rPr>
      </w:pPr>
      <w:r w:rsidRPr="006D7357">
        <w:rPr>
          <w:rFonts w:ascii="Times New Roman" w:hAnsi="Times New Roman" w:cs="Times New Roman"/>
        </w:rPr>
        <w:t>State lands have been compulsorily acquired by government for public purposes or in the public interest and administered by the Lands Commission. Vested land is customarily owned but vested in the government which manages it on be</w:t>
      </w:r>
      <w:r w:rsidR="00C62E70">
        <w:rPr>
          <w:rFonts w:ascii="Times New Roman" w:hAnsi="Times New Roman" w:cs="Times New Roman"/>
        </w:rPr>
        <w:t xml:space="preserve">half of the owner (e.g. stool) </w:t>
      </w:r>
    </w:p>
    <w:p w14:paraId="5A6120BF" w14:textId="77777777" w:rsidR="00490309" w:rsidRPr="00872D91" w:rsidRDefault="00490309" w:rsidP="007507D6">
      <w:pPr>
        <w:widowControl w:val="0"/>
        <w:autoSpaceDE w:val="0"/>
        <w:autoSpaceDN w:val="0"/>
        <w:adjustRightInd w:val="0"/>
        <w:spacing w:after="240"/>
        <w:jc w:val="both"/>
        <w:rPr>
          <w:rFonts w:ascii="Times New Roman" w:hAnsi="Times New Roman" w:cs="Times New Roman"/>
        </w:rPr>
      </w:pPr>
    </w:p>
    <w:p w14:paraId="3DEA67A7" w14:textId="2FB7F0BC" w:rsidR="001F10E7" w:rsidRDefault="00BD104A" w:rsidP="00BD104A">
      <w:pPr>
        <w:pStyle w:val="Heading1"/>
        <w:jc w:val="center"/>
      </w:pPr>
      <w:bookmarkStart w:id="34" w:name="_Toc509580531"/>
      <w:r>
        <w:lastRenderedPageBreak/>
        <w:t>3</w:t>
      </w:r>
      <w:r w:rsidR="007507D6">
        <w:t>.</w:t>
      </w:r>
      <w:r>
        <w:t xml:space="preserve"> </w:t>
      </w:r>
      <w:r w:rsidR="001F10E7" w:rsidRPr="001F10E7">
        <w:t>ENVIRONMENTAL AND SOCIAL BASELINE CONDITION OF PROJECT AREAS</w:t>
      </w:r>
      <w:bookmarkEnd w:id="34"/>
    </w:p>
    <w:p w14:paraId="3C06C5C4" w14:textId="1554CCD9" w:rsidR="001F10E7" w:rsidRPr="00872D91" w:rsidRDefault="001F10E7" w:rsidP="00872D91">
      <w:pPr>
        <w:widowControl w:val="0"/>
        <w:tabs>
          <w:tab w:val="left" w:pos="426"/>
        </w:tabs>
        <w:autoSpaceDE w:val="0"/>
        <w:autoSpaceDN w:val="0"/>
        <w:adjustRightInd w:val="0"/>
        <w:spacing w:after="240" w:line="276" w:lineRule="auto"/>
        <w:rPr>
          <w:rFonts w:ascii="Times New Roman" w:hAnsi="Times New Roman" w:cs="Times New Roman"/>
        </w:rPr>
      </w:pPr>
      <w:r w:rsidRPr="00872D91">
        <w:rPr>
          <w:rFonts w:ascii="Times New Roman" w:hAnsi="Times New Roman" w:cs="Times New Roman"/>
        </w:rPr>
        <w:t xml:space="preserve">This section presents a description of the existing environment, comprising the bio-physical and socio-economic conditions of the proposed project area. </w:t>
      </w:r>
    </w:p>
    <w:p w14:paraId="38327DBC" w14:textId="2950F175" w:rsidR="001F10E7" w:rsidRPr="009A54F5" w:rsidRDefault="000B2CAC" w:rsidP="009A54F5">
      <w:pPr>
        <w:pStyle w:val="Heading2"/>
        <w:spacing w:line="276" w:lineRule="auto"/>
        <w:rPr>
          <w:rFonts w:cs="Times New Roman"/>
          <w:sz w:val="24"/>
          <w:szCs w:val="24"/>
        </w:rPr>
      </w:pPr>
      <w:bookmarkStart w:id="35" w:name="_Toc509580532"/>
      <w:r w:rsidRPr="009A54F5">
        <w:rPr>
          <w:rFonts w:cs="Times New Roman"/>
          <w:sz w:val="24"/>
          <w:szCs w:val="24"/>
        </w:rPr>
        <w:t xml:space="preserve">3.1 </w:t>
      </w:r>
      <w:r w:rsidR="001F10E7" w:rsidRPr="009A54F5">
        <w:rPr>
          <w:rFonts w:cs="Times New Roman"/>
          <w:sz w:val="24"/>
          <w:szCs w:val="24"/>
        </w:rPr>
        <w:t>Methodology</w:t>
      </w:r>
      <w:r w:rsidRPr="009A54F5">
        <w:rPr>
          <w:rFonts w:cs="Times New Roman"/>
          <w:sz w:val="24"/>
          <w:szCs w:val="24"/>
        </w:rPr>
        <w:t xml:space="preserve"> and Data Collection</w:t>
      </w:r>
      <w:bookmarkEnd w:id="35"/>
    </w:p>
    <w:p w14:paraId="198FB8F4" w14:textId="77777777" w:rsidR="007C54C2" w:rsidRPr="009A54F5" w:rsidRDefault="007C54C2" w:rsidP="009A54F5">
      <w:pPr>
        <w:spacing w:line="276" w:lineRule="auto"/>
        <w:rPr>
          <w:rFonts w:ascii="Times New Roman" w:hAnsi="Times New Roman" w:cs="Times New Roman"/>
        </w:rPr>
      </w:pPr>
    </w:p>
    <w:p w14:paraId="531C3D29" w14:textId="04546CCD" w:rsidR="000B2CAC" w:rsidRPr="00D23163" w:rsidRDefault="001F10E7" w:rsidP="00872D91">
      <w:pPr>
        <w:widowControl w:val="0"/>
        <w:tabs>
          <w:tab w:val="left" w:pos="284"/>
        </w:tabs>
        <w:autoSpaceDE w:val="0"/>
        <w:autoSpaceDN w:val="0"/>
        <w:adjustRightInd w:val="0"/>
        <w:spacing w:after="240" w:line="276" w:lineRule="auto"/>
        <w:jc w:val="both"/>
        <w:rPr>
          <w:rFonts w:ascii="Times New Roman" w:hAnsi="Times New Roman" w:cs="Times New Roman"/>
          <w:lang w:val="en-US"/>
        </w:rPr>
      </w:pPr>
      <w:r w:rsidRPr="00D23163">
        <w:rPr>
          <w:rFonts w:ascii="Times New Roman" w:hAnsi="Times New Roman" w:cs="Times New Roman"/>
        </w:rPr>
        <w:t xml:space="preserve">Various techniques were applied for collecting data on the project environment. These included document review, institutional consultations, focus group discussions and field surveys of the existing environment. An account of the existing physical and biological environment and socio-economic conditions (ethnic groups, culture, economic activities, etc.) were assembled. </w:t>
      </w:r>
      <w:r w:rsidR="009B3D95" w:rsidRPr="00D23163">
        <w:rPr>
          <w:rFonts w:ascii="Times New Roman" w:hAnsi="Times New Roman" w:cs="Times New Roman"/>
        </w:rPr>
        <w:t>These formed parts of the baseline information</w:t>
      </w:r>
      <w:r w:rsidRPr="00D23163">
        <w:rPr>
          <w:rFonts w:ascii="Times New Roman" w:hAnsi="Times New Roman" w:cs="Times New Roman"/>
        </w:rPr>
        <w:t xml:space="preserve"> and</w:t>
      </w:r>
      <w:r w:rsidR="009B3D95" w:rsidRPr="00D23163">
        <w:rPr>
          <w:rFonts w:ascii="Times New Roman" w:hAnsi="Times New Roman" w:cs="Times New Roman"/>
        </w:rPr>
        <w:t xml:space="preserve"> </w:t>
      </w:r>
      <w:r w:rsidRPr="00D23163">
        <w:rPr>
          <w:rFonts w:ascii="Times New Roman" w:hAnsi="Times New Roman" w:cs="Times New Roman"/>
        </w:rPr>
        <w:t>used in the environmental analysis/assessment.</w:t>
      </w:r>
      <w:r w:rsidRPr="00D23163">
        <w:rPr>
          <w:rFonts w:ascii="Times New Roman" w:hAnsi="Times New Roman" w:cs="Times New Roman"/>
          <w:lang w:val="en-US"/>
        </w:rPr>
        <w:t xml:space="preserve"> </w:t>
      </w:r>
    </w:p>
    <w:p w14:paraId="329D956F" w14:textId="77777777" w:rsidR="001F10E7" w:rsidRPr="00D23163" w:rsidRDefault="001F10E7" w:rsidP="00872D91">
      <w:pPr>
        <w:widowControl w:val="0"/>
        <w:tabs>
          <w:tab w:val="left" w:pos="284"/>
        </w:tabs>
        <w:autoSpaceDE w:val="0"/>
        <w:autoSpaceDN w:val="0"/>
        <w:adjustRightInd w:val="0"/>
        <w:spacing w:after="240" w:line="276" w:lineRule="auto"/>
        <w:rPr>
          <w:rFonts w:ascii="Times New Roman" w:hAnsi="Times New Roman" w:cs="Times New Roman"/>
        </w:rPr>
      </w:pPr>
      <w:r w:rsidRPr="00D23163">
        <w:rPr>
          <w:rFonts w:ascii="Times New Roman" w:hAnsi="Times New Roman" w:cs="Times New Roman"/>
        </w:rPr>
        <w:t xml:space="preserve">The description of baseline information relevant to the project covers: </w:t>
      </w:r>
    </w:p>
    <w:p w14:paraId="35D34022" w14:textId="446A49A5" w:rsidR="001F10E7" w:rsidRPr="009A54F5" w:rsidRDefault="001F10E7" w:rsidP="009A54F5">
      <w:pPr>
        <w:pStyle w:val="ListParagraph"/>
        <w:widowControl w:val="0"/>
        <w:numPr>
          <w:ilvl w:val="0"/>
          <w:numId w:val="9"/>
        </w:numPr>
        <w:autoSpaceDE w:val="0"/>
        <w:autoSpaceDN w:val="0"/>
        <w:adjustRightInd w:val="0"/>
        <w:spacing w:after="240" w:line="276" w:lineRule="auto"/>
        <w:rPr>
          <w:rFonts w:ascii="Times New Roman" w:eastAsia="MS Mincho" w:hAnsi="Times New Roman" w:cs="Times New Roman"/>
        </w:rPr>
      </w:pPr>
      <w:r w:rsidRPr="009A54F5">
        <w:rPr>
          <w:rFonts w:ascii="Times New Roman" w:hAnsi="Times New Roman" w:cs="Times New Roman"/>
        </w:rPr>
        <w:t>The project areas;</w:t>
      </w:r>
    </w:p>
    <w:p w14:paraId="55A75C8F" w14:textId="14B831E1" w:rsidR="001F10E7" w:rsidRPr="009A54F5" w:rsidRDefault="001F10E7" w:rsidP="009A54F5">
      <w:pPr>
        <w:pStyle w:val="ListParagraph"/>
        <w:widowControl w:val="0"/>
        <w:numPr>
          <w:ilvl w:val="0"/>
          <w:numId w:val="9"/>
        </w:numPr>
        <w:autoSpaceDE w:val="0"/>
        <w:autoSpaceDN w:val="0"/>
        <w:adjustRightInd w:val="0"/>
        <w:spacing w:after="240" w:line="276" w:lineRule="auto"/>
        <w:rPr>
          <w:rFonts w:ascii="Times New Roman" w:hAnsi="Times New Roman" w:cs="Times New Roman"/>
        </w:rPr>
      </w:pPr>
      <w:r w:rsidRPr="009A54F5">
        <w:rPr>
          <w:rFonts w:ascii="Times New Roman" w:hAnsi="Times New Roman" w:cs="Times New Roman"/>
        </w:rPr>
        <w:t>Land use categories;</w:t>
      </w:r>
      <w:r w:rsidRPr="009A54F5">
        <w:rPr>
          <w:rFonts w:ascii="MS Mincho" w:eastAsia="MS Mincho" w:hAnsi="MS Mincho" w:cs="MS Mincho" w:hint="eastAsia"/>
        </w:rPr>
        <w:t> </w:t>
      </w:r>
    </w:p>
    <w:p w14:paraId="478BB16A" w14:textId="77777777" w:rsidR="001F10E7" w:rsidRPr="009A54F5" w:rsidRDefault="001F10E7" w:rsidP="009A54F5">
      <w:pPr>
        <w:pStyle w:val="ListParagraph"/>
        <w:widowControl w:val="0"/>
        <w:numPr>
          <w:ilvl w:val="0"/>
          <w:numId w:val="9"/>
        </w:numPr>
        <w:autoSpaceDE w:val="0"/>
        <w:autoSpaceDN w:val="0"/>
        <w:adjustRightInd w:val="0"/>
        <w:spacing w:after="240" w:line="276" w:lineRule="auto"/>
        <w:rPr>
          <w:rFonts w:ascii="Times New Roman" w:hAnsi="Times New Roman" w:cs="Times New Roman"/>
        </w:rPr>
      </w:pPr>
      <w:r w:rsidRPr="009A54F5">
        <w:rPr>
          <w:rFonts w:ascii="Times New Roman" w:hAnsi="Times New Roman" w:cs="Times New Roman"/>
        </w:rPr>
        <w:t>Land acquisition and tenure system;</w:t>
      </w:r>
    </w:p>
    <w:p w14:paraId="01C31D94" w14:textId="77777777" w:rsidR="001F10E7" w:rsidRPr="009A54F5" w:rsidRDefault="001F10E7" w:rsidP="009A54F5">
      <w:pPr>
        <w:pStyle w:val="ListParagraph"/>
        <w:widowControl w:val="0"/>
        <w:numPr>
          <w:ilvl w:val="0"/>
          <w:numId w:val="9"/>
        </w:numPr>
        <w:autoSpaceDE w:val="0"/>
        <w:autoSpaceDN w:val="0"/>
        <w:adjustRightInd w:val="0"/>
        <w:spacing w:after="240" w:line="276" w:lineRule="auto"/>
        <w:rPr>
          <w:rFonts w:ascii="Times New Roman" w:eastAsia="MS Mincho" w:hAnsi="Times New Roman" w:cs="Times New Roman"/>
        </w:rPr>
      </w:pPr>
      <w:r w:rsidRPr="009A54F5">
        <w:rPr>
          <w:rFonts w:ascii="Times New Roman" w:hAnsi="Times New Roman" w:cs="Times New Roman"/>
        </w:rPr>
        <w:t>Socio-economic;</w:t>
      </w:r>
    </w:p>
    <w:p w14:paraId="18C274AD" w14:textId="77777777" w:rsidR="001F10E7" w:rsidRPr="009A54F5" w:rsidRDefault="001F10E7" w:rsidP="009A54F5">
      <w:pPr>
        <w:pStyle w:val="ListParagraph"/>
        <w:widowControl w:val="0"/>
        <w:numPr>
          <w:ilvl w:val="0"/>
          <w:numId w:val="9"/>
        </w:numPr>
        <w:autoSpaceDE w:val="0"/>
        <w:autoSpaceDN w:val="0"/>
        <w:adjustRightInd w:val="0"/>
        <w:spacing w:after="240" w:line="276" w:lineRule="auto"/>
        <w:rPr>
          <w:rFonts w:ascii="Times New Roman" w:eastAsia="MS Mincho" w:hAnsi="Times New Roman" w:cs="Times New Roman"/>
        </w:rPr>
      </w:pPr>
      <w:r w:rsidRPr="009A54F5">
        <w:rPr>
          <w:rFonts w:ascii="Times New Roman" w:hAnsi="Times New Roman" w:cs="Times New Roman"/>
        </w:rPr>
        <w:t>Cultural resources;</w:t>
      </w:r>
    </w:p>
    <w:p w14:paraId="529C80F0" w14:textId="77777777" w:rsidR="001F10E7" w:rsidRPr="009A54F5" w:rsidRDefault="001F10E7" w:rsidP="009A54F5">
      <w:pPr>
        <w:pStyle w:val="ListParagraph"/>
        <w:widowControl w:val="0"/>
        <w:numPr>
          <w:ilvl w:val="0"/>
          <w:numId w:val="9"/>
        </w:numPr>
        <w:autoSpaceDE w:val="0"/>
        <w:autoSpaceDN w:val="0"/>
        <w:adjustRightInd w:val="0"/>
        <w:spacing w:after="240" w:line="276" w:lineRule="auto"/>
        <w:rPr>
          <w:rFonts w:ascii="Times New Roman" w:eastAsia="MS Mincho" w:hAnsi="Times New Roman" w:cs="Times New Roman"/>
        </w:rPr>
      </w:pPr>
      <w:r w:rsidRPr="009A54F5">
        <w:rPr>
          <w:rFonts w:ascii="Times New Roman" w:hAnsi="Times New Roman" w:cs="Times New Roman"/>
        </w:rPr>
        <w:t>Health;</w:t>
      </w:r>
    </w:p>
    <w:p w14:paraId="03650791" w14:textId="590B47CF" w:rsidR="001F10E7" w:rsidRPr="009A54F5" w:rsidRDefault="001F10E7" w:rsidP="009A54F5">
      <w:pPr>
        <w:pStyle w:val="ListParagraph"/>
        <w:widowControl w:val="0"/>
        <w:numPr>
          <w:ilvl w:val="0"/>
          <w:numId w:val="9"/>
        </w:numPr>
        <w:autoSpaceDE w:val="0"/>
        <w:autoSpaceDN w:val="0"/>
        <w:adjustRightInd w:val="0"/>
        <w:spacing w:after="240" w:line="276" w:lineRule="auto"/>
        <w:rPr>
          <w:rFonts w:ascii="Times New Roman" w:eastAsia="MS Mincho" w:hAnsi="Times New Roman" w:cs="Times New Roman"/>
        </w:rPr>
      </w:pPr>
      <w:r w:rsidRPr="009A54F5">
        <w:rPr>
          <w:rFonts w:ascii="Times New Roman" w:hAnsi="Times New Roman" w:cs="Times New Roman"/>
        </w:rPr>
        <w:t>Natural resources;</w:t>
      </w:r>
    </w:p>
    <w:p w14:paraId="44B9F77F" w14:textId="77777777" w:rsidR="001F10E7" w:rsidRPr="009A54F5" w:rsidRDefault="001F10E7" w:rsidP="009A54F5">
      <w:pPr>
        <w:pStyle w:val="ListParagraph"/>
        <w:widowControl w:val="0"/>
        <w:numPr>
          <w:ilvl w:val="0"/>
          <w:numId w:val="9"/>
        </w:numPr>
        <w:autoSpaceDE w:val="0"/>
        <w:autoSpaceDN w:val="0"/>
        <w:adjustRightInd w:val="0"/>
        <w:spacing w:after="240" w:line="276" w:lineRule="auto"/>
        <w:rPr>
          <w:rFonts w:ascii="Times New Roman" w:hAnsi="Times New Roman" w:cs="Times New Roman"/>
        </w:rPr>
      </w:pPr>
      <w:r w:rsidRPr="009A54F5">
        <w:rPr>
          <w:rFonts w:ascii="Times New Roman" w:hAnsi="Times New Roman" w:cs="Times New Roman"/>
        </w:rPr>
        <w:t>Wildlife and biodiversity;</w:t>
      </w:r>
    </w:p>
    <w:p w14:paraId="196E4F02" w14:textId="77777777" w:rsidR="001F10E7" w:rsidRPr="009A54F5" w:rsidRDefault="001F10E7" w:rsidP="009A54F5">
      <w:pPr>
        <w:pStyle w:val="ListParagraph"/>
        <w:widowControl w:val="0"/>
        <w:numPr>
          <w:ilvl w:val="0"/>
          <w:numId w:val="9"/>
        </w:numPr>
        <w:autoSpaceDE w:val="0"/>
        <w:autoSpaceDN w:val="0"/>
        <w:adjustRightInd w:val="0"/>
        <w:spacing w:after="240" w:line="276" w:lineRule="auto"/>
        <w:rPr>
          <w:rFonts w:ascii="Times New Roman" w:eastAsia="MS Mincho" w:hAnsi="Times New Roman" w:cs="Times New Roman"/>
        </w:rPr>
      </w:pPr>
      <w:r w:rsidRPr="009A54F5">
        <w:rPr>
          <w:rFonts w:ascii="Times New Roman" w:hAnsi="Times New Roman" w:cs="Times New Roman"/>
        </w:rPr>
        <w:t xml:space="preserve">Climate; </w:t>
      </w:r>
    </w:p>
    <w:p w14:paraId="0E650D0F" w14:textId="78FF1ED1" w:rsidR="001F10E7" w:rsidRPr="009A54F5" w:rsidRDefault="001F10E7" w:rsidP="009A54F5">
      <w:pPr>
        <w:pStyle w:val="ListParagraph"/>
        <w:widowControl w:val="0"/>
        <w:numPr>
          <w:ilvl w:val="0"/>
          <w:numId w:val="9"/>
        </w:numPr>
        <w:autoSpaceDE w:val="0"/>
        <w:autoSpaceDN w:val="0"/>
        <w:adjustRightInd w:val="0"/>
        <w:spacing w:after="240" w:line="276" w:lineRule="auto"/>
        <w:rPr>
          <w:rFonts w:ascii="Times New Roman" w:eastAsia="MS Mincho" w:hAnsi="Times New Roman" w:cs="Times New Roman"/>
        </w:rPr>
      </w:pPr>
      <w:r w:rsidRPr="009A54F5">
        <w:rPr>
          <w:rFonts w:ascii="Times New Roman" w:hAnsi="Times New Roman" w:cs="Times New Roman"/>
        </w:rPr>
        <w:t>Air Quality;</w:t>
      </w:r>
    </w:p>
    <w:p w14:paraId="7F2880D4" w14:textId="13A8797A" w:rsidR="001F10E7" w:rsidRPr="009A54F5" w:rsidRDefault="001F10E7" w:rsidP="009A54F5">
      <w:pPr>
        <w:pStyle w:val="ListParagraph"/>
        <w:widowControl w:val="0"/>
        <w:numPr>
          <w:ilvl w:val="0"/>
          <w:numId w:val="9"/>
        </w:numPr>
        <w:autoSpaceDE w:val="0"/>
        <w:autoSpaceDN w:val="0"/>
        <w:adjustRightInd w:val="0"/>
        <w:spacing w:after="240" w:line="276" w:lineRule="auto"/>
        <w:rPr>
          <w:rFonts w:ascii="Times New Roman" w:eastAsia="MS Mincho" w:hAnsi="Times New Roman" w:cs="Times New Roman"/>
        </w:rPr>
      </w:pPr>
      <w:r w:rsidRPr="009A54F5">
        <w:rPr>
          <w:rFonts w:ascii="Times New Roman" w:hAnsi="Times New Roman" w:cs="Times New Roman"/>
        </w:rPr>
        <w:t>Hydrology of the Area</w:t>
      </w:r>
      <w:r w:rsidRPr="009A54F5">
        <w:rPr>
          <w:rFonts w:ascii="Times New Roman" w:eastAsia="MS Mincho" w:hAnsi="Times New Roman" w:cs="Times New Roman"/>
        </w:rPr>
        <w:t>;</w:t>
      </w:r>
    </w:p>
    <w:p w14:paraId="5A6014B4" w14:textId="24B26626" w:rsidR="001F10E7" w:rsidRPr="00872D91" w:rsidRDefault="001F10E7" w:rsidP="009A54F5">
      <w:pPr>
        <w:pStyle w:val="ListParagraph"/>
        <w:widowControl w:val="0"/>
        <w:numPr>
          <w:ilvl w:val="0"/>
          <w:numId w:val="9"/>
        </w:numPr>
        <w:autoSpaceDE w:val="0"/>
        <w:autoSpaceDN w:val="0"/>
        <w:adjustRightInd w:val="0"/>
        <w:spacing w:after="240" w:line="276" w:lineRule="auto"/>
        <w:rPr>
          <w:rFonts w:ascii="Times New Roman" w:hAnsi="Times New Roman" w:cs="Times New Roman"/>
        </w:rPr>
      </w:pPr>
      <w:r w:rsidRPr="009A54F5">
        <w:rPr>
          <w:rFonts w:ascii="Times New Roman" w:hAnsi="Times New Roman" w:cs="Times New Roman"/>
        </w:rPr>
        <w:t>Physical environment</w:t>
      </w:r>
      <w:r w:rsidRPr="009A54F5">
        <w:rPr>
          <w:rFonts w:ascii="Times New Roman" w:hAnsi="Times New Roman" w:cs="Times New Roman"/>
          <w:lang w:val="en-US"/>
        </w:rPr>
        <w:t>.</w:t>
      </w:r>
    </w:p>
    <w:p w14:paraId="3D92D6AE" w14:textId="3C50141D" w:rsidR="005966C8" w:rsidRPr="009A54F5" w:rsidRDefault="00D23163" w:rsidP="00872D91">
      <w:pPr>
        <w:pStyle w:val="ListParagraph"/>
        <w:widowControl w:val="0"/>
        <w:tabs>
          <w:tab w:val="left" w:pos="2325"/>
        </w:tabs>
        <w:autoSpaceDE w:val="0"/>
        <w:autoSpaceDN w:val="0"/>
        <w:adjustRightInd w:val="0"/>
        <w:spacing w:after="240" w:line="276" w:lineRule="auto"/>
        <w:rPr>
          <w:rFonts w:ascii="Times New Roman" w:hAnsi="Times New Roman" w:cs="Times New Roman"/>
        </w:rPr>
      </w:pPr>
      <w:r>
        <w:rPr>
          <w:rFonts w:ascii="Times New Roman" w:hAnsi="Times New Roman" w:cs="Times New Roman"/>
        </w:rPr>
        <w:tab/>
      </w:r>
    </w:p>
    <w:p w14:paraId="040E5571" w14:textId="41930582" w:rsidR="001F10E7" w:rsidRPr="009A54F5" w:rsidRDefault="000B2CAC" w:rsidP="009A54F5">
      <w:pPr>
        <w:pStyle w:val="Heading2"/>
        <w:numPr>
          <w:ilvl w:val="1"/>
          <w:numId w:val="40"/>
        </w:numPr>
        <w:spacing w:line="276" w:lineRule="auto"/>
        <w:rPr>
          <w:rFonts w:cs="Times New Roman"/>
          <w:sz w:val="24"/>
          <w:szCs w:val="24"/>
        </w:rPr>
      </w:pPr>
      <w:bookmarkStart w:id="36" w:name="_Toc509580533"/>
      <w:r w:rsidRPr="009A54F5">
        <w:rPr>
          <w:rFonts w:cs="Times New Roman"/>
          <w:sz w:val="24"/>
          <w:szCs w:val="24"/>
        </w:rPr>
        <w:t>General</w:t>
      </w:r>
      <w:bookmarkEnd w:id="36"/>
    </w:p>
    <w:p w14:paraId="7D3F98F8" w14:textId="77777777" w:rsidR="00490309" w:rsidRPr="009A54F5" w:rsidRDefault="00490309" w:rsidP="009A54F5">
      <w:pPr>
        <w:spacing w:line="276" w:lineRule="auto"/>
        <w:rPr>
          <w:rFonts w:ascii="Times New Roman" w:hAnsi="Times New Roman" w:cs="Times New Roman"/>
        </w:rPr>
      </w:pPr>
    </w:p>
    <w:p w14:paraId="5A2106C8" w14:textId="6720636B" w:rsidR="0032177D" w:rsidRPr="00490309" w:rsidRDefault="000B2CAC" w:rsidP="00872D91">
      <w:pPr>
        <w:widowControl w:val="0"/>
        <w:tabs>
          <w:tab w:val="left" w:pos="426"/>
        </w:tabs>
        <w:autoSpaceDE w:val="0"/>
        <w:autoSpaceDN w:val="0"/>
        <w:adjustRightInd w:val="0"/>
        <w:spacing w:after="240" w:line="276" w:lineRule="auto"/>
        <w:jc w:val="both"/>
        <w:rPr>
          <w:rFonts w:ascii="Times New Roman" w:hAnsi="Times New Roman" w:cs="Times New Roman"/>
        </w:rPr>
      </w:pPr>
      <w:r w:rsidRPr="00872D91">
        <w:rPr>
          <w:rFonts w:ascii="Times New Roman" w:hAnsi="Times New Roman" w:cs="Times New Roman"/>
        </w:rPr>
        <w:t>The Republic of Ghana is located between latitudes 5</w:t>
      </w:r>
      <w:r w:rsidRPr="00872D91">
        <w:rPr>
          <w:rFonts w:ascii="Times New Roman" w:hAnsi="Times New Roman" w:cs="Times New Roman"/>
          <w:vertAlign w:val="superscript"/>
        </w:rPr>
        <w:t>o</w:t>
      </w:r>
      <w:r w:rsidRPr="00872D91">
        <w:rPr>
          <w:rFonts w:ascii="Times New Roman" w:hAnsi="Times New Roman" w:cs="Times New Roman"/>
        </w:rPr>
        <w:t xml:space="preserve"> 36’N and longitudes 0</w:t>
      </w:r>
      <w:r w:rsidRPr="00872D91">
        <w:rPr>
          <w:rFonts w:ascii="Times New Roman" w:hAnsi="Times New Roman" w:cs="Times New Roman"/>
          <w:vertAlign w:val="superscript"/>
        </w:rPr>
        <w:t>o</w:t>
      </w:r>
      <w:r w:rsidRPr="00872D91">
        <w:rPr>
          <w:rFonts w:ascii="Times New Roman" w:hAnsi="Times New Roman" w:cs="Times New Roman"/>
        </w:rPr>
        <w:t xml:space="preserve"> 10’E. It has a total border of 2,093 km, including 548 km with Burkina Faso to the north, 688 km with Côte d'Ivoire to the west, and 877 km with Togo to the east. It has a coastline on the Gulf of Guinea, part of the Atlantic Ocean, measuring 539 km. It has an area of 239,540 </w:t>
      </w:r>
      <w:proofErr w:type="spellStart"/>
      <w:r w:rsidR="00EA09D8" w:rsidRPr="00872D91">
        <w:rPr>
          <w:rFonts w:ascii="Times New Roman" w:hAnsi="Times New Roman" w:cs="Times New Roman"/>
        </w:rPr>
        <w:t>S</w:t>
      </w:r>
      <w:r w:rsidRPr="00872D91">
        <w:rPr>
          <w:rFonts w:ascii="Times New Roman" w:hAnsi="Times New Roman" w:cs="Times New Roman"/>
        </w:rPr>
        <w:t>q</w:t>
      </w:r>
      <w:proofErr w:type="spellEnd"/>
      <w:r w:rsidRPr="00872D91">
        <w:rPr>
          <w:rFonts w:ascii="Times New Roman" w:hAnsi="Times New Roman" w:cs="Times New Roman"/>
        </w:rPr>
        <w:t xml:space="preserve"> km. The country is divided into 10 administrative regions and 170 districts</w:t>
      </w:r>
      <w:r w:rsidR="00852BEE" w:rsidRPr="00872D91">
        <w:rPr>
          <w:rFonts w:ascii="Times New Roman" w:hAnsi="Times New Roman" w:cs="Times New Roman"/>
        </w:rPr>
        <w:t xml:space="preserve">. </w:t>
      </w:r>
      <w:r w:rsidRPr="00872D91">
        <w:rPr>
          <w:rFonts w:ascii="Times New Roman" w:hAnsi="Times New Roman" w:cs="Times New Roman"/>
        </w:rPr>
        <w:t xml:space="preserve">The country is characterized by fairly low relief with few areas of moderate elevation in the north and east. The land is generally 600 meters above sea level. Physiographic regions include the coastal plains, the forest dissected plateau, and high hill tops which are important ecological subsystems in a generally undulating terrain. At the southern and northern margins of the Volta Basin, there are two prominent areas of </w:t>
      </w:r>
      <w:r w:rsidRPr="00872D91">
        <w:rPr>
          <w:rFonts w:ascii="Times New Roman" w:hAnsi="Times New Roman" w:cs="Times New Roman"/>
        </w:rPr>
        <w:lastRenderedPageBreak/>
        <w:t xml:space="preserve">highland – the </w:t>
      </w:r>
      <w:proofErr w:type="spellStart"/>
      <w:r w:rsidRPr="00872D91">
        <w:rPr>
          <w:rFonts w:ascii="Times New Roman" w:hAnsi="Times New Roman" w:cs="Times New Roman"/>
        </w:rPr>
        <w:t>Kwahu</w:t>
      </w:r>
      <w:proofErr w:type="spellEnd"/>
      <w:r w:rsidRPr="00872D91">
        <w:rPr>
          <w:rFonts w:ascii="Times New Roman" w:hAnsi="Times New Roman" w:cs="Times New Roman"/>
        </w:rPr>
        <w:t xml:space="preserve"> Plateau, and the </w:t>
      </w:r>
      <w:proofErr w:type="spellStart"/>
      <w:r w:rsidRPr="00872D91">
        <w:rPr>
          <w:rFonts w:ascii="Times New Roman" w:hAnsi="Times New Roman" w:cs="Times New Roman"/>
        </w:rPr>
        <w:t>Gambaga</w:t>
      </w:r>
      <w:proofErr w:type="spellEnd"/>
      <w:r w:rsidRPr="00872D91">
        <w:rPr>
          <w:rFonts w:ascii="Times New Roman" w:hAnsi="Times New Roman" w:cs="Times New Roman"/>
        </w:rPr>
        <w:t xml:space="preserve"> Escarpment. On the eastern margins of the Volta Basin is a relatively narrow zone of high mountains running in a south-west to north-east direction with the </w:t>
      </w:r>
      <w:proofErr w:type="spellStart"/>
      <w:r w:rsidRPr="00872D91">
        <w:rPr>
          <w:rFonts w:ascii="Times New Roman" w:hAnsi="Times New Roman" w:cs="Times New Roman"/>
        </w:rPr>
        <w:t>Akwapim</w:t>
      </w:r>
      <w:proofErr w:type="spellEnd"/>
      <w:r w:rsidRPr="00872D91">
        <w:rPr>
          <w:rFonts w:ascii="Times New Roman" w:hAnsi="Times New Roman" w:cs="Times New Roman"/>
        </w:rPr>
        <w:t xml:space="preserve">, </w:t>
      </w:r>
      <w:proofErr w:type="spellStart"/>
      <w:r w:rsidRPr="00872D91">
        <w:rPr>
          <w:rFonts w:ascii="Times New Roman" w:hAnsi="Times New Roman" w:cs="Times New Roman"/>
        </w:rPr>
        <w:t>Buem</w:t>
      </w:r>
      <w:proofErr w:type="spellEnd"/>
      <w:r w:rsidRPr="00872D91">
        <w:rPr>
          <w:rFonts w:ascii="Times New Roman" w:hAnsi="Times New Roman" w:cs="Times New Roman"/>
        </w:rPr>
        <w:t xml:space="preserve">, Togo Ranges registering the highest point (Mt. </w:t>
      </w:r>
      <w:proofErr w:type="spellStart"/>
      <w:r w:rsidRPr="00872D91">
        <w:rPr>
          <w:rFonts w:ascii="Times New Roman" w:hAnsi="Times New Roman" w:cs="Times New Roman"/>
        </w:rPr>
        <w:t>Afadjato</w:t>
      </w:r>
      <w:proofErr w:type="spellEnd"/>
      <w:r w:rsidRPr="00872D91">
        <w:rPr>
          <w:rFonts w:ascii="Times New Roman" w:hAnsi="Times New Roman" w:cs="Times New Roman"/>
        </w:rPr>
        <w:t>) in the country.</w:t>
      </w:r>
      <w:r w:rsidRPr="00872D91">
        <w:rPr>
          <w:rFonts w:ascii="Times New Roman" w:hAnsi="Times New Roman" w:cs="Times New Roman"/>
          <w:lang w:val="en-US"/>
        </w:rPr>
        <w:t xml:space="preserve"> </w:t>
      </w:r>
    </w:p>
    <w:p w14:paraId="7D77841F" w14:textId="5D95CF29" w:rsidR="00D23163" w:rsidRDefault="000B2CAC" w:rsidP="00872D91">
      <w:pPr>
        <w:widowControl w:val="0"/>
        <w:tabs>
          <w:tab w:val="left" w:pos="284"/>
        </w:tabs>
        <w:autoSpaceDE w:val="0"/>
        <w:autoSpaceDN w:val="0"/>
        <w:adjustRightInd w:val="0"/>
        <w:spacing w:after="240"/>
        <w:jc w:val="both"/>
        <w:rPr>
          <w:rFonts w:ascii="Times New Roman" w:hAnsi="Times New Roman" w:cs="Times New Roman"/>
        </w:rPr>
      </w:pPr>
      <w:r w:rsidRPr="00872D91">
        <w:rPr>
          <w:rFonts w:ascii="Times New Roman" w:hAnsi="Times New Roman" w:cs="Times New Roman"/>
        </w:rPr>
        <w:t>Average rainfall over the country is about 1,260 mm/ year, but ranges from 890 mm/year in the coastal zone near Accra to 2,030 mm/year in the south</w:t>
      </w:r>
      <w:r w:rsidR="00852BEE" w:rsidRPr="00872D91">
        <w:rPr>
          <w:rFonts w:ascii="Times New Roman" w:hAnsi="Times New Roman" w:cs="Times New Roman"/>
        </w:rPr>
        <w:t>-</w:t>
      </w:r>
      <w:r w:rsidRPr="00872D91">
        <w:rPr>
          <w:rFonts w:ascii="Times New Roman" w:hAnsi="Times New Roman" w:cs="Times New Roman"/>
        </w:rPr>
        <w:t>western rainforests. The rainfall is bi-modal in the south</w:t>
      </w:r>
      <w:r w:rsidR="00852BEE" w:rsidRPr="00872D91">
        <w:rPr>
          <w:rFonts w:ascii="Times New Roman" w:hAnsi="Times New Roman" w:cs="Times New Roman"/>
        </w:rPr>
        <w:t>-</w:t>
      </w:r>
      <w:r w:rsidRPr="00872D91">
        <w:rPr>
          <w:rFonts w:ascii="Times New Roman" w:hAnsi="Times New Roman" w:cs="Times New Roman"/>
        </w:rPr>
        <w:t>western forest zone, giving a major and a minor growing season; Except for the south</w:t>
      </w:r>
      <w:r w:rsidR="00852BEE" w:rsidRPr="00872D91">
        <w:rPr>
          <w:rFonts w:ascii="Times New Roman" w:hAnsi="Times New Roman" w:cs="Times New Roman"/>
        </w:rPr>
        <w:t>-</w:t>
      </w:r>
      <w:r w:rsidRPr="00872D91">
        <w:rPr>
          <w:rFonts w:ascii="Times New Roman" w:hAnsi="Times New Roman" w:cs="Times New Roman"/>
        </w:rPr>
        <w:t>western zone, the reliability of the rainfall, particularly after crop germination, is a major factor affecting crop growth and agriculture in general.</w:t>
      </w:r>
    </w:p>
    <w:p w14:paraId="3D536FD7" w14:textId="573940CB" w:rsidR="008E4149" w:rsidRPr="00872D91" w:rsidRDefault="000B2CAC" w:rsidP="00872D91">
      <w:pPr>
        <w:widowControl w:val="0"/>
        <w:tabs>
          <w:tab w:val="left" w:pos="284"/>
        </w:tabs>
        <w:autoSpaceDE w:val="0"/>
        <w:autoSpaceDN w:val="0"/>
        <w:adjustRightInd w:val="0"/>
        <w:spacing w:after="240"/>
        <w:jc w:val="both"/>
        <w:rPr>
          <w:rFonts w:ascii="Times New Roman" w:hAnsi="Times New Roman" w:cs="Times New Roman"/>
        </w:rPr>
      </w:pPr>
      <w:r w:rsidRPr="00872D91">
        <w:rPr>
          <w:rFonts w:ascii="Times New Roman" w:hAnsi="Times New Roman" w:cs="Times New Roman"/>
        </w:rPr>
        <w:t>Ghana is drained by three (3) main river systems comprising the Volta, South western and Coastal River Systems. The Volta</w:t>
      </w:r>
      <w:r w:rsidR="00852BEE" w:rsidRPr="00872D91">
        <w:rPr>
          <w:rFonts w:ascii="Times New Roman" w:hAnsi="Times New Roman" w:cs="Times New Roman"/>
        </w:rPr>
        <w:t xml:space="preserve"> side of </w:t>
      </w:r>
      <w:r w:rsidRPr="00872D91">
        <w:rPr>
          <w:rFonts w:ascii="Times New Roman" w:hAnsi="Times New Roman" w:cs="Times New Roman"/>
        </w:rPr>
        <w:t xml:space="preserve">Ghana occupies nearly two thirds (70%) </w:t>
      </w:r>
      <w:proofErr w:type="gramStart"/>
      <w:r w:rsidRPr="00872D91">
        <w:rPr>
          <w:rFonts w:ascii="Times New Roman" w:hAnsi="Times New Roman" w:cs="Times New Roman"/>
        </w:rPr>
        <w:t>of  land</w:t>
      </w:r>
      <w:proofErr w:type="gramEnd"/>
      <w:r w:rsidRPr="00872D91">
        <w:rPr>
          <w:rFonts w:ascii="Times New Roman" w:hAnsi="Times New Roman" w:cs="Times New Roman"/>
        </w:rPr>
        <w:t xml:space="preserve"> area of Ghana, the south western 22% and the minor coastal 8%. </w:t>
      </w:r>
      <w:r w:rsidR="00852BEE" w:rsidRPr="00872D91">
        <w:rPr>
          <w:rFonts w:ascii="Times New Roman" w:hAnsi="Times New Roman" w:cs="Times New Roman"/>
        </w:rPr>
        <w:t>Gl</w:t>
      </w:r>
      <w:r w:rsidRPr="00872D91">
        <w:rPr>
          <w:rFonts w:ascii="Times New Roman" w:hAnsi="Times New Roman" w:cs="Times New Roman"/>
        </w:rPr>
        <w:t xml:space="preserve">obal water resources are estimated at 53.2 km3 per year, consisting of 30.3 km3/year of internally produced water resource, and 22.9 km3/year of runoff from other countries. </w:t>
      </w:r>
    </w:p>
    <w:p w14:paraId="68AF52CD" w14:textId="77777777" w:rsidR="00490309" w:rsidRPr="009A54F5" w:rsidRDefault="00490309" w:rsidP="009A54F5">
      <w:pPr>
        <w:spacing w:line="276" w:lineRule="auto"/>
        <w:jc w:val="both"/>
        <w:rPr>
          <w:rFonts w:ascii="Times New Roman" w:eastAsia="MS Mincho" w:hAnsi="Times New Roman" w:cs="Times New Roman"/>
          <w:b/>
        </w:rPr>
      </w:pPr>
      <w:r w:rsidRPr="009A54F5">
        <w:rPr>
          <w:rFonts w:ascii="Times New Roman" w:eastAsia="MS Mincho" w:hAnsi="Times New Roman" w:cs="Times New Roman"/>
          <w:b/>
        </w:rPr>
        <w:t>3.3 World Vision International, Ghana, Administrative Regions</w:t>
      </w:r>
    </w:p>
    <w:p w14:paraId="290880E1" w14:textId="77777777" w:rsidR="00490309" w:rsidRPr="009A54F5" w:rsidRDefault="00490309" w:rsidP="009A54F5">
      <w:pPr>
        <w:spacing w:line="276" w:lineRule="auto"/>
        <w:jc w:val="both"/>
        <w:rPr>
          <w:rFonts w:ascii="Times New Roman" w:eastAsia="MS Mincho" w:hAnsi="Times New Roman" w:cs="Times New Roman"/>
        </w:rPr>
      </w:pPr>
    </w:p>
    <w:p w14:paraId="4644FBA0" w14:textId="42D1A65A" w:rsidR="00490309" w:rsidRPr="009A54F5" w:rsidRDefault="00490309" w:rsidP="009A54F5">
      <w:pPr>
        <w:spacing w:line="276" w:lineRule="auto"/>
        <w:jc w:val="both"/>
        <w:rPr>
          <w:rFonts w:ascii="Times New Roman" w:eastAsia="MS Mincho" w:hAnsi="Times New Roman" w:cs="Times New Roman"/>
        </w:rPr>
      </w:pPr>
      <w:r w:rsidRPr="009A54F5">
        <w:rPr>
          <w:rFonts w:ascii="Times New Roman" w:eastAsia="MS Mincho" w:hAnsi="Times New Roman" w:cs="Times New Roman"/>
        </w:rPr>
        <w:t>World Vision International, Ghana has t</w:t>
      </w:r>
      <w:r w:rsidR="00392BA3">
        <w:rPr>
          <w:rFonts w:ascii="Times New Roman" w:eastAsia="MS Mincho" w:hAnsi="Times New Roman" w:cs="Times New Roman"/>
        </w:rPr>
        <w:t>wo</w:t>
      </w:r>
      <w:r w:rsidRPr="009A54F5">
        <w:rPr>
          <w:rFonts w:ascii="Times New Roman" w:eastAsia="MS Mincho" w:hAnsi="Times New Roman" w:cs="Times New Roman"/>
        </w:rPr>
        <w:t xml:space="preserve"> administrative regions namely; the Northern, and Southern Operations. The project will specially be implemented in </w:t>
      </w:r>
      <w:proofErr w:type="spellStart"/>
      <w:r w:rsidRPr="009A54F5">
        <w:rPr>
          <w:rFonts w:ascii="Times New Roman" w:eastAsia="MS Mincho" w:hAnsi="Times New Roman" w:cs="Times New Roman"/>
        </w:rPr>
        <w:t>Kintampo</w:t>
      </w:r>
      <w:proofErr w:type="spellEnd"/>
      <w:r w:rsidRPr="009A54F5">
        <w:rPr>
          <w:rFonts w:ascii="Times New Roman" w:eastAsia="MS Mincho" w:hAnsi="Times New Roman" w:cs="Times New Roman"/>
        </w:rPr>
        <w:t xml:space="preserve"> South Cluster </w:t>
      </w:r>
      <w:r w:rsidR="00392BA3">
        <w:rPr>
          <w:rFonts w:ascii="Times New Roman" w:eastAsia="MS Mincho" w:hAnsi="Times New Roman" w:cs="Times New Roman"/>
        </w:rPr>
        <w:t xml:space="preserve">and </w:t>
      </w:r>
      <w:proofErr w:type="spellStart"/>
      <w:r w:rsidR="00392BA3" w:rsidRPr="00392BA3">
        <w:rPr>
          <w:rFonts w:ascii="Times New Roman" w:eastAsia="MS Mincho" w:hAnsi="Times New Roman" w:cs="Times New Roman"/>
        </w:rPr>
        <w:t>Kassena-Nankane</w:t>
      </w:r>
      <w:proofErr w:type="spellEnd"/>
      <w:r w:rsidR="00392BA3" w:rsidRPr="00392BA3">
        <w:rPr>
          <w:rFonts w:ascii="Times New Roman" w:eastAsia="MS Mincho" w:hAnsi="Times New Roman" w:cs="Times New Roman"/>
        </w:rPr>
        <w:t xml:space="preserve"> Cluster </w:t>
      </w:r>
      <w:r w:rsidRPr="009A54F5">
        <w:rPr>
          <w:rFonts w:ascii="Times New Roman" w:eastAsia="MS Mincho" w:hAnsi="Times New Roman" w:cs="Times New Roman"/>
        </w:rPr>
        <w:t xml:space="preserve">which falls under Northern Operations, and </w:t>
      </w:r>
      <w:proofErr w:type="spellStart"/>
      <w:r w:rsidRPr="009A54F5">
        <w:rPr>
          <w:rFonts w:ascii="Times New Roman" w:eastAsia="MS Mincho" w:hAnsi="Times New Roman" w:cs="Times New Roman"/>
        </w:rPr>
        <w:t>Sekyere</w:t>
      </w:r>
      <w:proofErr w:type="spellEnd"/>
      <w:r w:rsidRPr="009A54F5">
        <w:rPr>
          <w:rFonts w:ascii="Times New Roman" w:eastAsia="MS Mincho" w:hAnsi="Times New Roman" w:cs="Times New Roman"/>
        </w:rPr>
        <w:t xml:space="preserve"> East Cluster under the Southern Operations.</w:t>
      </w:r>
    </w:p>
    <w:p w14:paraId="5F75F254" w14:textId="77777777" w:rsidR="00490309" w:rsidRPr="009A54F5" w:rsidRDefault="00490309" w:rsidP="009A54F5">
      <w:pPr>
        <w:spacing w:line="276" w:lineRule="auto"/>
        <w:jc w:val="both"/>
        <w:rPr>
          <w:rFonts w:ascii="Times New Roman" w:eastAsia="MS Mincho" w:hAnsi="Times New Roman" w:cs="Times New Roman"/>
          <w:b/>
        </w:rPr>
      </w:pPr>
    </w:p>
    <w:p w14:paraId="4ADE6C1D" w14:textId="77777777" w:rsidR="00490309" w:rsidRPr="009A54F5" w:rsidRDefault="00490309" w:rsidP="009A54F5">
      <w:pPr>
        <w:spacing w:line="276" w:lineRule="auto"/>
        <w:jc w:val="both"/>
        <w:rPr>
          <w:rFonts w:ascii="Times New Roman" w:eastAsia="MS Mincho" w:hAnsi="Times New Roman" w:cs="Times New Roman"/>
          <w:b/>
        </w:rPr>
      </w:pPr>
      <w:r w:rsidRPr="009A54F5">
        <w:rPr>
          <w:rFonts w:ascii="Times New Roman" w:eastAsia="MS Mincho" w:hAnsi="Times New Roman" w:cs="Times New Roman"/>
          <w:b/>
        </w:rPr>
        <w:t>Project Location and Beneficiaries</w:t>
      </w:r>
    </w:p>
    <w:p w14:paraId="51E66814" w14:textId="77777777" w:rsidR="00490309" w:rsidRPr="009A54F5" w:rsidRDefault="00490309" w:rsidP="009A54F5">
      <w:pPr>
        <w:spacing w:line="276" w:lineRule="auto"/>
        <w:jc w:val="both"/>
        <w:rPr>
          <w:rFonts w:ascii="Times New Roman" w:eastAsia="MS Mincho" w:hAnsi="Times New Roman" w:cs="Times New Roman"/>
          <w:b/>
        </w:rPr>
      </w:pPr>
    </w:p>
    <w:p w14:paraId="0F33B56A" w14:textId="7FE7983E" w:rsidR="00490309" w:rsidRPr="009A54F5" w:rsidRDefault="00490309" w:rsidP="009A54F5">
      <w:pPr>
        <w:spacing w:line="276" w:lineRule="auto"/>
        <w:jc w:val="both"/>
        <w:rPr>
          <w:rFonts w:ascii="Times New Roman" w:eastAsia="MS Mincho" w:hAnsi="Times New Roman" w:cs="Times New Roman"/>
        </w:rPr>
      </w:pPr>
      <w:r w:rsidRPr="009A54F5">
        <w:rPr>
          <w:rFonts w:ascii="Times New Roman" w:eastAsia="MS Mincho" w:hAnsi="Times New Roman" w:cs="Times New Roman"/>
        </w:rPr>
        <w:t xml:space="preserve">The main target groups are women of reproductive age i.e., 14-49 years (including pregnant and lactating women) and children under two (the so-called "first 1,000 days of life") in </w:t>
      </w:r>
      <w:proofErr w:type="spellStart"/>
      <w:r w:rsidRPr="009A54F5">
        <w:rPr>
          <w:rFonts w:ascii="Times New Roman" w:eastAsia="MS Mincho" w:hAnsi="Times New Roman" w:cs="Times New Roman"/>
        </w:rPr>
        <w:t>Kintampo</w:t>
      </w:r>
      <w:proofErr w:type="spellEnd"/>
      <w:r w:rsidRPr="009A54F5">
        <w:rPr>
          <w:rFonts w:ascii="Times New Roman" w:eastAsia="MS Mincho" w:hAnsi="Times New Roman" w:cs="Times New Roman"/>
        </w:rPr>
        <w:t xml:space="preserve"> South, </w:t>
      </w:r>
      <w:proofErr w:type="spellStart"/>
      <w:r w:rsidRPr="009A54F5">
        <w:rPr>
          <w:rFonts w:ascii="Times New Roman" w:eastAsia="MS Mincho" w:hAnsi="Times New Roman" w:cs="Times New Roman"/>
        </w:rPr>
        <w:t>Kassena</w:t>
      </w:r>
      <w:proofErr w:type="spellEnd"/>
      <w:r w:rsidRPr="009A54F5">
        <w:rPr>
          <w:rFonts w:ascii="Times New Roman" w:eastAsia="MS Mincho" w:hAnsi="Times New Roman" w:cs="Times New Roman"/>
        </w:rPr>
        <w:t xml:space="preserve"> </w:t>
      </w:r>
      <w:proofErr w:type="spellStart"/>
      <w:r w:rsidRPr="009A54F5">
        <w:rPr>
          <w:rFonts w:ascii="Times New Roman" w:eastAsia="MS Mincho" w:hAnsi="Times New Roman" w:cs="Times New Roman"/>
        </w:rPr>
        <w:t>Nankan</w:t>
      </w:r>
      <w:r w:rsidR="00392BA3">
        <w:rPr>
          <w:rFonts w:ascii="Times New Roman" w:eastAsia="MS Mincho" w:hAnsi="Times New Roman" w:cs="Times New Roman"/>
        </w:rPr>
        <w:t>a</w:t>
      </w:r>
      <w:proofErr w:type="spellEnd"/>
      <w:r w:rsidRPr="009A54F5">
        <w:rPr>
          <w:rFonts w:ascii="Times New Roman" w:eastAsia="MS Mincho" w:hAnsi="Times New Roman" w:cs="Times New Roman"/>
        </w:rPr>
        <w:t xml:space="preserve"> and the </w:t>
      </w:r>
      <w:proofErr w:type="spellStart"/>
      <w:r w:rsidRPr="009A54F5">
        <w:rPr>
          <w:rFonts w:ascii="Times New Roman" w:eastAsia="MS Mincho" w:hAnsi="Times New Roman" w:cs="Times New Roman"/>
        </w:rPr>
        <w:t>Sekyere</w:t>
      </w:r>
      <w:proofErr w:type="spellEnd"/>
      <w:r w:rsidRPr="009A54F5">
        <w:rPr>
          <w:rFonts w:ascii="Times New Roman" w:eastAsia="MS Mincho" w:hAnsi="Times New Roman" w:cs="Times New Roman"/>
        </w:rPr>
        <w:t xml:space="preserve"> East Districts of the </w:t>
      </w:r>
      <w:proofErr w:type="spellStart"/>
      <w:r w:rsidRPr="009A54F5">
        <w:rPr>
          <w:rFonts w:ascii="Times New Roman" w:eastAsia="MS Mincho" w:hAnsi="Times New Roman" w:cs="Times New Roman"/>
        </w:rPr>
        <w:t>Brong</w:t>
      </w:r>
      <w:proofErr w:type="spellEnd"/>
      <w:r w:rsidRPr="009A54F5">
        <w:rPr>
          <w:rFonts w:ascii="Times New Roman" w:eastAsia="MS Mincho" w:hAnsi="Times New Roman" w:cs="Times New Roman"/>
        </w:rPr>
        <w:t xml:space="preserve"> </w:t>
      </w:r>
      <w:proofErr w:type="spellStart"/>
      <w:r w:rsidRPr="009A54F5">
        <w:rPr>
          <w:rFonts w:ascii="Times New Roman" w:eastAsia="MS Mincho" w:hAnsi="Times New Roman" w:cs="Times New Roman"/>
        </w:rPr>
        <w:t>Ahafo</w:t>
      </w:r>
      <w:proofErr w:type="spellEnd"/>
      <w:r w:rsidRPr="009A54F5">
        <w:rPr>
          <w:rFonts w:ascii="Times New Roman" w:eastAsia="MS Mincho" w:hAnsi="Times New Roman" w:cs="Times New Roman"/>
        </w:rPr>
        <w:t>, Upper East and Ashanti Regions of Ghana respectively.</w:t>
      </w:r>
    </w:p>
    <w:p w14:paraId="4DC3576F" w14:textId="77777777" w:rsidR="00490309" w:rsidRPr="009A54F5" w:rsidRDefault="00490309" w:rsidP="009A54F5">
      <w:pPr>
        <w:spacing w:line="276" w:lineRule="auto"/>
        <w:jc w:val="both"/>
        <w:rPr>
          <w:rFonts w:ascii="Times New Roman" w:eastAsia="MS Mincho" w:hAnsi="Times New Roman" w:cs="Times New Roman"/>
        </w:rPr>
      </w:pPr>
    </w:p>
    <w:p w14:paraId="59FE1271" w14:textId="77777777" w:rsidR="00490309" w:rsidRPr="009A54F5" w:rsidRDefault="00490309" w:rsidP="009A54F5">
      <w:pPr>
        <w:spacing w:line="276" w:lineRule="auto"/>
        <w:jc w:val="both"/>
        <w:rPr>
          <w:rFonts w:ascii="Times New Roman" w:eastAsia="MS Mincho" w:hAnsi="Times New Roman" w:cs="Times New Roman"/>
          <w:b/>
        </w:rPr>
      </w:pPr>
      <w:r w:rsidRPr="009A54F5">
        <w:rPr>
          <w:rFonts w:ascii="Times New Roman" w:eastAsia="MS Mincho" w:hAnsi="Times New Roman" w:cs="Times New Roman"/>
          <w:b/>
        </w:rPr>
        <w:t xml:space="preserve">3.4 </w:t>
      </w:r>
      <w:proofErr w:type="spellStart"/>
      <w:r w:rsidRPr="009A54F5">
        <w:rPr>
          <w:rFonts w:ascii="Times New Roman" w:eastAsia="MS Mincho" w:hAnsi="Times New Roman" w:cs="Times New Roman"/>
          <w:b/>
        </w:rPr>
        <w:t>Kintampo</w:t>
      </w:r>
      <w:proofErr w:type="spellEnd"/>
      <w:r w:rsidRPr="009A54F5">
        <w:rPr>
          <w:rFonts w:ascii="Times New Roman" w:eastAsia="MS Mincho" w:hAnsi="Times New Roman" w:cs="Times New Roman"/>
          <w:b/>
        </w:rPr>
        <w:t xml:space="preserve"> South District</w:t>
      </w:r>
    </w:p>
    <w:p w14:paraId="03166015" w14:textId="77777777" w:rsidR="00490309" w:rsidRPr="009A54F5" w:rsidRDefault="00490309" w:rsidP="009A54F5">
      <w:pPr>
        <w:spacing w:line="276" w:lineRule="auto"/>
        <w:jc w:val="both"/>
        <w:rPr>
          <w:rFonts w:ascii="Times New Roman" w:eastAsia="MS Mincho" w:hAnsi="Times New Roman" w:cs="Times New Roman"/>
        </w:rPr>
      </w:pPr>
    </w:p>
    <w:p w14:paraId="0C70AFBE" w14:textId="77777777" w:rsidR="00490309" w:rsidRPr="009A54F5" w:rsidRDefault="00490309" w:rsidP="009A54F5">
      <w:pPr>
        <w:spacing w:line="276" w:lineRule="auto"/>
        <w:jc w:val="both"/>
        <w:rPr>
          <w:rFonts w:ascii="Times New Roman" w:eastAsia="MS Mincho" w:hAnsi="Times New Roman" w:cs="Times New Roman"/>
        </w:rPr>
      </w:pPr>
      <w:r w:rsidRPr="009A54F5">
        <w:rPr>
          <w:rFonts w:ascii="Times New Roman" w:eastAsia="MS Mincho" w:hAnsi="Times New Roman" w:cs="Times New Roman"/>
        </w:rPr>
        <w:t>Location and size</w:t>
      </w:r>
    </w:p>
    <w:p w14:paraId="5A12C2A6" w14:textId="77777777" w:rsidR="00490309" w:rsidRPr="009A54F5" w:rsidRDefault="00490309" w:rsidP="009A54F5">
      <w:pPr>
        <w:spacing w:line="276" w:lineRule="auto"/>
        <w:jc w:val="both"/>
        <w:rPr>
          <w:rFonts w:ascii="Times New Roman" w:eastAsia="MS Mincho" w:hAnsi="Times New Roman" w:cs="Times New Roman"/>
        </w:rPr>
      </w:pPr>
    </w:p>
    <w:p w14:paraId="1CC234BC" w14:textId="77777777" w:rsidR="00490309" w:rsidRPr="009A54F5" w:rsidRDefault="00490309" w:rsidP="009A54F5">
      <w:pPr>
        <w:spacing w:line="276" w:lineRule="auto"/>
        <w:jc w:val="both"/>
        <w:rPr>
          <w:rFonts w:ascii="Times New Roman" w:eastAsia="MS Mincho" w:hAnsi="Times New Roman" w:cs="Times New Roman"/>
        </w:rPr>
      </w:pPr>
      <w:r w:rsidRPr="009A54F5">
        <w:rPr>
          <w:rFonts w:ascii="Times New Roman" w:eastAsia="MS Mincho" w:hAnsi="Times New Roman" w:cs="Times New Roman"/>
        </w:rPr>
        <w:t xml:space="preserve">The District lies within longitudes 1º20’ West and 2º10’ West and latitude 8º15’ North and 7º45’ North. The District shares boundaries with the </w:t>
      </w:r>
      <w:proofErr w:type="spellStart"/>
      <w:r w:rsidRPr="009A54F5">
        <w:rPr>
          <w:rFonts w:ascii="Times New Roman" w:eastAsia="MS Mincho" w:hAnsi="Times New Roman" w:cs="Times New Roman"/>
        </w:rPr>
        <w:t>Kintampo</w:t>
      </w:r>
      <w:proofErr w:type="spellEnd"/>
      <w:r w:rsidRPr="009A54F5">
        <w:rPr>
          <w:rFonts w:ascii="Times New Roman" w:eastAsia="MS Mincho" w:hAnsi="Times New Roman" w:cs="Times New Roman"/>
        </w:rPr>
        <w:t xml:space="preserve"> North Municipality to the north, the </w:t>
      </w:r>
      <w:proofErr w:type="spellStart"/>
      <w:r w:rsidRPr="009A54F5">
        <w:rPr>
          <w:rFonts w:ascii="Times New Roman" w:eastAsia="MS Mincho" w:hAnsi="Times New Roman" w:cs="Times New Roman"/>
        </w:rPr>
        <w:t>Nkoranza</w:t>
      </w:r>
      <w:proofErr w:type="spellEnd"/>
      <w:r w:rsidRPr="009A54F5">
        <w:rPr>
          <w:rFonts w:ascii="Times New Roman" w:eastAsia="MS Mincho" w:hAnsi="Times New Roman" w:cs="Times New Roman"/>
        </w:rPr>
        <w:t xml:space="preserve"> North and </w:t>
      </w:r>
      <w:proofErr w:type="spellStart"/>
      <w:r w:rsidRPr="009A54F5">
        <w:rPr>
          <w:rFonts w:ascii="Times New Roman" w:eastAsia="MS Mincho" w:hAnsi="Times New Roman" w:cs="Times New Roman"/>
        </w:rPr>
        <w:t>Techiman</w:t>
      </w:r>
      <w:proofErr w:type="spellEnd"/>
      <w:r w:rsidRPr="009A54F5">
        <w:rPr>
          <w:rFonts w:ascii="Times New Roman" w:eastAsia="MS Mincho" w:hAnsi="Times New Roman" w:cs="Times New Roman"/>
        </w:rPr>
        <w:t xml:space="preserve"> North Districts to the South, the </w:t>
      </w:r>
      <w:proofErr w:type="spellStart"/>
      <w:r w:rsidRPr="009A54F5">
        <w:rPr>
          <w:rFonts w:ascii="Times New Roman" w:eastAsia="MS Mincho" w:hAnsi="Times New Roman" w:cs="Times New Roman"/>
        </w:rPr>
        <w:t>Atebubu</w:t>
      </w:r>
      <w:proofErr w:type="spellEnd"/>
      <w:r w:rsidRPr="009A54F5">
        <w:rPr>
          <w:rFonts w:ascii="Times New Roman" w:eastAsia="MS Mincho" w:hAnsi="Times New Roman" w:cs="Times New Roman"/>
        </w:rPr>
        <w:t xml:space="preserve"> and </w:t>
      </w:r>
      <w:proofErr w:type="spellStart"/>
      <w:r w:rsidRPr="009A54F5">
        <w:rPr>
          <w:rFonts w:ascii="Times New Roman" w:eastAsia="MS Mincho" w:hAnsi="Times New Roman" w:cs="Times New Roman"/>
        </w:rPr>
        <w:t>Pru</w:t>
      </w:r>
      <w:proofErr w:type="spellEnd"/>
      <w:r w:rsidRPr="009A54F5">
        <w:rPr>
          <w:rFonts w:ascii="Times New Roman" w:eastAsia="MS Mincho" w:hAnsi="Times New Roman" w:cs="Times New Roman"/>
        </w:rPr>
        <w:t xml:space="preserve"> Districts to the East and to the </w:t>
      </w:r>
      <w:proofErr w:type="spellStart"/>
      <w:r w:rsidRPr="009A54F5">
        <w:rPr>
          <w:rFonts w:ascii="Times New Roman" w:eastAsia="MS Mincho" w:hAnsi="Times New Roman" w:cs="Times New Roman"/>
        </w:rPr>
        <w:t>Wenchi</w:t>
      </w:r>
      <w:proofErr w:type="spellEnd"/>
      <w:r w:rsidRPr="009A54F5">
        <w:rPr>
          <w:rFonts w:ascii="Times New Roman" w:eastAsia="MS Mincho" w:hAnsi="Times New Roman" w:cs="Times New Roman"/>
        </w:rPr>
        <w:t xml:space="preserve"> Municipality to the West. It covers a land area of 1,513.34 km2 and comprises about 122 settlements (District Assembly’s survey).</w:t>
      </w:r>
    </w:p>
    <w:p w14:paraId="616DE411" w14:textId="77777777" w:rsidR="00490309" w:rsidRPr="009A54F5" w:rsidRDefault="00490309" w:rsidP="009A54F5">
      <w:pPr>
        <w:spacing w:line="276" w:lineRule="auto"/>
        <w:jc w:val="both"/>
        <w:rPr>
          <w:rFonts w:ascii="Times New Roman" w:eastAsia="MS Mincho" w:hAnsi="Times New Roman" w:cs="Times New Roman"/>
        </w:rPr>
      </w:pPr>
    </w:p>
    <w:p w14:paraId="51B8F2DB" w14:textId="77777777" w:rsidR="00377055" w:rsidRDefault="00377055" w:rsidP="009A54F5">
      <w:pPr>
        <w:spacing w:line="276" w:lineRule="auto"/>
        <w:jc w:val="both"/>
        <w:rPr>
          <w:rFonts w:ascii="Times New Roman" w:eastAsia="MS Mincho" w:hAnsi="Times New Roman" w:cs="Times New Roman"/>
        </w:rPr>
      </w:pPr>
    </w:p>
    <w:p w14:paraId="3F49AAAD" w14:textId="77777777" w:rsidR="00377055" w:rsidRDefault="00377055" w:rsidP="009A54F5">
      <w:pPr>
        <w:spacing w:line="276" w:lineRule="auto"/>
        <w:jc w:val="both"/>
        <w:rPr>
          <w:rFonts w:ascii="Times New Roman" w:eastAsia="MS Mincho" w:hAnsi="Times New Roman" w:cs="Times New Roman"/>
        </w:rPr>
      </w:pPr>
    </w:p>
    <w:p w14:paraId="4FD33CDD" w14:textId="77777777" w:rsidR="00490309" w:rsidRPr="009A54F5" w:rsidRDefault="00490309" w:rsidP="009A54F5">
      <w:pPr>
        <w:spacing w:line="276" w:lineRule="auto"/>
        <w:jc w:val="both"/>
        <w:rPr>
          <w:rFonts w:ascii="Times New Roman" w:eastAsia="MS Mincho" w:hAnsi="Times New Roman" w:cs="Times New Roman"/>
        </w:rPr>
      </w:pPr>
      <w:r w:rsidRPr="009A54F5">
        <w:rPr>
          <w:rFonts w:ascii="Times New Roman" w:eastAsia="MS Mincho" w:hAnsi="Times New Roman" w:cs="Times New Roman"/>
        </w:rPr>
        <w:lastRenderedPageBreak/>
        <w:t>Population size, structure and composition</w:t>
      </w:r>
    </w:p>
    <w:p w14:paraId="75D2B835" w14:textId="77777777" w:rsidR="00490309" w:rsidRPr="009A54F5" w:rsidRDefault="00490309" w:rsidP="009A54F5">
      <w:pPr>
        <w:spacing w:line="276" w:lineRule="auto"/>
        <w:jc w:val="both"/>
        <w:rPr>
          <w:rFonts w:ascii="Times New Roman" w:eastAsia="MS Mincho" w:hAnsi="Times New Roman" w:cs="Times New Roman"/>
        </w:rPr>
      </w:pPr>
    </w:p>
    <w:p w14:paraId="2FF1C5DC" w14:textId="77777777" w:rsidR="00490309" w:rsidRDefault="00490309" w:rsidP="009A54F5">
      <w:pPr>
        <w:spacing w:line="276" w:lineRule="auto"/>
        <w:jc w:val="both"/>
        <w:rPr>
          <w:rFonts w:ascii="Times New Roman" w:eastAsia="MS Mincho" w:hAnsi="Times New Roman" w:cs="Times New Roman"/>
        </w:rPr>
      </w:pPr>
      <w:r w:rsidRPr="009A54F5">
        <w:rPr>
          <w:rFonts w:ascii="Times New Roman" w:eastAsia="MS Mincho" w:hAnsi="Times New Roman" w:cs="Times New Roman"/>
        </w:rPr>
        <w:t xml:space="preserve">The population of </w:t>
      </w:r>
      <w:proofErr w:type="spellStart"/>
      <w:r w:rsidRPr="009A54F5">
        <w:rPr>
          <w:rFonts w:ascii="Times New Roman" w:eastAsia="MS Mincho" w:hAnsi="Times New Roman" w:cs="Times New Roman"/>
        </w:rPr>
        <w:t>Kintampo</w:t>
      </w:r>
      <w:proofErr w:type="spellEnd"/>
      <w:r w:rsidRPr="009A54F5">
        <w:rPr>
          <w:rFonts w:ascii="Times New Roman" w:eastAsia="MS Mincho" w:hAnsi="Times New Roman" w:cs="Times New Roman"/>
        </w:rPr>
        <w:t xml:space="preserve"> South District, according to the 2010 Population and Housing Census, is 81,000 with more males (52.0%) than females (48.0%), giving a sex ratio of 108.4. Nine in every ten (91.1%) of the population reside in rural areas while 8.9 </w:t>
      </w:r>
      <w:proofErr w:type="spellStart"/>
      <w:r w:rsidRPr="009A54F5">
        <w:rPr>
          <w:rFonts w:ascii="Times New Roman" w:eastAsia="MS Mincho" w:hAnsi="Times New Roman" w:cs="Times New Roman"/>
        </w:rPr>
        <w:t>percent</w:t>
      </w:r>
      <w:proofErr w:type="spellEnd"/>
      <w:r w:rsidRPr="009A54F5">
        <w:rPr>
          <w:rFonts w:ascii="Times New Roman" w:eastAsia="MS Mincho" w:hAnsi="Times New Roman" w:cs="Times New Roman"/>
        </w:rPr>
        <w:t xml:space="preserve"> are in urban areas.</w:t>
      </w:r>
    </w:p>
    <w:p w14:paraId="4542AF05" w14:textId="77777777" w:rsidR="005966C8" w:rsidRDefault="005966C8" w:rsidP="009A54F5">
      <w:pPr>
        <w:spacing w:line="276" w:lineRule="auto"/>
        <w:jc w:val="both"/>
        <w:rPr>
          <w:rFonts w:ascii="Times New Roman" w:eastAsia="MS Mincho" w:hAnsi="Times New Roman" w:cs="Times New Roman"/>
        </w:rPr>
      </w:pPr>
    </w:p>
    <w:p w14:paraId="3AE4C843" w14:textId="77777777" w:rsidR="005966C8" w:rsidRPr="005966C8" w:rsidRDefault="005966C8" w:rsidP="005966C8">
      <w:pPr>
        <w:spacing w:line="276" w:lineRule="auto"/>
        <w:jc w:val="both"/>
        <w:rPr>
          <w:rFonts w:ascii="Times New Roman" w:eastAsia="MS Mincho" w:hAnsi="Times New Roman" w:cs="Times New Roman"/>
        </w:rPr>
      </w:pPr>
      <w:r w:rsidRPr="005966C8">
        <w:rPr>
          <w:rFonts w:ascii="Times New Roman" w:eastAsia="MS Mincho" w:hAnsi="Times New Roman" w:cs="Times New Roman"/>
        </w:rPr>
        <w:t>Relief and drainage</w:t>
      </w:r>
    </w:p>
    <w:p w14:paraId="247120D7" w14:textId="77777777" w:rsidR="00D23163" w:rsidRDefault="00D23163" w:rsidP="005966C8">
      <w:pPr>
        <w:spacing w:line="276" w:lineRule="auto"/>
        <w:jc w:val="both"/>
        <w:rPr>
          <w:rFonts w:ascii="Times New Roman" w:eastAsia="MS Mincho" w:hAnsi="Times New Roman" w:cs="Times New Roman"/>
        </w:rPr>
      </w:pPr>
    </w:p>
    <w:p w14:paraId="2C705FF1" w14:textId="39498B7B" w:rsidR="005966C8" w:rsidRPr="005966C8" w:rsidRDefault="005966C8" w:rsidP="005966C8">
      <w:pPr>
        <w:spacing w:line="276" w:lineRule="auto"/>
        <w:jc w:val="both"/>
        <w:rPr>
          <w:rFonts w:ascii="Times New Roman" w:eastAsia="MS Mincho" w:hAnsi="Times New Roman" w:cs="Times New Roman"/>
        </w:rPr>
      </w:pPr>
      <w:r w:rsidRPr="005966C8">
        <w:rPr>
          <w:rFonts w:ascii="Times New Roman" w:eastAsia="MS Mincho" w:hAnsi="Times New Roman" w:cs="Times New Roman"/>
        </w:rPr>
        <w:t xml:space="preserve">The District falls within the </w:t>
      </w:r>
      <w:proofErr w:type="spellStart"/>
      <w:r w:rsidRPr="005966C8">
        <w:rPr>
          <w:rFonts w:ascii="Times New Roman" w:eastAsia="MS Mincho" w:hAnsi="Times New Roman" w:cs="Times New Roman"/>
        </w:rPr>
        <w:t>Voltaian</w:t>
      </w:r>
      <w:proofErr w:type="spellEnd"/>
      <w:r w:rsidRPr="005966C8">
        <w:rPr>
          <w:rFonts w:ascii="Times New Roman" w:eastAsia="MS Mincho" w:hAnsi="Times New Roman" w:cs="Times New Roman"/>
        </w:rPr>
        <w:t xml:space="preserve"> Basin and the Southern </w:t>
      </w:r>
      <w:proofErr w:type="spellStart"/>
      <w:r w:rsidRPr="005966C8">
        <w:rPr>
          <w:rFonts w:ascii="Times New Roman" w:eastAsia="MS Mincho" w:hAnsi="Times New Roman" w:cs="Times New Roman"/>
        </w:rPr>
        <w:t>Voltaian</w:t>
      </w:r>
      <w:proofErr w:type="spellEnd"/>
      <w:r w:rsidRPr="005966C8">
        <w:rPr>
          <w:rFonts w:ascii="Times New Roman" w:eastAsia="MS Mincho" w:hAnsi="Times New Roman" w:cs="Times New Roman"/>
        </w:rPr>
        <w:t xml:space="preserve"> Plateau physiographic</w:t>
      </w:r>
      <w:r>
        <w:rPr>
          <w:rFonts w:ascii="Times New Roman" w:eastAsia="MS Mincho" w:hAnsi="Times New Roman" w:cs="Times New Roman"/>
        </w:rPr>
        <w:t xml:space="preserve">. </w:t>
      </w:r>
      <w:proofErr w:type="gramStart"/>
      <w:r w:rsidRPr="005966C8">
        <w:rPr>
          <w:rFonts w:ascii="Times New Roman" w:eastAsia="MS Mincho" w:hAnsi="Times New Roman" w:cs="Times New Roman"/>
        </w:rPr>
        <w:t>regions</w:t>
      </w:r>
      <w:proofErr w:type="gramEnd"/>
      <w:r w:rsidRPr="005966C8">
        <w:rPr>
          <w:rFonts w:ascii="Times New Roman" w:eastAsia="MS Mincho" w:hAnsi="Times New Roman" w:cs="Times New Roman"/>
        </w:rPr>
        <w:t xml:space="preserve">. The </w:t>
      </w:r>
      <w:proofErr w:type="spellStart"/>
      <w:r w:rsidRPr="005966C8">
        <w:rPr>
          <w:rFonts w:ascii="Times New Roman" w:eastAsia="MS Mincho" w:hAnsi="Times New Roman" w:cs="Times New Roman"/>
        </w:rPr>
        <w:t>Voltaian</w:t>
      </w:r>
      <w:proofErr w:type="spellEnd"/>
      <w:r w:rsidRPr="005966C8">
        <w:rPr>
          <w:rFonts w:ascii="Times New Roman" w:eastAsia="MS Mincho" w:hAnsi="Times New Roman" w:cs="Times New Roman"/>
        </w:rPr>
        <w:t xml:space="preserve"> Basin is made up of flat-bedded ro</w:t>
      </w:r>
      <w:r>
        <w:rPr>
          <w:rFonts w:ascii="Times New Roman" w:eastAsia="MS Mincho" w:hAnsi="Times New Roman" w:cs="Times New Roman"/>
        </w:rPr>
        <w:t xml:space="preserve">cks and is extremely plain with </w:t>
      </w:r>
      <w:r w:rsidRPr="005966C8">
        <w:rPr>
          <w:rFonts w:ascii="Times New Roman" w:eastAsia="MS Mincho" w:hAnsi="Times New Roman" w:cs="Times New Roman"/>
        </w:rPr>
        <w:t>rolling and undulating land surface with an elevation of between 60-150 met</w:t>
      </w:r>
      <w:r>
        <w:rPr>
          <w:rFonts w:ascii="Times New Roman" w:eastAsia="MS Mincho" w:hAnsi="Times New Roman" w:cs="Times New Roman"/>
        </w:rPr>
        <w:t xml:space="preserve">res above sea </w:t>
      </w:r>
      <w:r w:rsidRPr="005966C8">
        <w:rPr>
          <w:rFonts w:ascii="Times New Roman" w:eastAsia="MS Mincho" w:hAnsi="Times New Roman" w:cs="Times New Roman"/>
        </w:rPr>
        <w:t xml:space="preserve">level. The Southern </w:t>
      </w:r>
      <w:proofErr w:type="spellStart"/>
      <w:r w:rsidRPr="005966C8">
        <w:rPr>
          <w:rFonts w:ascii="Times New Roman" w:eastAsia="MS Mincho" w:hAnsi="Times New Roman" w:cs="Times New Roman"/>
        </w:rPr>
        <w:t>Volta</w:t>
      </w:r>
      <w:r w:rsidR="00D23163">
        <w:rPr>
          <w:rFonts w:ascii="Times New Roman" w:eastAsia="MS Mincho" w:hAnsi="Times New Roman" w:cs="Times New Roman"/>
        </w:rPr>
        <w:t>r</w:t>
      </w:r>
      <w:r w:rsidRPr="005966C8">
        <w:rPr>
          <w:rFonts w:ascii="Times New Roman" w:eastAsia="MS Mincho" w:hAnsi="Times New Roman" w:cs="Times New Roman"/>
        </w:rPr>
        <w:t>ian</w:t>
      </w:r>
      <w:proofErr w:type="spellEnd"/>
      <w:r w:rsidRPr="005966C8">
        <w:rPr>
          <w:rFonts w:ascii="Times New Roman" w:eastAsia="MS Mincho" w:hAnsi="Times New Roman" w:cs="Times New Roman"/>
        </w:rPr>
        <w:t xml:space="preserve"> Plateau occupying the Souther</w:t>
      </w:r>
      <w:r>
        <w:rPr>
          <w:rFonts w:ascii="Times New Roman" w:eastAsia="MS Mincho" w:hAnsi="Times New Roman" w:cs="Times New Roman"/>
        </w:rPr>
        <w:t xml:space="preserve">n and South-eastern part of the </w:t>
      </w:r>
      <w:r w:rsidRPr="005966C8">
        <w:rPr>
          <w:rFonts w:ascii="Times New Roman" w:eastAsia="MS Mincho" w:hAnsi="Times New Roman" w:cs="Times New Roman"/>
        </w:rPr>
        <w:t>district is characte</w:t>
      </w:r>
      <w:r>
        <w:rPr>
          <w:rFonts w:ascii="Times New Roman" w:eastAsia="MS Mincho" w:hAnsi="Times New Roman" w:cs="Times New Roman"/>
        </w:rPr>
        <w:t xml:space="preserve">rized by series of escarpments. </w:t>
      </w:r>
      <w:r w:rsidRPr="005966C8">
        <w:rPr>
          <w:rFonts w:ascii="Times New Roman" w:eastAsia="MS Mincho" w:hAnsi="Times New Roman" w:cs="Times New Roman"/>
        </w:rPr>
        <w:t xml:space="preserve">The major rivers are </w:t>
      </w:r>
      <w:proofErr w:type="spellStart"/>
      <w:r w:rsidRPr="005966C8">
        <w:rPr>
          <w:rFonts w:ascii="Times New Roman" w:eastAsia="MS Mincho" w:hAnsi="Times New Roman" w:cs="Times New Roman"/>
        </w:rPr>
        <w:t>Pumpum</w:t>
      </w:r>
      <w:proofErr w:type="spellEnd"/>
      <w:r w:rsidRPr="005966C8">
        <w:rPr>
          <w:rFonts w:ascii="Times New Roman" w:eastAsia="MS Mincho" w:hAnsi="Times New Roman" w:cs="Times New Roman"/>
        </w:rPr>
        <w:t xml:space="preserve">, </w:t>
      </w:r>
      <w:proofErr w:type="spellStart"/>
      <w:r w:rsidRPr="005966C8">
        <w:rPr>
          <w:rFonts w:ascii="Times New Roman" w:eastAsia="MS Mincho" w:hAnsi="Times New Roman" w:cs="Times New Roman"/>
        </w:rPr>
        <w:t>Oyoko</w:t>
      </w:r>
      <w:proofErr w:type="spellEnd"/>
      <w:r w:rsidRPr="005966C8">
        <w:rPr>
          <w:rFonts w:ascii="Times New Roman" w:eastAsia="MS Mincho" w:hAnsi="Times New Roman" w:cs="Times New Roman"/>
        </w:rPr>
        <w:t xml:space="preserve">, </w:t>
      </w:r>
      <w:proofErr w:type="spellStart"/>
      <w:r w:rsidRPr="005966C8">
        <w:rPr>
          <w:rFonts w:ascii="Times New Roman" w:eastAsia="MS Mincho" w:hAnsi="Times New Roman" w:cs="Times New Roman"/>
        </w:rPr>
        <w:t>Nante</w:t>
      </w:r>
      <w:proofErr w:type="spellEnd"/>
      <w:r w:rsidRPr="005966C8">
        <w:rPr>
          <w:rFonts w:ascii="Times New Roman" w:eastAsia="MS Mincho" w:hAnsi="Times New Roman" w:cs="Times New Roman"/>
        </w:rPr>
        <w:t xml:space="preserve"> and Tanti. Thes</w:t>
      </w:r>
      <w:r>
        <w:rPr>
          <w:rFonts w:ascii="Times New Roman" w:eastAsia="MS Mincho" w:hAnsi="Times New Roman" w:cs="Times New Roman"/>
        </w:rPr>
        <w:t xml:space="preserve">e rivers flow to join the Black </w:t>
      </w:r>
      <w:proofErr w:type="gramStart"/>
      <w:r>
        <w:rPr>
          <w:rFonts w:ascii="Times New Roman" w:eastAsia="MS Mincho" w:hAnsi="Times New Roman" w:cs="Times New Roman"/>
        </w:rPr>
        <w:t xml:space="preserve">Volta </w:t>
      </w:r>
      <w:r w:rsidRPr="005966C8">
        <w:rPr>
          <w:rFonts w:ascii="Times New Roman" w:eastAsia="MS Mincho" w:hAnsi="Times New Roman" w:cs="Times New Roman"/>
        </w:rPr>
        <w:t>.</w:t>
      </w:r>
      <w:proofErr w:type="gramEnd"/>
      <w:r w:rsidRPr="005966C8">
        <w:rPr>
          <w:rFonts w:ascii="Times New Roman" w:eastAsia="MS Mincho" w:hAnsi="Times New Roman" w:cs="Times New Roman"/>
        </w:rPr>
        <w:t xml:space="preserve"> Most of the rivers are seasonal </w:t>
      </w:r>
      <w:r>
        <w:rPr>
          <w:rFonts w:ascii="Times New Roman" w:eastAsia="MS Mincho" w:hAnsi="Times New Roman" w:cs="Times New Roman"/>
        </w:rPr>
        <w:t xml:space="preserve">in nature and thus fluctuate in </w:t>
      </w:r>
      <w:r w:rsidRPr="005966C8">
        <w:rPr>
          <w:rFonts w:ascii="Times New Roman" w:eastAsia="MS Mincho" w:hAnsi="Times New Roman" w:cs="Times New Roman"/>
        </w:rPr>
        <w:t>volume. This feature of the rivers makes them unreliable f</w:t>
      </w:r>
      <w:r>
        <w:rPr>
          <w:rFonts w:ascii="Times New Roman" w:eastAsia="MS Mincho" w:hAnsi="Times New Roman" w:cs="Times New Roman"/>
        </w:rPr>
        <w:t xml:space="preserve">or irrigation purposes with the </w:t>
      </w:r>
      <w:r w:rsidRPr="005966C8">
        <w:rPr>
          <w:rFonts w:ascii="Times New Roman" w:eastAsia="MS Mincho" w:hAnsi="Times New Roman" w:cs="Times New Roman"/>
        </w:rPr>
        <w:t xml:space="preserve">exception of </w:t>
      </w:r>
      <w:proofErr w:type="spellStart"/>
      <w:r w:rsidRPr="005966C8">
        <w:rPr>
          <w:rFonts w:ascii="Times New Roman" w:eastAsia="MS Mincho" w:hAnsi="Times New Roman" w:cs="Times New Roman"/>
        </w:rPr>
        <w:t>Nante</w:t>
      </w:r>
      <w:proofErr w:type="spellEnd"/>
      <w:r w:rsidRPr="005966C8">
        <w:rPr>
          <w:rFonts w:ascii="Times New Roman" w:eastAsia="MS Mincho" w:hAnsi="Times New Roman" w:cs="Times New Roman"/>
        </w:rPr>
        <w:t>, which offers opportunities for irrigation.</w:t>
      </w:r>
    </w:p>
    <w:p w14:paraId="2305A5BC" w14:textId="77777777" w:rsidR="00D23163" w:rsidRDefault="00D23163" w:rsidP="009A54F5">
      <w:pPr>
        <w:spacing w:line="276" w:lineRule="auto"/>
        <w:jc w:val="both"/>
        <w:rPr>
          <w:rFonts w:ascii="Times New Roman" w:eastAsia="MS Mincho" w:hAnsi="Times New Roman" w:cs="Times New Roman"/>
        </w:rPr>
      </w:pPr>
    </w:p>
    <w:p w14:paraId="686A172A" w14:textId="08BCF53D" w:rsidR="00490309" w:rsidRPr="009A54F5" w:rsidRDefault="00490309" w:rsidP="009A54F5">
      <w:pPr>
        <w:spacing w:line="276" w:lineRule="auto"/>
        <w:jc w:val="both"/>
        <w:rPr>
          <w:rFonts w:ascii="Times New Roman" w:eastAsia="MS Mincho" w:hAnsi="Times New Roman" w:cs="Times New Roman"/>
        </w:rPr>
      </w:pPr>
      <w:r w:rsidRPr="009A54F5">
        <w:rPr>
          <w:rFonts w:ascii="Times New Roman" w:eastAsia="MS Mincho" w:hAnsi="Times New Roman" w:cs="Times New Roman"/>
        </w:rPr>
        <w:t>Climate</w:t>
      </w:r>
    </w:p>
    <w:p w14:paraId="0A6A2098" w14:textId="77777777" w:rsidR="00D23163" w:rsidRDefault="00D23163" w:rsidP="009A54F5">
      <w:pPr>
        <w:spacing w:line="276" w:lineRule="auto"/>
        <w:jc w:val="both"/>
        <w:rPr>
          <w:rFonts w:ascii="Times New Roman" w:eastAsia="MS Mincho" w:hAnsi="Times New Roman" w:cs="Times New Roman"/>
        </w:rPr>
      </w:pPr>
    </w:p>
    <w:p w14:paraId="49079B25" w14:textId="77777777" w:rsidR="00490309" w:rsidRPr="009A54F5" w:rsidRDefault="00490309" w:rsidP="009A54F5">
      <w:pPr>
        <w:spacing w:line="276" w:lineRule="auto"/>
        <w:jc w:val="both"/>
        <w:rPr>
          <w:rFonts w:ascii="Times New Roman" w:eastAsia="MS Mincho" w:hAnsi="Times New Roman" w:cs="Times New Roman"/>
        </w:rPr>
      </w:pPr>
      <w:r w:rsidRPr="009A54F5">
        <w:rPr>
          <w:rFonts w:ascii="Times New Roman" w:eastAsia="MS Mincho" w:hAnsi="Times New Roman" w:cs="Times New Roman"/>
        </w:rPr>
        <w:t xml:space="preserve">The </w:t>
      </w:r>
      <w:proofErr w:type="spellStart"/>
      <w:r w:rsidRPr="009A54F5">
        <w:rPr>
          <w:rFonts w:ascii="Times New Roman" w:eastAsia="MS Mincho" w:hAnsi="Times New Roman" w:cs="Times New Roman"/>
        </w:rPr>
        <w:t>Kintampo</w:t>
      </w:r>
      <w:proofErr w:type="spellEnd"/>
      <w:r w:rsidRPr="009A54F5">
        <w:rPr>
          <w:rFonts w:ascii="Times New Roman" w:eastAsia="MS Mincho" w:hAnsi="Times New Roman" w:cs="Times New Roman"/>
        </w:rPr>
        <w:t xml:space="preserve"> South District experiences a Wet Semi-equatorial climate. This is because the District lies in the transitional zone between the Wet Semi-Equatorial and Tropical Continental climates. Like other parts of the country, the District experiences two seasons namely wet and dry. The mean annual rainfall is between 1400mm-1800mm. The Wet season shows double maxima rainfall pattern (i.e. major and minor). The mean monthly temperature in the District is between 24ºC in August and 30ºC in March. These conditions create sunny conditions for most part of the year.</w:t>
      </w:r>
    </w:p>
    <w:p w14:paraId="149F7BF6" w14:textId="77777777" w:rsidR="00D23163" w:rsidRDefault="00D23163" w:rsidP="009A54F5">
      <w:pPr>
        <w:spacing w:line="276" w:lineRule="auto"/>
        <w:jc w:val="both"/>
        <w:rPr>
          <w:rFonts w:ascii="Times New Roman" w:eastAsia="MS Mincho" w:hAnsi="Times New Roman" w:cs="Times New Roman"/>
        </w:rPr>
      </w:pPr>
    </w:p>
    <w:p w14:paraId="4563380D" w14:textId="08259700" w:rsidR="00D23163" w:rsidRDefault="00490309" w:rsidP="009A54F5">
      <w:pPr>
        <w:spacing w:line="276" w:lineRule="auto"/>
        <w:jc w:val="both"/>
        <w:rPr>
          <w:rFonts w:ascii="Times New Roman" w:eastAsia="MS Mincho" w:hAnsi="Times New Roman" w:cs="Times New Roman"/>
        </w:rPr>
      </w:pPr>
      <w:r w:rsidRPr="009A54F5">
        <w:rPr>
          <w:rFonts w:ascii="Times New Roman" w:eastAsia="MS Mincho" w:hAnsi="Times New Roman" w:cs="Times New Roman"/>
        </w:rPr>
        <w:t>Vegetation</w:t>
      </w:r>
    </w:p>
    <w:p w14:paraId="251EA0E9" w14:textId="77777777" w:rsidR="00377055" w:rsidRDefault="00377055" w:rsidP="009A54F5">
      <w:pPr>
        <w:spacing w:line="276" w:lineRule="auto"/>
        <w:jc w:val="both"/>
        <w:rPr>
          <w:rFonts w:ascii="Times New Roman" w:eastAsia="MS Mincho" w:hAnsi="Times New Roman" w:cs="Times New Roman"/>
        </w:rPr>
      </w:pPr>
    </w:p>
    <w:p w14:paraId="069E5D4A" w14:textId="77777777" w:rsidR="00490309" w:rsidRPr="009A54F5" w:rsidRDefault="00490309" w:rsidP="009A54F5">
      <w:pPr>
        <w:spacing w:line="276" w:lineRule="auto"/>
        <w:jc w:val="both"/>
        <w:rPr>
          <w:rFonts w:ascii="Times New Roman" w:eastAsia="MS Mincho" w:hAnsi="Times New Roman" w:cs="Times New Roman"/>
        </w:rPr>
      </w:pPr>
      <w:r w:rsidRPr="009A54F5">
        <w:rPr>
          <w:rFonts w:ascii="Times New Roman" w:eastAsia="MS Mincho" w:hAnsi="Times New Roman" w:cs="Times New Roman"/>
        </w:rPr>
        <w:t xml:space="preserve">The vegetation of the District falls under the Woodland Savannah Zone. However, due to its transitional nature, the area does not exhibit typical savannah conditions. The District has an extensive forest reserve of about 150.50km2 known as the </w:t>
      </w:r>
      <w:proofErr w:type="spellStart"/>
      <w:r w:rsidRPr="009A54F5">
        <w:rPr>
          <w:rFonts w:ascii="Times New Roman" w:eastAsia="MS Mincho" w:hAnsi="Times New Roman" w:cs="Times New Roman"/>
        </w:rPr>
        <w:t>Bosomoa</w:t>
      </w:r>
      <w:proofErr w:type="spellEnd"/>
      <w:r w:rsidRPr="009A54F5">
        <w:rPr>
          <w:rFonts w:ascii="Times New Roman" w:eastAsia="MS Mincho" w:hAnsi="Times New Roman" w:cs="Times New Roman"/>
        </w:rPr>
        <w:t xml:space="preserve"> Forest Reserve. The tree species found in the reserves include, Teak, </w:t>
      </w:r>
      <w:proofErr w:type="spellStart"/>
      <w:r w:rsidRPr="009A54F5">
        <w:rPr>
          <w:rFonts w:ascii="Times New Roman" w:eastAsia="MS Mincho" w:hAnsi="Times New Roman" w:cs="Times New Roman"/>
        </w:rPr>
        <w:t>Odum</w:t>
      </w:r>
      <w:proofErr w:type="spellEnd"/>
      <w:r w:rsidRPr="009A54F5">
        <w:rPr>
          <w:rFonts w:ascii="Times New Roman" w:eastAsia="MS Mincho" w:hAnsi="Times New Roman" w:cs="Times New Roman"/>
        </w:rPr>
        <w:t xml:space="preserve">, Wawa, Senya, </w:t>
      </w:r>
      <w:proofErr w:type="spellStart"/>
      <w:r w:rsidRPr="009A54F5">
        <w:rPr>
          <w:rFonts w:ascii="Times New Roman" w:eastAsia="MS Mincho" w:hAnsi="Times New Roman" w:cs="Times New Roman"/>
        </w:rPr>
        <w:t>Manana</w:t>
      </w:r>
      <w:proofErr w:type="spellEnd"/>
      <w:r w:rsidRPr="009A54F5">
        <w:rPr>
          <w:rFonts w:ascii="Times New Roman" w:eastAsia="MS Mincho" w:hAnsi="Times New Roman" w:cs="Times New Roman"/>
        </w:rPr>
        <w:t xml:space="preserve"> and Mahogany, which have given rise to timber extraction. These reserves can be found in the areas around: </w:t>
      </w:r>
      <w:proofErr w:type="spellStart"/>
      <w:r w:rsidRPr="009A54F5">
        <w:rPr>
          <w:rFonts w:ascii="Times New Roman" w:eastAsia="MS Mincho" w:hAnsi="Times New Roman" w:cs="Times New Roman"/>
        </w:rPr>
        <w:t>Krutakyi</w:t>
      </w:r>
      <w:proofErr w:type="spellEnd"/>
      <w:r w:rsidRPr="009A54F5">
        <w:rPr>
          <w:rFonts w:ascii="Times New Roman" w:eastAsia="MS Mincho" w:hAnsi="Times New Roman" w:cs="Times New Roman"/>
        </w:rPr>
        <w:t xml:space="preserve">, </w:t>
      </w:r>
      <w:proofErr w:type="spellStart"/>
      <w:r w:rsidRPr="009A54F5">
        <w:rPr>
          <w:rFonts w:ascii="Times New Roman" w:eastAsia="MS Mincho" w:hAnsi="Times New Roman" w:cs="Times New Roman"/>
        </w:rPr>
        <w:t>Jema</w:t>
      </w:r>
      <w:proofErr w:type="spellEnd"/>
      <w:r w:rsidRPr="009A54F5">
        <w:rPr>
          <w:rFonts w:ascii="Times New Roman" w:eastAsia="MS Mincho" w:hAnsi="Times New Roman" w:cs="Times New Roman"/>
        </w:rPr>
        <w:t xml:space="preserve">, </w:t>
      </w:r>
      <w:proofErr w:type="spellStart"/>
      <w:r w:rsidRPr="009A54F5">
        <w:rPr>
          <w:rFonts w:ascii="Times New Roman" w:eastAsia="MS Mincho" w:hAnsi="Times New Roman" w:cs="Times New Roman"/>
        </w:rPr>
        <w:t>Ampoma</w:t>
      </w:r>
      <w:proofErr w:type="spellEnd"/>
      <w:r w:rsidRPr="009A54F5">
        <w:rPr>
          <w:rFonts w:ascii="Times New Roman" w:eastAsia="MS Mincho" w:hAnsi="Times New Roman" w:cs="Times New Roman"/>
        </w:rPr>
        <w:t xml:space="preserve">, </w:t>
      </w:r>
      <w:proofErr w:type="spellStart"/>
      <w:r w:rsidRPr="009A54F5">
        <w:rPr>
          <w:rFonts w:ascii="Times New Roman" w:eastAsia="MS Mincho" w:hAnsi="Times New Roman" w:cs="Times New Roman"/>
        </w:rPr>
        <w:t>Anyima</w:t>
      </w:r>
      <w:proofErr w:type="spellEnd"/>
      <w:r w:rsidRPr="009A54F5">
        <w:rPr>
          <w:rFonts w:ascii="Times New Roman" w:eastAsia="MS Mincho" w:hAnsi="Times New Roman" w:cs="Times New Roman"/>
        </w:rPr>
        <w:t xml:space="preserve">, </w:t>
      </w:r>
      <w:proofErr w:type="spellStart"/>
      <w:r w:rsidRPr="009A54F5">
        <w:rPr>
          <w:rFonts w:ascii="Times New Roman" w:eastAsia="MS Mincho" w:hAnsi="Times New Roman" w:cs="Times New Roman"/>
        </w:rPr>
        <w:t>Nante</w:t>
      </w:r>
      <w:proofErr w:type="spellEnd"/>
      <w:r w:rsidRPr="009A54F5">
        <w:rPr>
          <w:rFonts w:ascii="Times New Roman" w:eastAsia="MS Mincho" w:hAnsi="Times New Roman" w:cs="Times New Roman"/>
        </w:rPr>
        <w:t xml:space="preserve"> and </w:t>
      </w:r>
      <w:proofErr w:type="spellStart"/>
      <w:r w:rsidRPr="009A54F5">
        <w:rPr>
          <w:rFonts w:ascii="Times New Roman" w:eastAsia="MS Mincho" w:hAnsi="Times New Roman" w:cs="Times New Roman"/>
        </w:rPr>
        <w:t>Krabonso</w:t>
      </w:r>
      <w:proofErr w:type="spellEnd"/>
      <w:r w:rsidRPr="009A54F5">
        <w:rPr>
          <w:rFonts w:ascii="Times New Roman" w:eastAsia="MS Mincho" w:hAnsi="Times New Roman" w:cs="Times New Roman"/>
        </w:rPr>
        <w:t>.</w:t>
      </w:r>
    </w:p>
    <w:p w14:paraId="046DA652" w14:textId="77777777" w:rsidR="00490309" w:rsidRPr="009A54F5" w:rsidRDefault="00490309" w:rsidP="009A54F5">
      <w:pPr>
        <w:spacing w:line="276" w:lineRule="auto"/>
        <w:jc w:val="both"/>
        <w:rPr>
          <w:rFonts w:ascii="Times New Roman" w:eastAsia="MS Mincho" w:hAnsi="Times New Roman" w:cs="Times New Roman"/>
        </w:rPr>
      </w:pPr>
    </w:p>
    <w:p w14:paraId="230FD02E" w14:textId="77777777" w:rsidR="00377055" w:rsidRDefault="00377055" w:rsidP="009A54F5">
      <w:pPr>
        <w:spacing w:line="276" w:lineRule="auto"/>
        <w:jc w:val="both"/>
        <w:rPr>
          <w:rFonts w:ascii="Times New Roman" w:eastAsia="MS Mincho" w:hAnsi="Times New Roman" w:cs="Times New Roman"/>
        </w:rPr>
      </w:pPr>
    </w:p>
    <w:p w14:paraId="30B23DC4" w14:textId="77777777" w:rsidR="00377055" w:rsidRDefault="00377055" w:rsidP="009A54F5">
      <w:pPr>
        <w:spacing w:line="276" w:lineRule="auto"/>
        <w:jc w:val="both"/>
        <w:rPr>
          <w:rFonts w:ascii="Times New Roman" w:eastAsia="MS Mincho" w:hAnsi="Times New Roman" w:cs="Times New Roman"/>
        </w:rPr>
      </w:pPr>
    </w:p>
    <w:p w14:paraId="40F865DD" w14:textId="77777777" w:rsidR="00377055" w:rsidRDefault="00377055" w:rsidP="009A54F5">
      <w:pPr>
        <w:spacing w:line="276" w:lineRule="auto"/>
        <w:jc w:val="both"/>
        <w:rPr>
          <w:rFonts w:ascii="Times New Roman" w:eastAsia="MS Mincho" w:hAnsi="Times New Roman" w:cs="Times New Roman"/>
        </w:rPr>
      </w:pPr>
    </w:p>
    <w:p w14:paraId="7D92415F" w14:textId="77777777" w:rsidR="00490309" w:rsidRDefault="00490309" w:rsidP="009A54F5">
      <w:pPr>
        <w:spacing w:line="276" w:lineRule="auto"/>
        <w:jc w:val="both"/>
        <w:rPr>
          <w:rFonts w:ascii="Times New Roman" w:eastAsia="MS Mincho" w:hAnsi="Times New Roman" w:cs="Times New Roman"/>
        </w:rPr>
      </w:pPr>
      <w:r w:rsidRPr="009A54F5">
        <w:rPr>
          <w:rFonts w:ascii="Times New Roman" w:eastAsia="MS Mincho" w:hAnsi="Times New Roman" w:cs="Times New Roman"/>
        </w:rPr>
        <w:lastRenderedPageBreak/>
        <w:t>Agriculture</w:t>
      </w:r>
    </w:p>
    <w:p w14:paraId="2AB3D7AB" w14:textId="77777777" w:rsidR="00D23163" w:rsidRPr="009A54F5" w:rsidRDefault="00D23163" w:rsidP="009A54F5">
      <w:pPr>
        <w:spacing w:line="276" w:lineRule="auto"/>
        <w:jc w:val="both"/>
        <w:rPr>
          <w:rFonts w:ascii="Times New Roman" w:eastAsia="MS Mincho" w:hAnsi="Times New Roman" w:cs="Times New Roman"/>
        </w:rPr>
      </w:pPr>
    </w:p>
    <w:p w14:paraId="6EE2D272" w14:textId="77777777" w:rsidR="00490309" w:rsidRDefault="00490309" w:rsidP="009A54F5">
      <w:pPr>
        <w:spacing w:line="276" w:lineRule="auto"/>
        <w:jc w:val="both"/>
        <w:rPr>
          <w:rFonts w:ascii="Times New Roman" w:eastAsia="MS Mincho" w:hAnsi="Times New Roman" w:cs="Times New Roman"/>
        </w:rPr>
      </w:pPr>
      <w:r w:rsidRPr="009A54F5">
        <w:rPr>
          <w:rFonts w:ascii="Times New Roman" w:eastAsia="MS Mincho" w:hAnsi="Times New Roman" w:cs="Times New Roman"/>
        </w:rPr>
        <w:t xml:space="preserve">About 90 </w:t>
      </w:r>
      <w:proofErr w:type="spellStart"/>
      <w:r w:rsidRPr="009A54F5">
        <w:rPr>
          <w:rFonts w:ascii="Times New Roman" w:eastAsia="MS Mincho" w:hAnsi="Times New Roman" w:cs="Times New Roman"/>
        </w:rPr>
        <w:t>percent</w:t>
      </w:r>
      <w:proofErr w:type="spellEnd"/>
      <w:r w:rsidRPr="009A54F5">
        <w:rPr>
          <w:rFonts w:ascii="Times New Roman" w:eastAsia="MS Mincho" w:hAnsi="Times New Roman" w:cs="Times New Roman"/>
        </w:rPr>
        <w:t xml:space="preserve"> (88.3%) of households in the district are engaged in agriculture. Nine out of ten households (90.5%) in rural localities and 70.0 </w:t>
      </w:r>
      <w:proofErr w:type="spellStart"/>
      <w:r w:rsidRPr="009A54F5">
        <w:rPr>
          <w:rFonts w:ascii="Times New Roman" w:eastAsia="MS Mincho" w:hAnsi="Times New Roman" w:cs="Times New Roman"/>
        </w:rPr>
        <w:t>percent</w:t>
      </w:r>
      <w:proofErr w:type="spellEnd"/>
      <w:r w:rsidRPr="009A54F5">
        <w:rPr>
          <w:rFonts w:ascii="Times New Roman" w:eastAsia="MS Mincho" w:hAnsi="Times New Roman" w:cs="Times New Roman"/>
        </w:rPr>
        <w:t xml:space="preserve"> households in rural localities are engaged in agricultural activities. An overwhelming majority of households (98.2%) are involved in crop farming and livestock rearing (42.5%). Poultry (57.4%) is the dominant animal reared in the district.</w:t>
      </w:r>
    </w:p>
    <w:p w14:paraId="59A784F5" w14:textId="77777777" w:rsidR="005966C8" w:rsidRDefault="005966C8" w:rsidP="009A54F5">
      <w:pPr>
        <w:spacing w:line="276" w:lineRule="auto"/>
        <w:jc w:val="both"/>
        <w:rPr>
          <w:rFonts w:ascii="Times New Roman" w:eastAsia="MS Mincho" w:hAnsi="Times New Roman" w:cs="Times New Roman"/>
        </w:rPr>
      </w:pPr>
    </w:p>
    <w:p w14:paraId="27960AF5" w14:textId="77777777" w:rsidR="005966C8" w:rsidRPr="005966C8" w:rsidRDefault="005966C8" w:rsidP="005966C8">
      <w:pPr>
        <w:spacing w:line="276" w:lineRule="auto"/>
        <w:jc w:val="both"/>
        <w:rPr>
          <w:rFonts w:ascii="Times New Roman" w:eastAsia="MS Mincho" w:hAnsi="Times New Roman" w:cs="Times New Roman"/>
        </w:rPr>
      </w:pPr>
      <w:r w:rsidRPr="005966C8">
        <w:rPr>
          <w:rFonts w:ascii="Times New Roman" w:eastAsia="MS Mincho" w:hAnsi="Times New Roman" w:cs="Times New Roman"/>
        </w:rPr>
        <w:t>Farming Systems</w:t>
      </w:r>
    </w:p>
    <w:p w14:paraId="0AA48226" w14:textId="422F2D26" w:rsidR="005966C8" w:rsidRDefault="005966C8" w:rsidP="005966C8">
      <w:pPr>
        <w:spacing w:line="276" w:lineRule="auto"/>
        <w:jc w:val="both"/>
        <w:rPr>
          <w:rFonts w:ascii="Times New Roman" w:eastAsia="MS Mincho" w:hAnsi="Times New Roman" w:cs="Times New Roman"/>
        </w:rPr>
      </w:pPr>
      <w:r w:rsidRPr="005966C8">
        <w:rPr>
          <w:rFonts w:ascii="Times New Roman" w:eastAsia="MS Mincho" w:hAnsi="Times New Roman" w:cs="Times New Roman"/>
        </w:rPr>
        <w:t xml:space="preserve">The various farming systems / methods practiced by the farmers in the district include; shifting cultivation, continuous cropping, mixed cropping, mono cropping, inter cropping, and land rotation and bush fallows. The major crops cultivated include yam, cassava, cocoyam, rice, potato, pepper, plantain, garden eggs, </w:t>
      </w:r>
      <w:proofErr w:type="spellStart"/>
      <w:r w:rsidRPr="005966C8">
        <w:rPr>
          <w:rFonts w:ascii="Times New Roman" w:eastAsia="MS Mincho" w:hAnsi="Times New Roman" w:cs="Times New Roman"/>
        </w:rPr>
        <w:t>okro</w:t>
      </w:r>
      <w:proofErr w:type="spellEnd"/>
      <w:r w:rsidRPr="005966C8">
        <w:rPr>
          <w:rFonts w:ascii="Times New Roman" w:eastAsia="MS Mincho" w:hAnsi="Times New Roman" w:cs="Times New Roman"/>
        </w:rPr>
        <w:t>, watermelon, ground nut cowpea, and other tree crops such as cashew, mango. There are also non-traditional farming activities that are being practiced by the farmers. These include grass-cutter rearing and bee-keeping.</w:t>
      </w:r>
    </w:p>
    <w:p w14:paraId="04A6CF6A" w14:textId="77777777" w:rsidR="005966C8" w:rsidRDefault="005966C8" w:rsidP="005966C8">
      <w:pPr>
        <w:spacing w:line="276" w:lineRule="auto"/>
        <w:jc w:val="both"/>
        <w:rPr>
          <w:rFonts w:ascii="Times New Roman" w:eastAsia="MS Mincho" w:hAnsi="Times New Roman" w:cs="Times New Roman"/>
        </w:rPr>
      </w:pPr>
    </w:p>
    <w:p w14:paraId="22EA2834" w14:textId="5A9441A2" w:rsidR="005966C8" w:rsidRDefault="005966C8" w:rsidP="005966C8">
      <w:pPr>
        <w:spacing w:line="276" w:lineRule="auto"/>
        <w:jc w:val="both"/>
        <w:rPr>
          <w:rFonts w:ascii="Times New Roman" w:eastAsia="MS Mincho" w:hAnsi="Times New Roman" w:cs="Times New Roman"/>
        </w:rPr>
      </w:pPr>
      <w:r>
        <w:rPr>
          <w:rFonts w:ascii="Times New Roman" w:eastAsia="MS Mincho" w:hAnsi="Times New Roman" w:cs="Times New Roman"/>
        </w:rPr>
        <w:t>Soil</w:t>
      </w:r>
    </w:p>
    <w:p w14:paraId="22F1950A" w14:textId="6CCFB709" w:rsidR="005966C8" w:rsidRPr="005966C8" w:rsidRDefault="005966C8">
      <w:pPr>
        <w:spacing w:line="276" w:lineRule="auto"/>
        <w:jc w:val="both"/>
        <w:rPr>
          <w:rFonts w:ascii="Times New Roman" w:eastAsia="MS Mincho" w:hAnsi="Times New Roman" w:cs="Times New Roman"/>
        </w:rPr>
      </w:pPr>
      <w:r w:rsidRPr="005966C8">
        <w:rPr>
          <w:rFonts w:ascii="Times New Roman" w:eastAsia="MS Mincho" w:hAnsi="Times New Roman" w:cs="Times New Roman"/>
        </w:rPr>
        <w:t>The soil type identified in the District is sandy loam to clay loam and gravels which are</w:t>
      </w:r>
      <w:r>
        <w:rPr>
          <w:rFonts w:ascii="Times New Roman" w:eastAsia="MS Mincho" w:hAnsi="Times New Roman" w:cs="Times New Roman"/>
        </w:rPr>
        <w:t xml:space="preserve"> </w:t>
      </w:r>
      <w:r w:rsidRPr="005966C8">
        <w:rPr>
          <w:rFonts w:ascii="Times New Roman" w:eastAsia="MS Mincho" w:hAnsi="Times New Roman" w:cs="Times New Roman"/>
        </w:rPr>
        <w:t>suitable for the cultivation of subsistence and cash crops. Also</w:t>
      </w:r>
      <w:r>
        <w:rPr>
          <w:rFonts w:ascii="Times New Roman" w:eastAsia="MS Mincho" w:hAnsi="Times New Roman" w:cs="Times New Roman"/>
        </w:rPr>
        <w:t>, the savanna</w:t>
      </w:r>
      <w:r w:rsidR="005400E7">
        <w:rPr>
          <w:rFonts w:ascii="Times New Roman" w:eastAsia="MS Mincho" w:hAnsi="Times New Roman" w:cs="Times New Roman"/>
        </w:rPr>
        <w:t>h</w:t>
      </w:r>
      <w:r>
        <w:rPr>
          <w:rFonts w:ascii="Times New Roman" w:eastAsia="MS Mincho" w:hAnsi="Times New Roman" w:cs="Times New Roman"/>
        </w:rPr>
        <w:t xml:space="preserve"> </w:t>
      </w:r>
      <w:proofErr w:type="spellStart"/>
      <w:r>
        <w:rPr>
          <w:rFonts w:ascii="Times New Roman" w:eastAsia="MS Mincho" w:hAnsi="Times New Roman" w:cs="Times New Roman"/>
        </w:rPr>
        <w:t>ochrosol</w:t>
      </w:r>
      <w:proofErr w:type="spellEnd"/>
      <w:r>
        <w:rPr>
          <w:rFonts w:ascii="Times New Roman" w:eastAsia="MS Mincho" w:hAnsi="Times New Roman" w:cs="Times New Roman"/>
        </w:rPr>
        <w:t xml:space="preserve"> found in </w:t>
      </w:r>
      <w:r w:rsidRPr="005966C8">
        <w:rPr>
          <w:rFonts w:ascii="Times New Roman" w:eastAsia="MS Mincho" w:hAnsi="Times New Roman" w:cs="Times New Roman"/>
        </w:rPr>
        <w:t>the District is more supplied with organic matter and nutrien</w:t>
      </w:r>
      <w:r>
        <w:rPr>
          <w:rFonts w:ascii="Times New Roman" w:eastAsia="MS Mincho" w:hAnsi="Times New Roman" w:cs="Times New Roman"/>
        </w:rPr>
        <w:t xml:space="preserve">ts. Generally the soil aids the cultivation of </w:t>
      </w:r>
      <w:r w:rsidRPr="005966C8">
        <w:rPr>
          <w:rFonts w:ascii="Times New Roman" w:eastAsia="MS Mincho" w:hAnsi="Times New Roman" w:cs="Times New Roman"/>
        </w:rPr>
        <w:t xml:space="preserve">tubers, cereals, teak, cash crops, vegetables and </w:t>
      </w:r>
      <w:r>
        <w:rPr>
          <w:rFonts w:ascii="Times New Roman" w:eastAsia="MS Mincho" w:hAnsi="Times New Roman" w:cs="Times New Roman"/>
        </w:rPr>
        <w:t xml:space="preserve">legumes. Again the availability </w:t>
      </w:r>
      <w:r w:rsidRPr="005966C8">
        <w:rPr>
          <w:rFonts w:ascii="Times New Roman" w:eastAsia="MS Mincho" w:hAnsi="Times New Roman" w:cs="Times New Roman"/>
        </w:rPr>
        <w:t>of grasses and shrubs make the area favourable for rearing of all kinds of livestock.</w:t>
      </w:r>
    </w:p>
    <w:p w14:paraId="0C1514E8" w14:textId="77777777" w:rsidR="005966C8" w:rsidRPr="009A54F5" w:rsidRDefault="005966C8" w:rsidP="009A54F5">
      <w:pPr>
        <w:spacing w:line="276" w:lineRule="auto"/>
        <w:jc w:val="both"/>
        <w:rPr>
          <w:rFonts w:ascii="Times New Roman" w:eastAsia="MS Mincho" w:hAnsi="Times New Roman" w:cs="Times New Roman"/>
        </w:rPr>
      </w:pPr>
    </w:p>
    <w:p w14:paraId="0EB03FB3" w14:textId="77777777" w:rsidR="00490309" w:rsidRPr="009A54F5" w:rsidRDefault="00490309" w:rsidP="009A54F5">
      <w:pPr>
        <w:spacing w:line="276" w:lineRule="auto"/>
        <w:jc w:val="both"/>
        <w:rPr>
          <w:rFonts w:ascii="Times New Roman" w:eastAsia="MS Mincho" w:hAnsi="Times New Roman" w:cs="Times New Roman"/>
        </w:rPr>
      </w:pPr>
    </w:p>
    <w:p w14:paraId="652E3D1D" w14:textId="39EB6890" w:rsidR="00C404C8" w:rsidRDefault="00490309" w:rsidP="009A54F5">
      <w:pPr>
        <w:spacing w:line="276" w:lineRule="auto"/>
        <w:jc w:val="both"/>
        <w:rPr>
          <w:rFonts w:ascii="Times New Roman" w:eastAsia="MS Mincho" w:hAnsi="Times New Roman" w:cs="Times New Roman"/>
          <w:b/>
        </w:rPr>
      </w:pPr>
      <w:r w:rsidRPr="009A54F5">
        <w:rPr>
          <w:rFonts w:ascii="Times New Roman" w:eastAsia="MS Mincho" w:hAnsi="Times New Roman" w:cs="Times New Roman"/>
          <w:b/>
        </w:rPr>
        <w:t xml:space="preserve">3.5 </w:t>
      </w:r>
      <w:proofErr w:type="spellStart"/>
      <w:r w:rsidRPr="009A54F5">
        <w:rPr>
          <w:rFonts w:ascii="Times New Roman" w:eastAsia="MS Mincho" w:hAnsi="Times New Roman" w:cs="Times New Roman"/>
          <w:b/>
        </w:rPr>
        <w:t>Sekyere</w:t>
      </w:r>
      <w:proofErr w:type="spellEnd"/>
      <w:r w:rsidRPr="009A54F5">
        <w:rPr>
          <w:rFonts w:ascii="Times New Roman" w:eastAsia="MS Mincho" w:hAnsi="Times New Roman" w:cs="Times New Roman"/>
          <w:b/>
        </w:rPr>
        <w:t xml:space="preserve"> East District</w:t>
      </w:r>
    </w:p>
    <w:p w14:paraId="17172CCA" w14:textId="77777777" w:rsidR="00C404C8" w:rsidRPr="00C404C8" w:rsidRDefault="00C404C8" w:rsidP="009A54F5">
      <w:pPr>
        <w:spacing w:line="276" w:lineRule="auto"/>
        <w:jc w:val="both"/>
        <w:rPr>
          <w:rFonts w:ascii="Times New Roman" w:eastAsia="MS Mincho" w:hAnsi="Times New Roman" w:cs="Times New Roman"/>
          <w:b/>
        </w:rPr>
      </w:pPr>
    </w:p>
    <w:p w14:paraId="12D57D34" w14:textId="77777777" w:rsidR="00490309" w:rsidRPr="009A54F5" w:rsidRDefault="00490309" w:rsidP="009A54F5">
      <w:pPr>
        <w:spacing w:line="276" w:lineRule="auto"/>
        <w:jc w:val="both"/>
        <w:rPr>
          <w:rFonts w:ascii="Times New Roman" w:eastAsia="MS Mincho" w:hAnsi="Times New Roman" w:cs="Times New Roman"/>
        </w:rPr>
      </w:pPr>
      <w:r w:rsidRPr="009A54F5">
        <w:rPr>
          <w:rFonts w:ascii="Times New Roman" w:eastAsia="MS Mincho" w:hAnsi="Times New Roman" w:cs="Times New Roman"/>
        </w:rPr>
        <w:t>Location and Size</w:t>
      </w:r>
    </w:p>
    <w:p w14:paraId="2330DDB4" w14:textId="77777777" w:rsidR="00490309" w:rsidRPr="009A54F5" w:rsidRDefault="00490309" w:rsidP="009A54F5">
      <w:pPr>
        <w:spacing w:line="276" w:lineRule="auto"/>
        <w:jc w:val="both"/>
        <w:rPr>
          <w:rFonts w:ascii="Times New Roman" w:eastAsia="MS Mincho" w:hAnsi="Times New Roman" w:cs="Times New Roman"/>
        </w:rPr>
      </w:pPr>
      <w:r w:rsidRPr="009A54F5">
        <w:rPr>
          <w:rFonts w:ascii="Times New Roman" w:eastAsia="MS Mincho" w:hAnsi="Times New Roman" w:cs="Times New Roman"/>
        </w:rPr>
        <w:t xml:space="preserve">The District is located in the North-Eastern part of Ashanti Region, approximately between Latitude 6º45”- 6º55” North and Longitude 1º15”-1º25”West. It shares boundaries with </w:t>
      </w:r>
      <w:proofErr w:type="spellStart"/>
      <w:r w:rsidRPr="009A54F5">
        <w:rPr>
          <w:rFonts w:ascii="Times New Roman" w:eastAsia="MS Mincho" w:hAnsi="Times New Roman" w:cs="Times New Roman"/>
        </w:rPr>
        <w:t>Sekyere</w:t>
      </w:r>
      <w:proofErr w:type="spellEnd"/>
      <w:r w:rsidRPr="009A54F5">
        <w:rPr>
          <w:rFonts w:ascii="Times New Roman" w:eastAsia="MS Mincho" w:hAnsi="Times New Roman" w:cs="Times New Roman"/>
        </w:rPr>
        <w:t xml:space="preserve">- </w:t>
      </w:r>
      <w:proofErr w:type="spellStart"/>
      <w:r w:rsidRPr="009A54F5">
        <w:rPr>
          <w:rFonts w:ascii="Times New Roman" w:eastAsia="MS Mincho" w:hAnsi="Times New Roman" w:cs="Times New Roman"/>
        </w:rPr>
        <w:t>Kumawu</w:t>
      </w:r>
      <w:proofErr w:type="spellEnd"/>
      <w:r w:rsidRPr="009A54F5">
        <w:rPr>
          <w:rFonts w:ascii="Times New Roman" w:eastAsia="MS Mincho" w:hAnsi="Times New Roman" w:cs="Times New Roman"/>
        </w:rPr>
        <w:t xml:space="preserve"> District to the North-East, Asante-</w:t>
      </w:r>
      <w:proofErr w:type="spellStart"/>
      <w:r w:rsidRPr="009A54F5">
        <w:rPr>
          <w:rFonts w:ascii="Times New Roman" w:eastAsia="MS Mincho" w:hAnsi="Times New Roman" w:cs="Times New Roman"/>
        </w:rPr>
        <w:t>Akim</w:t>
      </w:r>
      <w:proofErr w:type="spellEnd"/>
      <w:r w:rsidRPr="009A54F5">
        <w:rPr>
          <w:rFonts w:ascii="Times New Roman" w:eastAsia="MS Mincho" w:hAnsi="Times New Roman" w:cs="Times New Roman"/>
        </w:rPr>
        <w:t xml:space="preserve"> Central Municipal to the South-East, </w:t>
      </w:r>
      <w:proofErr w:type="spellStart"/>
      <w:r w:rsidRPr="009A54F5">
        <w:rPr>
          <w:rFonts w:ascii="Times New Roman" w:eastAsia="MS Mincho" w:hAnsi="Times New Roman" w:cs="Times New Roman"/>
        </w:rPr>
        <w:t>Ejisu-Juaben</w:t>
      </w:r>
      <w:proofErr w:type="spellEnd"/>
      <w:r w:rsidRPr="009A54F5">
        <w:rPr>
          <w:rFonts w:ascii="Times New Roman" w:eastAsia="MS Mincho" w:hAnsi="Times New Roman" w:cs="Times New Roman"/>
        </w:rPr>
        <w:t xml:space="preserve"> Municipal to the South-West, </w:t>
      </w:r>
      <w:proofErr w:type="spellStart"/>
      <w:r w:rsidRPr="009A54F5">
        <w:rPr>
          <w:rFonts w:ascii="Times New Roman" w:eastAsia="MS Mincho" w:hAnsi="Times New Roman" w:cs="Times New Roman"/>
        </w:rPr>
        <w:t>Sekyere</w:t>
      </w:r>
      <w:proofErr w:type="spellEnd"/>
      <w:r w:rsidRPr="009A54F5">
        <w:rPr>
          <w:rFonts w:ascii="Times New Roman" w:eastAsia="MS Mincho" w:hAnsi="Times New Roman" w:cs="Times New Roman"/>
        </w:rPr>
        <w:t xml:space="preserve"> South District to the west and Asante </w:t>
      </w:r>
      <w:proofErr w:type="spellStart"/>
      <w:r w:rsidRPr="009A54F5">
        <w:rPr>
          <w:rFonts w:ascii="Times New Roman" w:eastAsia="MS Mincho" w:hAnsi="Times New Roman" w:cs="Times New Roman"/>
        </w:rPr>
        <w:t>Akim</w:t>
      </w:r>
      <w:proofErr w:type="spellEnd"/>
      <w:r w:rsidRPr="009A54F5">
        <w:rPr>
          <w:rFonts w:ascii="Times New Roman" w:eastAsia="MS Mincho" w:hAnsi="Times New Roman" w:cs="Times New Roman"/>
        </w:rPr>
        <w:t xml:space="preserve"> North District to the East. It covers an estimated land area of about 239.1square kilometres and has about forty-two (42) major settlements of varying sizes.</w:t>
      </w:r>
    </w:p>
    <w:p w14:paraId="77ADD7FE" w14:textId="77777777" w:rsidR="005400E7" w:rsidRDefault="005400E7" w:rsidP="009A54F5">
      <w:pPr>
        <w:spacing w:line="276" w:lineRule="auto"/>
        <w:jc w:val="both"/>
        <w:rPr>
          <w:rFonts w:ascii="Times New Roman" w:eastAsia="MS Mincho" w:hAnsi="Times New Roman" w:cs="Times New Roman"/>
        </w:rPr>
      </w:pPr>
    </w:p>
    <w:p w14:paraId="24B60F02" w14:textId="77777777" w:rsidR="00490309" w:rsidRPr="009A54F5" w:rsidRDefault="00490309" w:rsidP="009A54F5">
      <w:pPr>
        <w:spacing w:line="276" w:lineRule="auto"/>
        <w:jc w:val="both"/>
        <w:rPr>
          <w:rFonts w:ascii="Times New Roman" w:eastAsia="MS Mincho" w:hAnsi="Times New Roman" w:cs="Times New Roman"/>
        </w:rPr>
      </w:pPr>
      <w:r w:rsidRPr="009A54F5">
        <w:rPr>
          <w:rFonts w:ascii="Times New Roman" w:eastAsia="MS Mincho" w:hAnsi="Times New Roman" w:cs="Times New Roman"/>
        </w:rPr>
        <w:t>Population size, structure and composition</w:t>
      </w:r>
    </w:p>
    <w:p w14:paraId="776A7BEE" w14:textId="77777777" w:rsidR="00490309" w:rsidRPr="009A54F5" w:rsidRDefault="00490309" w:rsidP="009A54F5">
      <w:pPr>
        <w:spacing w:line="276" w:lineRule="auto"/>
        <w:jc w:val="both"/>
        <w:rPr>
          <w:rFonts w:ascii="Times New Roman" w:eastAsia="MS Mincho" w:hAnsi="Times New Roman" w:cs="Times New Roman"/>
        </w:rPr>
      </w:pPr>
    </w:p>
    <w:p w14:paraId="6344118C" w14:textId="1468AB13" w:rsidR="005400E7" w:rsidRDefault="00490309" w:rsidP="009A54F5">
      <w:pPr>
        <w:spacing w:line="276" w:lineRule="auto"/>
        <w:jc w:val="both"/>
        <w:rPr>
          <w:rFonts w:ascii="Times New Roman" w:eastAsia="MS Mincho" w:hAnsi="Times New Roman" w:cs="Times New Roman"/>
        </w:rPr>
      </w:pPr>
      <w:r w:rsidRPr="009A54F5">
        <w:rPr>
          <w:rFonts w:ascii="Times New Roman" w:eastAsia="MS Mincho" w:hAnsi="Times New Roman" w:cs="Times New Roman"/>
        </w:rPr>
        <w:t xml:space="preserve">The population of </w:t>
      </w:r>
      <w:proofErr w:type="spellStart"/>
      <w:r w:rsidRPr="009A54F5">
        <w:rPr>
          <w:rFonts w:ascii="Times New Roman" w:eastAsia="MS Mincho" w:hAnsi="Times New Roman" w:cs="Times New Roman"/>
        </w:rPr>
        <w:t>Sekyere</w:t>
      </w:r>
      <w:proofErr w:type="spellEnd"/>
      <w:r w:rsidRPr="009A54F5">
        <w:rPr>
          <w:rFonts w:ascii="Times New Roman" w:eastAsia="MS Mincho" w:hAnsi="Times New Roman" w:cs="Times New Roman"/>
        </w:rPr>
        <w:t xml:space="preserve"> East District, according to the 2010 Population and Housing Census, is 62,172 representing 1.3 </w:t>
      </w:r>
      <w:proofErr w:type="spellStart"/>
      <w:r w:rsidRPr="009A54F5">
        <w:rPr>
          <w:rFonts w:ascii="Times New Roman" w:eastAsia="MS Mincho" w:hAnsi="Times New Roman" w:cs="Times New Roman"/>
        </w:rPr>
        <w:t>percent</w:t>
      </w:r>
      <w:proofErr w:type="spellEnd"/>
      <w:r w:rsidRPr="009A54F5">
        <w:rPr>
          <w:rFonts w:ascii="Times New Roman" w:eastAsia="MS Mincho" w:hAnsi="Times New Roman" w:cs="Times New Roman"/>
        </w:rPr>
        <w:t xml:space="preserve"> of the region’s total population. Females constitute 52.5 </w:t>
      </w:r>
      <w:proofErr w:type="spellStart"/>
      <w:r w:rsidRPr="009A54F5">
        <w:rPr>
          <w:rFonts w:ascii="Times New Roman" w:eastAsia="MS Mincho" w:hAnsi="Times New Roman" w:cs="Times New Roman"/>
        </w:rPr>
        <w:t>percent</w:t>
      </w:r>
      <w:proofErr w:type="spellEnd"/>
      <w:r w:rsidRPr="009A54F5">
        <w:rPr>
          <w:rFonts w:ascii="Times New Roman" w:eastAsia="MS Mincho" w:hAnsi="Times New Roman" w:cs="Times New Roman"/>
        </w:rPr>
        <w:t xml:space="preserve"> and males represent 47.5 </w:t>
      </w:r>
      <w:proofErr w:type="spellStart"/>
      <w:r w:rsidRPr="009A54F5">
        <w:rPr>
          <w:rFonts w:ascii="Times New Roman" w:eastAsia="MS Mincho" w:hAnsi="Times New Roman" w:cs="Times New Roman"/>
        </w:rPr>
        <w:t>percent</w:t>
      </w:r>
      <w:proofErr w:type="spellEnd"/>
      <w:r w:rsidRPr="009A54F5">
        <w:rPr>
          <w:rFonts w:ascii="Times New Roman" w:eastAsia="MS Mincho" w:hAnsi="Times New Roman" w:cs="Times New Roman"/>
        </w:rPr>
        <w:t xml:space="preserve">. More than half the population (54.1%) reside in the urban areas compared to 45.9 </w:t>
      </w:r>
      <w:proofErr w:type="spellStart"/>
      <w:r w:rsidRPr="009A54F5">
        <w:rPr>
          <w:rFonts w:ascii="Times New Roman" w:eastAsia="MS Mincho" w:hAnsi="Times New Roman" w:cs="Times New Roman"/>
        </w:rPr>
        <w:t>percent</w:t>
      </w:r>
      <w:proofErr w:type="spellEnd"/>
      <w:r w:rsidRPr="009A54F5">
        <w:rPr>
          <w:rFonts w:ascii="Times New Roman" w:eastAsia="MS Mincho" w:hAnsi="Times New Roman" w:cs="Times New Roman"/>
        </w:rPr>
        <w:t xml:space="preserve"> in the rural areas. </w:t>
      </w:r>
    </w:p>
    <w:p w14:paraId="4465B8E5" w14:textId="77777777" w:rsidR="005400E7" w:rsidRDefault="005400E7" w:rsidP="005400E7">
      <w:pPr>
        <w:spacing w:line="276" w:lineRule="auto"/>
        <w:jc w:val="both"/>
        <w:rPr>
          <w:rFonts w:ascii="Times New Roman" w:eastAsia="MS Mincho" w:hAnsi="Times New Roman" w:cs="Times New Roman"/>
        </w:rPr>
      </w:pPr>
      <w:r w:rsidRPr="005400E7">
        <w:rPr>
          <w:rFonts w:ascii="Times New Roman" w:eastAsia="MS Mincho" w:hAnsi="Times New Roman" w:cs="Times New Roman"/>
        </w:rPr>
        <w:lastRenderedPageBreak/>
        <w:t>Landscape and Drainage</w:t>
      </w:r>
    </w:p>
    <w:p w14:paraId="6DA8061C" w14:textId="77777777" w:rsidR="005400E7" w:rsidRPr="005400E7" w:rsidRDefault="005400E7" w:rsidP="005400E7">
      <w:pPr>
        <w:spacing w:line="276" w:lineRule="auto"/>
        <w:jc w:val="both"/>
        <w:rPr>
          <w:rFonts w:ascii="Times New Roman" w:eastAsia="MS Mincho" w:hAnsi="Times New Roman" w:cs="Times New Roman"/>
        </w:rPr>
      </w:pPr>
    </w:p>
    <w:p w14:paraId="0D7308E1" w14:textId="77777777" w:rsidR="005400E7" w:rsidRPr="005400E7" w:rsidRDefault="005400E7" w:rsidP="005400E7">
      <w:pPr>
        <w:spacing w:line="276" w:lineRule="auto"/>
        <w:jc w:val="both"/>
        <w:rPr>
          <w:rFonts w:ascii="Times New Roman" w:eastAsia="MS Mincho" w:hAnsi="Times New Roman" w:cs="Times New Roman"/>
        </w:rPr>
      </w:pPr>
      <w:r w:rsidRPr="005400E7">
        <w:rPr>
          <w:rFonts w:ascii="Times New Roman" w:eastAsia="MS Mincho" w:hAnsi="Times New Roman" w:cs="Times New Roman"/>
        </w:rPr>
        <w:t>The landscape of the District is generally undulating with an average elevation of between</w:t>
      </w:r>
    </w:p>
    <w:p w14:paraId="1128517E" w14:textId="77777777" w:rsidR="005400E7" w:rsidRPr="005400E7" w:rsidRDefault="005400E7" w:rsidP="005400E7">
      <w:pPr>
        <w:spacing w:line="276" w:lineRule="auto"/>
        <w:jc w:val="both"/>
        <w:rPr>
          <w:rFonts w:ascii="Times New Roman" w:eastAsia="MS Mincho" w:hAnsi="Times New Roman" w:cs="Times New Roman"/>
        </w:rPr>
      </w:pPr>
      <w:proofErr w:type="gramStart"/>
      <w:r w:rsidRPr="005400E7">
        <w:rPr>
          <w:rFonts w:ascii="Times New Roman" w:eastAsia="MS Mincho" w:hAnsi="Times New Roman" w:cs="Times New Roman"/>
        </w:rPr>
        <w:t>100-150 meters above sea level.</w:t>
      </w:r>
      <w:proofErr w:type="gramEnd"/>
      <w:r w:rsidRPr="005400E7">
        <w:rPr>
          <w:rFonts w:ascii="Times New Roman" w:eastAsia="MS Mincho" w:hAnsi="Times New Roman" w:cs="Times New Roman"/>
        </w:rPr>
        <w:t xml:space="preserve"> The highest point of the District is around the </w:t>
      </w:r>
      <w:proofErr w:type="spellStart"/>
      <w:r w:rsidRPr="005400E7">
        <w:rPr>
          <w:rFonts w:ascii="Times New Roman" w:eastAsia="MS Mincho" w:hAnsi="Times New Roman" w:cs="Times New Roman"/>
        </w:rPr>
        <w:t>Ahinsan</w:t>
      </w:r>
      <w:proofErr w:type="spellEnd"/>
      <w:r w:rsidRPr="005400E7">
        <w:rPr>
          <w:rFonts w:ascii="Times New Roman" w:eastAsia="MS Mincho" w:hAnsi="Times New Roman" w:cs="Times New Roman"/>
        </w:rPr>
        <w:t xml:space="preserve"> area.</w:t>
      </w:r>
    </w:p>
    <w:p w14:paraId="52CB19A0" w14:textId="77777777" w:rsidR="005400E7" w:rsidRPr="005400E7" w:rsidRDefault="005400E7" w:rsidP="005400E7">
      <w:pPr>
        <w:spacing w:line="276" w:lineRule="auto"/>
        <w:jc w:val="both"/>
        <w:rPr>
          <w:rFonts w:ascii="Times New Roman" w:eastAsia="MS Mincho" w:hAnsi="Times New Roman" w:cs="Times New Roman"/>
        </w:rPr>
      </w:pPr>
      <w:r w:rsidRPr="005400E7">
        <w:rPr>
          <w:rFonts w:ascii="Times New Roman" w:eastAsia="MS Mincho" w:hAnsi="Times New Roman" w:cs="Times New Roman"/>
        </w:rPr>
        <w:t xml:space="preserve">The </w:t>
      </w:r>
      <w:proofErr w:type="spellStart"/>
      <w:r w:rsidRPr="005400E7">
        <w:rPr>
          <w:rFonts w:ascii="Times New Roman" w:eastAsia="MS Mincho" w:hAnsi="Times New Roman" w:cs="Times New Roman"/>
        </w:rPr>
        <w:t>Oworam</w:t>
      </w:r>
      <w:proofErr w:type="spellEnd"/>
      <w:r w:rsidRPr="005400E7">
        <w:rPr>
          <w:rFonts w:ascii="Times New Roman" w:eastAsia="MS Mincho" w:hAnsi="Times New Roman" w:cs="Times New Roman"/>
        </w:rPr>
        <w:t xml:space="preserve">, </w:t>
      </w:r>
      <w:proofErr w:type="spellStart"/>
      <w:r w:rsidRPr="005400E7">
        <w:rPr>
          <w:rFonts w:ascii="Times New Roman" w:eastAsia="MS Mincho" w:hAnsi="Times New Roman" w:cs="Times New Roman"/>
        </w:rPr>
        <w:t>Gyemire</w:t>
      </w:r>
      <w:proofErr w:type="spellEnd"/>
      <w:r w:rsidRPr="005400E7">
        <w:rPr>
          <w:rFonts w:ascii="Times New Roman" w:eastAsia="MS Mincho" w:hAnsi="Times New Roman" w:cs="Times New Roman"/>
        </w:rPr>
        <w:t xml:space="preserve"> and </w:t>
      </w:r>
      <w:proofErr w:type="spellStart"/>
      <w:r w:rsidRPr="005400E7">
        <w:rPr>
          <w:rFonts w:ascii="Times New Roman" w:eastAsia="MS Mincho" w:hAnsi="Times New Roman" w:cs="Times New Roman"/>
        </w:rPr>
        <w:t>Subiri</w:t>
      </w:r>
      <w:proofErr w:type="spellEnd"/>
      <w:r w:rsidRPr="005400E7">
        <w:rPr>
          <w:rFonts w:ascii="Times New Roman" w:eastAsia="MS Mincho" w:hAnsi="Times New Roman" w:cs="Times New Roman"/>
        </w:rPr>
        <w:t xml:space="preserve"> rivers run through the District. The </w:t>
      </w:r>
      <w:proofErr w:type="spellStart"/>
      <w:r w:rsidRPr="005400E7">
        <w:rPr>
          <w:rFonts w:ascii="Times New Roman" w:eastAsia="MS Mincho" w:hAnsi="Times New Roman" w:cs="Times New Roman"/>
        </w:rPr>
        <w:t>Anum</w:t>
      </w:r>
      <w:proofErr w:type="spellEnd"/>
      <w:r w:rsidRPr="005400E7">
        <w:rPr>
          <w:rFonts w:ascii="Times New Roman" w:eastAsia="MS Mincho" w:hAnsi="Times New Roman" w:cs="Times New Roman"/>
        </w:rPr>
        <w:t xml:space="preserve"> River in the</w:t>
      </w:r>
    </w:p>
    <w:p w14:paraId="54A2FA92" w14:textId="77777777" w:rsidR="005400E7" w:rsidRPr="005400E7" w:rsidRDefault="005400E7" w:rsidP="005400E7">
      <w:pPr>
        <w:spacing w:line="276" w:lineRule="auto"/>
        <w:jc w:val="both"/>
        <w:rPr>
          <w:rFonts w:ascii="Times New Roman" w:eastAsia="MS Mincho" w:hAnsi="Times New Roman" w:cs="Times New Roman"/>
        </w:rPr>
      </w:pPr>
      <w:r w:rsidRPr="005400E7">
        <w:rPr>
          <w:rFonts w:ascii="Times New Roman" w:eastAsia="MS Mincho" w:hAnsi="Times New Roman" w:cs="Times New Roman"/>
        </w:rPr>
        <w:t>South-Western part of the District forms the boundary between the District and the Asante</w:t>
      </w:r>
    </w:p>
    <w:p w14:paraId="456225D0" w14:textId="0B739F04" w:rsidR="005400E7" w:rsidRPr="009A54F5" w:rsidRDefault="005400E7" w:rsidP="005400E7">
      <w:pPr>
        <w:spacing w:line="276" w:lineRule="auto"/>
        <w:jc w:val="both"/>
        <w:rPr>
          <w:rFonts w:ascii="Times New Roman" w:eastAsia="MS Mincho" w:hAnsi="Times New Roman" w:cs="Times New Roman"/>
        </w:rPr>
      </w:pPr>
      <w:proofErr w:type="spellStart"/>
      <w:r w:rsidRPr="005400E7">
        <w:rPr>
          <w:rFonts w:ascii="Times New Roman" w:eastAsia="MS Mincho" w:hAnsi="Times New Roman" w:cs="Times New Roman"/>
        </w:rPr>
        <w:t>Akim</w:t>
      </w:r>
      <w:proofErr w:type="spellEnd"/>
      <w:r w:rsidRPr="005400E7">
        <w:rPr>
          <w:rFonts w:ascii="Times New Roman" w:eastAsia="MS Mincho" w:hAnsi="Times New Roman" w:cs="Times New Roman"/>
        </w:rPr>
        <w:t xml:space="preserve"> Central District</w:t>
      </w:r>
    </w:p>
    <w:p w14:paraId="564D94ED" w14:textId="77777777" w:rsidR="00490309" w:rsidRPr="009A54F5" w:rsidRDefault="00490309" w:rsidP="009A54F5">
      <w:pPr>
        <w:spacing w:line="276" w:lineRule="auto"/>
        <w:jc w:val="both"/>
        <w:rPr>
          <w:rFonts w:ascii="Times New Roman" w:eastAsia="MS Mincho" w:hAnsi="Times New Roman" w:cs="Times New Roman"/>
        </w:rPr>
      </w:pPr>
    </w:p>
    <w:p w14:paraId="79572B4D" w14:textId="77777777" w:rsidR="00490309" w:rsidRDefault="00490309" w:rsidP="009A54F5">
      <w:pPr>
        <w:spacing w:line="276" w:lineRule="auto"/>
        <w:jc w:val="both"/>
        <w:rPr>
          <w:rFonts w:ascii="Times New Roman" w:eastAsia="MS Mincho" w:hAnsi="Times New Roman" w:cs="Times New Roman"/>
        </w:rPr>
      </w:pPr>
      <w:r w:rsidRPr="009A54F5">
        <w:rPr>
          <w:rFonts w:ascii="Times New Roman" w:eastAsia="MS Mincho" w:hAnsi="Times New Roman" w:cs="Times New Roman"/>
        </w:rPr>
        <w:t>Climate</w:t>
      </w:r>
    </w:p>
    <w:p w14:paraId="61FF6013" w14:textId="77777777" w:rsidR="005400E7" w:rsidRPr="009A54F5" w:rsidRDefault="005400E7" w:rsidP="009A54F5">
      <w:pPr>
        <w:spacing w:line="276" w:lineRule="auto"/>
        <w:jc w:val="both"/>
        <w:rPr>
          <w:rFonts w:ascii="Times New Roman" w:eastAsia="MS Mincho" w:hAnsi="Times New Roman" w:cs="Times New Roman"/>
        </w:rPr>
      </w:pPr>
    </w:p>
    <w:p w14:paraId="49BE16B8" w14:textId="22E4B828" w:rsidR="00490309" w:rsidRDefault="00490309" w:rsidP="009A54F5">
      <w:pPr>
        <w:spacing w:line="276" w:lineRule="auto"/>
        <w:jc w:val="both"/>
        <w:rPr>
          <w:rFonts w:ascii="Times New Roman" w:eastAsia="MS Mincho" w:hAnsi="Times New Roman" w:cs="Times New Roman"/>
        </w:rPr>
      </w:pPr>
      <w:r w:rsidRPr="009A54F5">
        <w:rPr>
          <w:rFonts w:ascii="Times New Roman" w:eastAsia="MS Mincho" w:hAnsi="Times New Roman" w:cs="Times New Roman"/>
        </w:rPr>
        <w:t>The climatic conditions in the District conform to the general conditions that prevail within the middle belt of Ghana. The District experiences monthly mean temperature around 26°C, although some areas record lower figures. Maximum temperatures are between 29ºC and 31º</w:t>
      </w:r>
      <w:proofErr w:type="spellStart"/>
      <w:r w:rsidRPr="009A54F5">
        <w:rPr>
          <w:rFonts w:ascii="Times New Roman" w:eastAsia="MS Mincho" w:hAnsi="Times New Roman" w:cs="Times New Roman"/>
        </w:rPr>
        <w:t>C are</w:t>
      </w:r>
      <w:proofErr w:type="spellEnd"/>
      <w:r w:rsidRPr="009A54F5">
        <w:rPr>
          <w:rFonts w:ascii="Times New Roman" w:eastAsia="MS Mincho" w:hAnsi="Times New Roman" w:cs="Times New Roman"/>
        </w:rPr>
        <w:t xml:space="preserve"> in March and April, while minimum temperatures of 21ºC and 23ºC are experienced in August.</w:t>
      </w:r>
      <w:r w:rsidR="00377055">
        <w:rPr>
          <w:rFonts w:ascii="Times New Roman" w:eastAsia="MS Mincho" w:hAnsi="Times New Roman" w:cs="Times New Roman"/>
        </w:rPr>
        <w:t xml:space="preserve">  </w:t>
      </w:r>
      <w:r w:rsidRPr="009A54F5">
        <w:rPr>
          <w:rFonts w:ascii="Times New Roman" w:eastAsia="MS Mincho" w:hAnsi="Times New Roman" w:cs="Times New Roman"/>
        </w:rPr>
        <w:t xml:space="preserve">Double maxima rainfall is experienced annually. The major season starts in April and ends in July, while the minor season begins in September and ends in early November. June is the wettest month of the year. Humidity is high during the wet months of the year and low during the dry months. Relative humidity within the District averages about 80 </w:t>
      </w:r>
      <w:proofErr w:type="spellStart"/>
      <w:r w:rsidRPr="009A54F5">
        <w:rPr>
          <w:rFonts w:ascii="Times New Roman" w:eastAsia="MS Mincho" w:hAnsi="Times New Roman" w:cs="Times New Roman"/>
        </w:rPr>
        <w:t>percent</w:t>
      </w:r>
      <w:proofErr w:type="spellEnd"/>
    </w:p>
    <w:p w14:paraId="55EE46E2" w14:textId="77777777" w:rsidR="005400E7" w:rsidRDefault="005400E7" w:rsidP="005400E7">
      <w:pPr>
        <w:spacing w:line="276" w:lineRule="auto"/>
        <w:jc w:val="both"/>
        <w:rPr>
          <w:rFonts w:ascii="Times New Roman" w:eastAsia="MS Mincho" w:hAnsi="Times New Roman" w:cs="Times New Roman"/>
        </w:rPr>
      </w:pPr>
    </w:p>
    <w:p w14:paraId="68605463" w14:textId="77777777" w:rsidR="005400E7" w:rsidRDefault="005400E7" w:rsidP="005400E7">
      <w:pPr>
        <w:spacing w:line="276" w:lineRule="auto"/>
        <w:jc w:val="both"/>
        <w:rPr>
          <w:rFonts w:ascii="Times New Roman" w:eastAsia="MS Mincho" w:hAnsi="Times New Roman" w:cs="Times New Roman"/>
        </w:rPr>
      </w:pPr>
      <w:r w:rsidRPr="005400E7">
        <w:rPr>
          <w:rFonts w:ascii="Times New Roman" w:eastAsia="MS Mincho" w:hAnsi="Times New Roman" w:cs="Times New Roman"/>
        </w:rPr>
        <w:t>Agriculture</w:t>
      </w:r>
    </w:p>
    <w:p w14:paraId="312242B7" w14:textId="77777777" w:rsidR="005400E7" w:rsidRPr="005400E7" w:rsidRDefault="005400E7" w:rsidP="005400E7">
      <w:pPr>
        <w:spacing w:line="276" w:lineRule="auto"/>
        <w:jc w:val="both"/>
        <w:rPr>
          <w:rFonts w:ascii="Times New Roman" w:eastAsia="MS Mincho" w:hAnsi="Times New Roman" w:cs="Times New Roman"/>
        </w:rPr>
      </w:pPr>
    </w:p>
    <w:p w14:paraId="52923946" w14:textId="77777777" w:rsidR="005400E7" w:rsidRPr="005400E7" w:rsidRDefault="005400E7" w:rsidP="005400E7">
      <w:pPr>
        <w:spacing w:line="276" w:lineRule="auto"/>
        <w:jc w:val="both"/>
        <w:rPr>
          <w:rFonts w:ascii="Times New Roman" w:eastAsia="MS Mincho" w:hAnsi="Times New Roman" w:cs="Times New Roman"/>
        </w:rPr>
      </w:pPr>
      <w:r w:rsidRPr="005400E7">
        <w:rPr>
          <w:rFonts w:ascii="Times New Roman" w:eastAsia="MS Mincho" w:hAnsi="Times New Roman" w:cs="Times New Roman"/>
        </w:rPr>
        <w:t xml:space="preserve">About 48.9 </w:t>
      </w:r>
      <w:proofErr w:type="spellStart"/>
      <w:r w:rsidRPr="005400E7">
        <w:rPr>
          <w:rFonts w:ascii="Times New Roman" w:eastAsia="MS Mincho" w:hAnsi="Times New Roman" w:cs="Times New Roman"/>
        </w:rPr>
        <w:t>percent</w:t>
      </w:r>
      <w:proofErr w:type="spellEnd"/>
      <w:r w:rsidRPr="005400E7">
        <w:rPr>
          <w:rFonts w:ascii="Times New Roman" w:eastAsia="MS Mincho" w:hAnsi="Times New Roman" w:cs="Times New Roman"/>
        </w:rPr>
        <w:t xml:space="preserve"> of households in the district are engage in agriculture. In the rural</w:t>
      </w:r>
    </w:p>
    <w:p w14:paraId="4EAC0E11" w14:textId="77777777" w:rsidR="005400E7" w:rsidRPr="005400E7" w:rsidRDefault="005400E7" w:rsidP="005400E7">
      <w:pPr>
        <w:spacing w:line="276" w:lineRule="auto"/>
        <w:jc w:val="both"/>
        <w:rPr>
          <w:rFonts w:ascii="Times New Roman" w:eastAsia="MS Mincho" w:hAnsi="Times New Roman" w:cs="Times New Roman"/>
        </w:rPr>
      </w:pPr>
      <w:proofErr w:type="gramStart"/>
      <w:r w:rsidRPr="005400E7">
        <w:rPr>
          <w:rFonts w:ascii="Times New Roman" w:eastAsia="MS Mincho" w:hAnsi="Times New Roman" w:cs="Times New Roman"/>
        </w:rPr>
        <w:t>localities</w:t>
      </w:r>
      <w:proofErr w:type="gramEnd"/>
      <w:r w:rsidRPr="005400E7">
        <w:rPr>
          <w:rFonts w:ascii="Times New Roman" w:eastAsia="MS Mincho" w:hAnsi="Times New Roman" w:cs="Times New Roman"/>
        </w:rPr>
        <w:t>, seven out of ten households (70.6%) are agricultural households while in the urban</w:t>
      </w:r>
    </w:p>
    <w:p w14:paraId="39A481A3" w14:textId="77777777" w:rsidR="005400E7" w:rsidRPr="005400E7" w:rsidRDefault="005400E7" w:rsidP="005400E7">
      <w:pPr>
        <w:spacing w:line="276" w:lineRule="auto"/>
        <w:jc w:val="both"/>
        <w:rPr>
          <w:rFonts w:ascii="Times New Roman" w:eastAsia="MS Mincho" w:hAnsi="Times New Roman" w:cs="Times New Roman"/>
        </w:rPr>
      </w:pPr>
      <w:proofErr w:type="gramStart"/>
      <w:r w:rsidRPr="005400E7">
        <w:rPr>
          <w:rFonts w:ascii="Times New Roman" w:eastAsia="MS Mincho" w:hAnsi="Times New Roman" w:cs="Times New Roman"/>
        </w:rPr>
        <w:t>localities</w:t>
      </w:r>
      <w:proofErr w:type="gramEnd"/>
      <w:r w:rsidRPr="005400E7">
        <w:rPr>
          <w:rFonts w:ascii="Times New Roman" w:eastAsia="MS Mincho" w:hAnsi="Times New Roman" w:cs="Times New Roman"/>
        </w:rPr>
        <w:t xml:space="preserve">, 31.9 </w:t>
      </w:r>
      <w:proofErr w:type="spellStart"/>
      <w:r w:rsidRPr="005400E7">
        <w:rPr>
          <w:rFonts w:ascii="Times New Roman" w:eastAsia="MS Mincho" w:hAnsi="Times New Roman" w:cs="Times New Roman"/>
        </w:rPr>
        <w:t>percent</w:t>
      </w:r>
      <w:proofErr w:type="spellEnd"/>
      <w:r w:rsidRPr="005400E7">
        <w:rPr>
          <w:rFonts w:ascii="Times New Roman" w:eastAsia="MS Mincho" w:hAnsi="Times New Roman" w:cs="Times New Roman"/>
        </w:rPr>
        <w:t xml:space="preserve"> of households are into agriculture. Most agricultural households in the</w:t>
      </w:r>
    </w:p>
    <w:p w14:paraId="770E0D6C" w14:textId="77777777" w:rsidR="005400E7" w:rsidRPr="005400E7" w:rsidRDefault="005400E7" w:rsidP="005400E7">
      <w:pPr>
        <w:spacing w:line="276" w:lineRule="auto"/>
        <w:jc w:val="both"/>
        <w:rPr>
          <w:rFonts w:ascii="Times New Roman" w:eastAsia="MS Mincho" w:hAnsi="Times New Roman" w:cs="Times New Roman"/>
        </w:rPr>
      </w:pPr>
      <w:proofErr w:type="gramStart"/>
      <w:r w:rsidRPr="005400E7">
        <w:rPr>
          <w:rFonts w:ascii="Times New Roman" w:eastAsia="MS Mincho" w:hAnsi="Times New Roman" w:cs="Times New Roman"/>
        </w:rPr>
        <w:t>district</w:t>
      </w:r>
      <w:proofErr w:type="gramEnd"/>
      <w:r w:rsidRPr="005400E7">
        <w:rPr>
          <w:rFonts w:ascii="Times New Roman" w:eastAsia="MS Mincho" w:hAnsi="Times New Roman" w:cs="Times New Roman"/>
        </w:rPr>
        <w:t xml:space="preserve"> (90.9%) are involved in crop farming. Poultry (chicken) is the dominant animal</w:t>
      </w:r>
    </w:p>
    <w:p w14:paraId="1D159524" w14:textId="7125E5D0" w:rsidR="005400E7" w:rsidRPr="009A54F5" w:rsidRDefault="005400E7" w:rsidP="005400E7">
      <w:pPr>
        <w:spacing w:line="276" w:lineRule="auto"/>
        <w:jc w:val="both"/>
        <w:rPr>
          <w:rFonts w:ascii="Times New Roman" w:eastAsia="MS Mincho" w:hAnsi="Times New Roman" w:cs="Times New Roman"/>
        </w:rPr>
      </w:pPr>
      <w:proofErr w:type="gramStart"/>
      <w:r w:rsidRPr="005400E7">
        <w:rPr>
          <w:rFonts w:ascii="Times New Roman" w:eastAsia="MS Mincho" w:hAnsi="Times New Roman" w:cs="Times New Roman"/>
        </w:rPr>
        <w:t>reared</w:t>
      </w:r>
      <w:proofErr w:type="gramEnd"/>
      <w:r w:rsidRPr="005400E7">
        <w:rPr>
          <w:rFonts w:ascii="Times New Roman" w:eastAsia="MS Mincho" w:hAnsi="Times New Roman" w:cs="Times New Roman"/>
        </w:rPr>
        <w:t xml:space="preserve"> in the district</w:t>
      </w:r>
    </w:p>
    <w:p w14:paraId="1C7A6E82" w14:textId="77777777" w:rsidR="00490309" w:rsidRPr="009A54F5" w:rsidRDefault="00490309" w:rsidP="009A54F5">
      <w:pPr>
        <w:spacing w:line="276" w:lineRule="auto"/>
        <w:jc w:val="both"/>
        <w:rPr>
          <w:rFonts w:ascii="Times New Roman" w:eastAsia="MS Mincho" w:hAnsi="Times New Roman" w:cs="Times New Roman"/>
        </w:rPr>
      </w:pPr>
    </w:p>
    <w:p w14:paraId="0A662E91" w14:textId="77777777" w:rsidR="005400E7" w:rsidRDefault="005400E7" w:rsidP="009A54F5">
      <w:pPr>
        <w:spacing w:line="276" w:lineRule="auto"/>
        <w:jc w:val="both"/>
        <w:rPr>
          <w:rFonts w:ascii="Times New Roman" w:eastAsia="MS Mincho" w:hAnsi="Times New Roman" w:cs="Times New Roman"/>
        </w:rPr>
      </w:pPr>
    </w:p>
    <w:p w14:paraId="1FEE26A7" w14:textId="77777777" w:rsidR="00490309" w:rsidRDefault="00490309" w:rsidP="009A54F5">
      <w:pPr>
        <w:spacing w:line="276" w:lineRule="auto"/>
        <w:jc w:val="both"/>
        <w:rPr>
          <w:rFonts w:ascii="Times New Roman" w:eastAsia="MS Mincho" w:hAnsi="Times New Roman" w:cs="Times New Roman"/>
        </w:rPr>
      </w:pPr>
      <w:r w:rsidRPr="009A54F5">
        <w:rPr>
          <w:rFonts w:ascii="Times New Roman" w:eastAsia="MS Mincho" w:hAnsi="Times New Roman" w:cs="Times New Roman"/>
        </w:rPr>
        <w:t>Vegetation</w:t>
      </w:r>
    </w:p>
    <w:p w14:paraId="0D151A1D" w14:textId="77777777" w:rsidR="005400E7" w:rsidRPr="009A54F5" w:rsidRDefault="005400E7" w:rsidP="009A54F5">
      <w:pPr>
        <w:spacing w:line="276" w:lineRule="auto"/>
        <w:jc w:val="both"/>
        <w:rPr>
          <w:rFonts w:ascii="Times New Roman" w:eastAsia="MS Mincho" w:hAnsi="Times New Roman" w:cs="Times New Roman"/>
        </w:rPr>
      </w:pPr>
    </w:p>
    <w:p w14:paraId="0E4D9BB4" w14:textId="77777777" w:rsidR="00490309" w:rsidRPr="009A54F5" w:rsidRDefault="00490309" w:rsidP="009A54F5">
      <w:pPr>
        <w:spacing w:line="276" w:lineRule="auto"/>
        <w:jc w:val="both"/>
        <w:rPr>
          <w:rFonts w:ascii="Times New Roman" w:eastAsia="MS Mincho" w:hAnsi="Times New Roman" w:cs="Times New Roman"/>
        </w:rPr>
      </w:pPr>
      <w:r w:rsidRPr="009A54F5">
        <w:rPr>
          <w:rFonts w:ascii="Times New Roman" w:eastAsia="MS Mincho" w:hAnsi="Times New Roman" w:cs="Times New Roman"/>
        </w:rPr>
        <w:t xml:space="preserve">The District has a semi deciduous forest, which supports the growth of big and tall trees of different kinds such as Wawa, </w:t>
      </w:r>
      <w:proofErr w:type="spellStart"/>
      <w:r w:rsidRPr="009A54F5">
        <w:rPr>
          <w:rFonts w:ascii="Times New Roman" w:eastAsia="MS Mincho" w:hAnsi="Times New Roman" w:cs="Times New Roman"/>
        </w:rPr>
        <w:t>Sapele</w:t>
      </w:r>
      <w:proofErr w:type="spellEnd"/>
      <w:r w:rsidRPr="009A54F5">
        <w:rPr>
          <w:rFonts w:ascii="Times New Roman" w:eastAsia="MS Mincho" w:hAnsi="Times New Roman" w:cs="Times New Roman"/>
        </w:rPr>
        <w:t xml:space="preserve">, </w:t>
      </w:r>
      <w:proofErr w:type="spellStart"/>
      <w:r w:rsidRPr="009A54F5">
        <w:rPr>
          <w:rFonts w:ascii="Times New Roman" w:eastAsia="MS Mincho" w:hAnsi="Times New Roman" w:cs="Times New Roman"/>
        </w:rPr>
        <w:t>Odum</w:t>
      </w:r>
      <w:proofErr w:type="spellEnd"/>
      <w:r w:rsidRPr="009A54F5">
        <w:rPr>
          <w:rFonts w:ascii="Times New Roman" w:eastAsia="MS Mincho" w:hAnsi="Times New Roman" w:cs="Times New Roman"/>
        </w:rPr>
        <w:t>, Mahogany etc. Uncontrolled bush burning, particularly in the smaller settlements is fast threatening the District’s bio-diversity, thus putting the fertility of the soil at risk and reducing potential resources for future generations as the vegetation is fast degenerating</w:t>
      </w:r>
    </w:p>
    <w:p w14:paraId="525B035C" w14:textId="77777777" w:rsidR="00490309" w:rsidRPr="009A54F5" w:rsidRDefault="00490309" w:rsidP="009A54F5">
      <w:pPr>
        <w:spacing w:line="276" w:lineRule="auto"/>
        <w:jc w:val="both"/>
        <w:rPr>
          <w:rFonts w:ascii="Times New Roman" w:eastAsia="MS Mincho" w:hAnsi="Times New Roman" w:cs="Times New Roman"/>
        </w:rPr>
      </w:pPr>
    </w:p>
    <w:p w14:paraId="04F2477B" w14:textId="3E20E27C" w:rsidR="005400E7" w:rsidRPr="005400E7" w:rsidRDefault="005400E7" w:rsidP="005400E7">
      <w:pPr>
        <w:spacing w:line="276" w:lineRule="auto"/>
        <w:jc w:val="both"/>
        <w:rPr>
          <w:rFonts w:ascii="Times New Roman" w:eastAsia="MS Mincho" w:hAnsi="Times New Roman" w:cs="Times New Roman"/>
          <w:b/>
        </w:rPr>
      </w:pPr>
      <w:r w:rsidRPr="00377055">
        <w:rPr>
          <w:rFonts w:ascii="Times New Roman" w:eastAsia="MS Mincho" w:hAnsi="Times New Roman" w:cs="Times New Roman"/>
        </w:rPr>
        <w:t>Soil Types</w:t>
      </w:r>
    </w:p>
    <w:p w14:paraId="5082EB36" w14:textId="5DACE07F" w:rsidR="00490309" w:rsidRDefault="005400E7" w:rsidP="005400E7">
      <w:pPr>
        <w:spacing w:line="276" w:lineRule="auto"/>
        <w:jc w:val="both"/>
        <w:rPr>
          <w:rFonts w:ascii="Times New Roman" w:eastAsia="MS Mincho" w:hAnsi="Times New Roman" w:cs="Times New Roman"/>
        </w:rPr>
      </w:pPr>
      <w:r w:rsidRPr="00872D91">
        <w:rPr>
          <w:rFonts w:ascii="Times New Roman" w:eastAsia="MS Mincho" w:hAnsi="Times New Roman" w:cs="Times New Roman"/>
        </w:rPr>
        <w:t xml:space="preserve">Forest </w:t>
      </w:r>
      <w:proofErr w:type="spellStart"/>
      <w:r w:rsidRPr="00872D91">
        <w:rPr>
          <w:rFonts w:ascii="Times New Roman" w:eastAsia="MS Mincho" w:hAnsi="Times New Roman" w:cs="Times New Roman"/>
        </w:rPr>
        <w:t>ochrosols</w:t>
      </w:r>
      <w:proofErr w:type="spellEnd"/>
    </w:p>
    <w:p w14:paraId="63FC54B8" w14:textId="77777777" w:rsidR="005400E7" w:rsidRDefault="005400E7" w:rsidP="005400E7">
      <w:pPr>
        <w:spacing w:line="276" w:lineRule="auto"/>
        <w:jc w:val="both"/>
        <w:rPr>
          <w:rFonts w:ascii="Times New Roman" w:eastAsia="MS Mincho" w:hAnsi="Times New Roman" w:cs="Times New Roman"/>
        </w:rPr>
      </w:pPr>
    </w:p>
    <w:p w14:paraId="0E9D8A2A" w14:textId="77777777" w:rsidR="009350C8" w:rsidRPr="00872D91" w:rsidRDefault="009350C8" w:rsidP="005400E7">
      <w:pPr>
        <w:spacing w:line="276" w:lineRule="auto"/>
        <w:jc w:val="both"/>
        <w:rPr>
          <w:rFonts w:ascii="Times New Roman" w:eastAsia="MS Mincho" w:hAnsi="Times New Roman" w:cs="Times New Roman"/>
        </w:rPr>
      </w:pPr>
    </w:p>
    <w:p w14:paraId="3557AD19" w14:textId="4CCA1BF0" w:rsidR="005400E7" w:rsidRPr="00872D91" w:rsidRDefault="005400E7" w:rsidP="005400E7">
      <w:pPr>
        <w:spacing w:line="276" w:lineRule="auto"/>
        <w:jc w:val="both"/>
        <w:rPr>
          <w:rFonts w:ascii="Times New Roman" w:eastAsia="MS Mincho" w:hAnsi="Times New Roman" w:cs="Times New Roman"/>
        </w:rPr>
      </w:pPr>
      <w:r w:rsidRPr="00377055">
        <w:rPr>
          <w:rFonts w:ascii="Times New Roman" w:eastAsia="MS Mincho" w:hAnsi="Times New Roman" w:cs="Times New Roman"/>
        </w:rPr>
        <w:lastRenderedPageBreak/>
        <w:t>Farming System</w:t>
      </w:r>
    </w:p>
    <w:p w14:paraId="12A586F5" w14:textId="436F1079" w:rsidR="005400E7" w:rsidRDefault="005400E7" w:rsidP="005400E7">
      <w:pPr>
        <w:spacing w:line="276" w:lineRule="auto"/>
        <w:jc w:val="both"/>
        <w:rPr>
          <w:rFonts w:ascii="Times New Roman" w:eastAsia="MS Mincho" w:hAnsi="Times New Roman" w:cs="Times New Roman"/>
        </w:rPr>
      </w:pPr>
      <w:r w:rsidRPr="00872D91">
        <w:rPr>
          <w:rFonts w:ascii="Times New Roman" w:eastAsia="MS Mincho" w:hAnsi="Times New Roman" w:cs="Times New Roman"/>
        </w:rPr>
        <w:t>The major farmi</w:t>
      </w:r>
      <w:r w:rsidRPr="005400E7">
        <w:rPr>
          <w:rFonts w:ascii="Times New Roman" w:eastAsia="MS Mincho" w:hAnsi="Times New Roman" w:cs="Times New Roman"/>
        </w:rPr>
        <w:t>ng systems in the district are:</w:t>
      </w:r>
    </w:p>
    <w:p w14:paraId="16D7CCD9" w14:textId="77777777" w:rsidR="005400E7" w:rsidRPr="00872D91" w:rsidRDefault="005400E7" w:rsidP="005400E7">
      <w:pPr>
        <w:spacing w:line="276" w:lineRule="auto"/>
        <w:jc w:val="both"/>
        <w:rPr>
          <w:rFonts w:ascii="Times New Roman" w:eastAsia="MS Mincho" w:hAnsi="Times New Roman" w:cs="Times New Roman"/>
        </w:rPr>
      </w:pPr>
    </w:p>
    <w:p w14:paraId="73372537" w14:textId="77777777" w:rsidR="005400E7" w:rsidRPr="00872D91" w:rsidRDefault="005400E7" w:rsidP="005400E7">
      <w:pPr>
        <w:spacing w:line="276" w:lineRule="auto"/>
        <w:jc w:val="both"/>
        <w:rPr>
          <w:rFonts w:ascii="Times New Roman" w:eastAsia="MS Mincho" w:hAnsi="Times New Roman" w:cs="Times New Roman"/>
        </w:rPr>
      </w:pPr>
      <w:r w:rsidRPr="00872D91">
        <w:rPr>
          <w:rFonts w:ascii="Times New Roman" w:eastAsia="MS Mincho" w:hAnsi="Times New Roman" w:cs="Times New Roman"/>
        </w:rPr>
        <w:t>Mixed farming / cropping</w:t>
      </w:r>
    </w:p>
    <w:p w14:paraId="02BC758B" w14:textId="259BA25F" w:rsidR="005400E7" w:rsidRPr="00872D91" w:rsidRDefault="005400E7" w:rsidP="005400E7">
      <w:pPr>
        <w:spacing w:line="276" w:lineRule="auto"/>
        <w:jc w:val="both"/>
        <w:rPr>
          <w:rFonts w:ascii="Times New Roman" w:eastAsia="MS Mincho" w:hAnsi="Times New Roman" w:cs="Times New Roman"/>
        </w:rPr>
      </w:pPr>
      <w:r w:rsidRPr="00872D91">
        <w:rPr>
          <w:rFonts w:ascii="Times New Roman" w:eastAsia="MS Mincho" w:hAnsi="Times New Roman" w:cs="Times New Roman"/>
        </w:rPr>
        <w:t>Mono cropping – Plantation crops</w:t>
      </w:r>
    </w:p>
    <w:p w14:paraId="12F61291" w14:textId="77777777" w:rsidR="005400E7" w:rsidRPr="009A54F5" w:rsidRDefault="005400E7" w:rsidP="009A54F5">
      <w:pPr>
        <w:spacing w:line="276" w:lineRule="auto"/>
        <w:jc w:val="both"/>
        <w:rPr>
          <w:rFonts w:ascii="Times New Roman" w:eastAsia="MS Mincho" w:hAnsi="Times New Roman" w:cs="Times New Roman"/>
          <w:b/>
        </w:rPr>
      </w:pPr>
    </w:p>
    <w:p w14:paraId="43644C2C" w14:textId="6F1DF801" w:rsidR="00490309" w:rsidRDefault="00490309" w:rsidP="009A54F5">
      <w:pPr>
        <w:spacing w:line="276" w:lineRule="auto"/>
        <w:jc w:val="both"/>
        <w:rPr>
          <w:rFonts w:ascii="Times New Roman" w:eastAsia="MS Mincho" w:hAnsi="Times New Roman" w:cs="Times New Roman"/>
          <w:b/>
        </w:rPr>
      </w:pPr>
      <w:r w:rsidRPr="009A54F5">
        <w:rPr>
          <w:rFonts w:ascii="Times New Roman" w:eastAsia="MS Mincho" w:hAnsi="Times New Roman" w:cs="Times New Roman"/>
          <w:b/>
        </w:rPr>
        <w:t xml:space="preserve">3.6 </w:t>
      </w:r>
      <w:proofErr w:type="spellStart"/>
      <w:r w:rsidRPr="009A54F5">
        <w:rPr>
          <w:rFonts w:ascii="Times New Roman" w:eastAsia="MS Mincho" w:hAnsi="Times New Roman" w:cs="Times New Roman"/>
          <w:b/>
        </w:rPr>
        <w:t>Kassena</w:t>
      </w:r>
      <w:proofErr w:type="spellEnd"/>
      <w:r w:rsidRPr="009A54F5">
        <w:rPr>
          <w:rFonts w:ascii="Times New Roman" w:eastAsia="MS Mincho" w:hAnsi="Times New Roman" w:cs="Times New Roman"/>
          <w:b/>
        </w:rPr>
        <w:t xml:space="preserve"> </w:t>
      </w:r>
      <w:proofErr w:type="spellStart"/>
      <w:r w:rsidRPr="009A54F5">
        <w:rPr>
          <w:rFonts w:ascii="Times New Roman" w:eastAsia="MS Mincho" w:hAnsi="Times New Roman" w:cs="Times New Roman"/>
          <w:b/>
        </w:rPr>
        <w:t>Nankana</w:t>
      </w:r>
      <w:proofErr w:type="spellEnd"/>
      <w:r w:rsidRPr="009A54F5">
        <w:rPr>
          <w:rFonts w:ascii="Times New Roman" w:eastAsia="MS Mincho" w:hAnsi="Times New Roman" w:cs="Times New Roman"/>
          <w:b/>
        </w:rPr>
        <w:t xml:space="preserve"> East Municipality</w:t>
      </w:r>
    </w:p>
    <w:p w14:paraId="6BC02829" w14:textId="77777777" w:rsidR="00C404C8" w:rsidRPr="00C404C8" w:rsidRDefault="00C404C8" w:rsidP="009A54F5">
      <w:pPr>
        <w:spacing w:line="276" w:lineRule="auto"/>
        <w:jc w:val="both"/>
        <w:rPr>
          <w:rFonts w:ascii="Times New Roman" w:eastAsia="MS Mincho" w:hAnsi="Times New Roman" w:cs="Times New Roman"/>
          <w:b/>
        </w:rPr>
      </w:pPr>
    </w:p>
    <w:p w14:paraId="79CB105E" w14:textId="77777777" w:rsidR="00490309" w:rsidRPr="009A54F5" w:rsidRDefault="00490309" w:rsidP="009A54F5">
      <w:pPr>
        <w:spacing w:line="276" w:lineRule="auto"/>
        <w:jc w:val="both"/>
        <w:rPr>
          <w:rFonts w:ascii="Times New Roman" w:eastAsia="MS Mincho" w:hAnsi="Times New Roman" w:cs="Times New Roman"/>
        </w:rPr>
      </w:pPr>
      <w:r w:rsidRPr="009A54F5">
        <w:rPr>
          <w:rFonts w:ascii="Times New Roman" w:eastAsia="MS Mincho" w:hAnsi="Times New Roman" w:cs="Times New Roman"/>
        </w:rPr>
        <w:t xml:space="preserve">The </w:t>
      </w:r>
      <w:proofErr w:type="spellStart"/>
      <w:r w:rsidRPr="009A54F5">
        <w:rPr>
          <w:rFonts w:ascii="Times New Roman" w:eastAsia="MS Mincho" w:hAnsi="Times New Roman" w:cs="Times New Roman"/>
        </w:rPr>
        <w:t>Kassena</w:t>
      </w:r>
      <w:proofErr w:type="spellEnd"/>
      <w:r w:rsidRPr="009A54F5">
        <w:rPr>
          <w:rFonts w:ascii="Times New Roman" w:eastAsia="MS Mincho" w:hAnsi="Times New Roman" w:cs="Times New Roman"/>
        </w:rPr>
        <w:t xml:space="preserve"> </w:t>
      </w:r>
      <w:proofErr w:type="spellStart"/>
      <w:r w:rsidRPr="009A54F5">
        <w:rPr>
          <w:rFonts w:ascii="Times New Roman" w:eastAsia="MS Mincho" w:hAnsi="Times New Roman" w:cs="Times New Roman"/>
        </w:rPr>
        <w:t>Nankana</w:t>
      </w:r>
      <w:proofErr w:type="spellEnd"/>
      <w:r w:rsidRPr="009A54F5">
        <w:rPr>
          <w:rFonts w:ascii="Times New Roman" w:eastAsia="MS Mincho" w:hAnsi="Times New Roman" w:cs="Times New Roman"/>
        </w:rPr>
        <w:t xml:space="preserve"> Municipal was upgraded by LI 2106 from the </w:t>
      </w:r>
      <w:proofErr w:type="spellStart"/>
      <w:r w:rsidRPr="009A54F5">
        <w:rPr>
          <w:rFonts w:ascii="Times New Roman" w:eastAsia="MS Mincho" w:hAnsi="Times New Roman" w:cs="Times New Roman"/>
        </w:rPr>
        <w:t>Kassena</w:t>
      </w:r>
      <w:proofErr w:type="spellEnd"/>
      <w:r w:rsidRPr="009A54F5">
        <w:rPr>
          <w:rFonts w:ascii="Times New Roman" w:eastAsia="MS Mincho" w:hAnsi="Times New Roman" w:cs="Times New Roman"/>
        </w:rPr>
        <w:t xml:space="preserve"> </w:t>
      </w:r>
      <w:proofErr w:type="spellStart"/>
      <w:r w:rsidRPr="009A54F5">
        <w:rPr>
          <w:rFonts w:ascii="Times New Roman" w:eastAsia="MS Mincho" w:hAnsi="Times New Roman" w:cs="Times New Roman"/>
        </w:rPr>
        <w:t>Nankana</w:t>
      </w:r>
      <w:proofErr w:type="spellEnd"/>
      <w:r w:rsidRPr="009A54F5">
        <w:rPr>
          <w:rFonts w:ascii="Times New Roman" w:eastAsia="MS Mincho" w:hAnsi="Times New Roman" w:cs="Times New Roman"/>
        </w:rPr>
        <w:t xml:space="preserve"> District which was established in 1988 by LI 1855. It is one of the thirteen (13) districts/municipalities in the Upper East Region of the Republic of Ghana. The municipality has </w:t>
      </w:r>
      <w:proofErr w:type="spellStart"/>
      <w:r w:rsidRPr="009A54F5">
        <w:rPr>
          <w:rFonts w:ascii="Times New Roman" w:eastAsia="MS Mincho" w:hAnsi="Times New Roman" w:cs="Times New Roman"/>
        </w:rPr>
        <w:t>Navrongo</w:t>
      </w:r>
      <w:proofErr w:type="spellEnd"/>
      <w:r w:rsidRPr="009A54F5">
        <w:rPr>
          <w:rFonts w:ascii="Times New Roman" w:eastAsia="MS Mincho" w:hAnsi="Times New Roman" w:cs="Times New Roman"/>
        </w:rPr>
        <w:t xml:space="preserve"> as its political and administrative capital. The municipality lies approximately between latitude 11°10' and 10°3' North and longitude 10°1' West. The municipality shares boundaries to the north with </w:t>
      </w:r>
      <w:proofErr w:type="spellStart"/>
      <w:r w:rsidRPr="009A54F5">
        <w:rPr>
          <w:rFonts w:ascii="Times New Roman" w:eastAsia="MS Mincho" w:hAnsi="Times New Roman" w:cs="Times New Roman"/>
        </w:rPr>
        <w:t>Kassena</w:t>
      </w:r>
      <w:proofErr w:type="spellEnd"/>
      <w:r w:rsidRPr="009A54F5">
        <w:rPr>
          <w:rFonts w:ascii="Times New Roman" w:eastAsia="MS Mincho" w:hAnsi="Times New Roman" w:cs="Times New Roman"/>
        </w:rPr>
        <w:t>-</w:t>
      </w:r>
      <w:proofErr w:type="spellStart"/>
      <w:r w:rsidRPr="009A54F5">
        <w:rPr>
          <w:rFonts w:ascii="Times New Roman" w:eastAsia="MS Mincho" w:hAnsi="Times New Roman" w:cs="Times New Roman"/>
        </w:rPr>
        <w:t>Nankana</w:t>
      </w:r>
      <w:proofErr w:type="spellEnd"/>
      <w:r w:rsidRPr="009A54F5">
        <w:rPr>
          <w:rFonts w:ascii="Times New Roman" w:eastAsia="MS Mincho" w:hAnsi="Times New Roman" w:cs="Times New Roman"/>
        </w:rPr>
        <w:t xml:space="preserve">-West District and Burkina Faso. To the east, it shares boundary with </w:t>
      </w:r>
      <w:proofErr w:type="spellStart"/>
      <w:r w:rsidRPr="009A54F5">
        <w:rPr>
          <w:rFonts w:ascii="Times New Roman" w:eastAsia="MS Mincho" w:hAnsi="Times New Roman" w:cs="Times New Roman"/>
        </w:rPr>
        <w:t>Kassena-Nankana</w:t>
      </w:r>
      <w:proofErr w:type="spellEnd"/>
      <w:r w:rsidRPr="009A54F5">
        <w:rPr>
          <w:rFonts w:ascii="Times New Roman" w:eastAsia="MS Mincho" w:hAnsi="Times New Roman" w:cs="Times New Roman"/>
        </w:rPr>
        <w:t xml:space="preserve"> West District and </w:t>
      </w:r>
      <w:proofErr w:type="spellStart"/>
      <w:r w:rsidRPr="009A54F5">
        <w:rPr>
          <w:rFonts w:ascii="Times New Roman" w:eastAsia="MS Mincho" w:hAnsi="Times New Roman" w:cs="Times New Roman"/>
        </w:rPr>
        <w:t>Bolgatanga</w:t>
      </w:r>
      <w:proofErr w:type="spellEnd"/>
      <w:r w:rsidRPr="009A54F5">
        <w:rPr>
          <w:rFonts w:ascii="Times New Roman" w:eastAsia="MS Mincho" w:hAnsi="Times New Roman" w:cs="Times New Roman"/>
        </w:rPr>
        <w:t xml:space="preserve"> Municipal, to the west with </w:t>
      </w:r>
      <w:proofErr w:type="spellStart"/>
      <w:r w:rsidRPr="009A54F5">
        <w:rPr>
          <w:rFonts w:ascii="Times New Roman" w:eastAsia="MS Mincho" w:hAnsi="Times New Roman" w:cs="Times New Roman"/>
        </w:rPr>
        <w:t>Builsa</w:t>
      </w:r>
      <w:proofErr w:type="spellEnd"/>
      <w:r w:rsidRPr="009A54F5">
        <w:rPr>
          <w:rFonts w:ascii="Times New Roman" w:eastAsia="MS Mincho" w:hAnsi="Times New Roman" w:cs="Times New Roman"/>
        </w:rPr>
        <w:t xml:space="preserve"> District and to the south with the West </w:t>
      </w:r>
      <w:proofErr w:type="spellStart"/>
      <w:r w:rsidRPr="009A54F5">
        <w:rPr>
          <w:rFonts w:ascii="Times New Roman" w:eastAsia="MS Mincho" w:hAnsi="Times New Roman" w:cs="Times New Roman"/>
        </w:rPr>
        <w:t>Mamprusi</w:t>
      </w:r>
      <w:proofErr w:type="spellEnd"/>
      <w:r w:rsidRPr="009A54F5">
        <w:rPr>
          <w:rFonts w:ascii="Times New Roman" w:eastAsia="MS Mincho" w:hAnsi="Times New Roman" w:cs="Times New Roman"/>
        </w:rPr>
        <w:t xml:space="preserve"> District in the Northern Region</w:t>
      </w:r>
    </w:p>
    <w:p w14:paraId="7E3FE4EC" w14:textId="77777777" w:rsidR="00490309" w:rsidRPr="009A54F5" w:rsidRDefault="00490309" w:rsidP="009A54F5">
      <w:pPr>
        <w:spacing w:line="276" w:lineRule="auto"/>
        <w:jc w:val="both"/>
        <w:rPr>
          <w:rFonts w:ascii="Times New Roman" w:eastAsia="MS Mincho" w:hAnsi="Times New Roman" w:cs="Times New Roman"/>
        </w:rPr>
      </w:pPr>
    </w:p>
    <w:p w14:paraId="743E3ED2" w14:textId="77777777" w:rsidR="00490309" w:rsidRDefault="00490309" w:rsidP="009A54F5">
      <w:pPr>
        <w:spacing w:line="276" w:lineRule="auto"/>
        <w:jc w:val="both"/>
        <w:rPr>
          <w:rFonts w:ascii="Times New Roman" w:eastAsia="MS Mincho" w:hAnsi="Times New Roman" w:cs="Times New Roman"/>
        </w:rPr>
      </w:pPr>
      <w:r w:rsidRPr="009A54F5">
        <w:rPr>
          <w:rFonts w:ascii="Times New Roman" w:eastAsia="MS Mincho" w:hAnsi="Times New Roman" w:cs="Times New Roman"/>
        </w:rPr>
        <w:t>Population size, structure and composition</w:t>
      </w:r>
    </w:p>
    <w:p w14:paraId="71A8364C" w14:textId="77777777" w:rsidR="005400E7" w:rsidRPr="009A54F5" w:rsidRDefault="005400E7" w:rsidP="009A54F5">
      <w:pPr>
        <w:spacing w:line="276" w:lineRule="auto"/>
        <w:jc w:val="both"/>
        <w:rPr>
          <w:rFonts w:ascii="Times New Roman" w:eastAsia="MS Mincho" w:hAnsi="Times New Roman" w:cs="Times New Roman"/>
        </w:rPr>
      </w:pPr>
    </w:p>
    <w:p w14:paraId="12FCFFB1" w14:textId="77777777" w:rsidR="00490309" w:rsidRPr="009A54F5" w:rsidRDefault="00490309" w:rsidP="009A54F5">
      <w:pPr>
        <w:spacing w:line="276" w:lineRule="auto"/>
        <w:jc w:val="both"/>
        <w:rPr>
          <w:rFonts w:ascii="Times New Roman" w:eastAsia="MS Mincho" w:hAnsi="Times New Roman" w:cs="Times New Roman"/>
        </w:rPr>
      </w:pPr>
      <w:r w:rsidRPr="009A54F5">
        <w:rPr>
          <w:rFonts w:ascii="Times New Roman" w:eastAsia="MS Mincho" w:hAnsi="Times New Roman" w:cs="Times New Roman"/>
        </w:rPr>
        <w:t xml:space="preserve">The population of </w:t>
      </w:r>
      <w:proofErr w:type="spellStart"/>
      <w:r w:rsidRPr="009A54F5">
        <w:rPr>
          <w:rFonts w:ascii="Times New Roman" w:eastAsia="MS Mincho" w:hAnsi="Times New Roman" w:cs="Times New Roman"/>
        </w:rPr>
        <w:t>Kassena</w:t>
      </w:r>
      <w:proofErr w:type="spellEnd"/>
      <w:r w:rsidRPr="009A54F5">
        <w:rPr>
          <w:rFonts w:ascii="Times New Roman" w:eastAsia="MS Mincho" w:hAnsi="Times New Roman" w:cs="Times New Roman"/>
        </w:rPr>
        <w:t xml:space="preserve"> </w:t>
      </w:r>
      <w:proofErr w:type="spellStart"/>
      <w:r w:rsidRPr="009A54F5">
        <w:rPr>
          <w:rFonts w:ascii="Times New Roman" w:eastAsia="MS Mincho" w:hAnsi="Times New Roman" w:cs="Times New Roman"/>
        </w:rPr>
        <w:t>Nankana</w:t>
      </w:r>
      <w:proofErr w:type="spellEnd"/>
      <w:r w:rsidRPr="009A54F5">
        <w:rPr>
          <w:rFonts w:ascii="Times New Roman" w:eastAsia="MS Mincho" w:hAnsi="Times New Roman" w:cs="Times New Roman"/>
        </w:rPr>
        <w:t xml:space="preserve"> East Municipality, according to the 2010 Population and Housing Census, is 109,944 representing 10.5 </w:t>
      </w:r>
      <w:proofErr w:type="spellStart"/>
      <w:r w:rsidRPr="009A54F5">
        <w:rPr>
          <w:rFonts w:ascii="Times New Roman" w:eastAsia="MS Mincho" w:hAnsi="Times New Roman" w:cs="Times New Roman"/>
        </w:rPr>
        <w:t>percent</w:t>
      </w:r>
      <w:proofErr w:type="spellEnd"/>
      <w:r w:rsidRPr="009A54F5">
        <w:rPr>
          <w:rFonts w:ascii="Times New Roman" w:eastAsia="MS Mincho" w:hAnsi="Times New Roman" w:cs="Times New Roman"/>
        </w:rPr>
        <w:t xml:space="preserve"> of the region’s total population. Males constitute 48.8 </w:t>
      </w:r>
      <w:proofErr w:type="spellStart"/>
      <w:r w:rsidRPr="009A54F5">
        <w:rPr>
          <w:rFonts w:ascii="Times New Roman" w:eastAsia="MS Mincho" w:hAnsi="Times New Roman" w:cs="Times New Roman"/>
        </w:rPr>
        <w:t>percent</w:t>
      </w:r>
      <w:proofErr w:type="spellEnd"/>
      <w:r w:rsidRPr="009A54F5">
        <w:rPr>
          <w:rFonts w:ascii="Times New Roman" w:eastAsia="MS Mincho" w:hAnsi="Times New Roman" w:cs="Times New Roman"/>
        </w:rPr>
        <w:t xml:space="preserve"> and females represent 51.2 </w:t>
      </w:r>
      <w:proofErr w:type="spellStart"/>
      <w:r w:rsidRPr="009A54F5">
        <w:rPr>
          <w:rFonts w:ascii="Times New Roman" w:eastAsia="MS Mincho" w:hAnsi="Times New Roman" w:cs="Times New Roman"/>
        </w:rPr>
        <w:t>percent</w:t>
      </w:r>
      <w:proofErr w:type="spellEnd"/>
      <w:r w:rsidRPr="009A54F5">
        <w:rPr>
          <w:rFonts w:ascii="Times New Roman" w:eastAsia="MS Mincho" w:hAnsi="Times New Roman" w:cs="Times New Roman"/>
        </w:rPr>
        <w:t xml:space="preserve">. About 72.7 </w:t>
      </w:r>
      <w:proofErr w:type="spellStart"/>
      <w:r w:rsidRPr="009A54F5">
        <w:rPr>
          <w:rFonts w:ascii="Times New Roman" w:eastAsia="MS Mincho" w:hAnsi="Times New Roman" w:cs="Times New Roman"/>
        </w:rPr>
        <w:t>percent</w:t>
      </w:r>
      <w:proofErr w:type="spellEnd"/>
      <w:r w:rsidRPr="009A54F5">
        <w:rPr>
          <w:rFonts w:ascii="Times New Roman" w:eastAsia="MS Mincho" w:hAnsi="Times New Roman" w:cs="Times New Roman"/>
        </w:rPr>
        <w:t xml:space="preserve"> of the population live in rural localities.</w:t>
      </w:r>
    </w:p>
    <w:p w14:paraId="0EE9F774" w14:textId="77777777" w:rsidR="00490309" w:rsidRDefault="00490309" w:rsidP="009A54F5">
      <w:pPr>
        <w:spacing w:line="276" w:lineRule="auto"/>
        <w:jc w:val="both"/>
        <w:rPr>
          <w:rFonts w:ascii="Times New Roman" w:eastAsia="MS Mincho" w:hAnsi="Times New Roman" w:cs="Times New Roman"/>
        </w:rPr>
      </w:pPr>
    </w:p>
    <w:p w14:paraId="43D20379" w14:textId="77777777" w:rsidR="005400E7" w:rsidRDefault="005400E7" w:rsidP="005400E7">
      <w:pPr>
        <w:spacing w:line="276" w:lineRule="auto"/>
        <w:jc w:val="both"/>
        <w:rPr>
          <w:rFonts w:ascii="Times New Roman" w:eastAsia="MS Mincho" w:hAnsi="Times New Roman" w:cs="Times New Roman"/>
        </w:rPr>
      </w:pPr>
      <w:r w:rsidRPr="005400E7">
        <w:rPr>
          <w:rFonts w:ascii="Times New Roman" w:eastAsia="MS Mincho" w:hAnsi="Times New Roman" w:cs="Times New Roman"/>
        </w:rPr>
        <w:t>Relief and drainage</w:t>
      </w:r>
    </w:p>
    <w:p w14:paraId="37451A22" w14:textId="2E3DA8E7" w:rsidR="005F1EE4" w:rsidRPr="005F1EE4" w:rsidRDefault="005F1EE4" w:rsidP="005F1EE4">
      <w:pPr>
        <w:spacing w:line="276" w:lineRule="auto"/>
        <w:jc w:val="both"/>
        <w:rPr>
          <w:rFonts w:ascii="Times New Roman" w:eastAsia="MS Mincho" w:hAnsi="Times New Roman" w:cs="Times New Roman"/>
        </w:rPr>
      </w:pPr>
    </w:p>
    <w:p w14:paraId="0BB89114" w14:textId="71086C21" w:rsidR="005F1EE4" w:rsidRDefault="005F1EE4" w:rsidP="005F1EE4">
      <w:pPr>
        <w:spacing w:line="276" w:lineRule="auto"/>
        <w:jc w:val="both"/>
        <w:rPr>
          <w:rFonts w:ascii="Times New Roman" w:eastAsia="MS Mincho" w:hAnsi="Times New Roman" w:cs="Times New Roman"/>
        </w:rPr>
      </w:pPr>
      <w:r w:rsidRPr="005F1EE4">
        <w:rPr>
          <w:rFonts w:ascii="Times New Roman" w:eastAsia="MS Mincho" w:hAnsi="Times New Roman" w:cs="Times New Roman"/>
        </w:rPr>
        <w:t xml:space="preserve">The Municipality is generally low-lying. The landscape is generally undulating with isolated hills rising up to about 300 metres above sea level in the western parts of the municipality. Notably among these hills include Fie (280 metres), </w:t>
      </w:r>
      <w:proofErr w:type="spellStart"/>
      <w:r w:rsidRPr="005F1EE4">
        <w:rPr>
          <w:rFonts w:ascii="Times New Roman" w:eastAsia="MS Mincho" w:hAnsi="Times New Roman" w:cs="Times New Roman"/>
        </w:rPr>
        <w:t>Busono</w:t>
      </w:r>
      <w:proofErr w:type="spellEnd"/>
      <w:r w:rsidRPr="005F1EE4">
        <w:rPr>
          <w:rFonts w:ascii="Times New Roman" w:eastAsia="MS Mincho" w:hAnsi="Times New Roman" w:cs="Times New Roman"/>
        </w:rPr>
        <w:t xml:space="preserve"> (350 metres) and </w:t>
      </w:r>
      <w:proofErr w:type="spellStart"/>
      <w:r w:rsidRPr="005F1EE4">
        <w:rPr>
          <w:rFonts w:ascii="Times New Roman" w:eastAsia="MS Mincho" w:hAnsi="Times New Roman" w:cs="Times New Roman"/>
        </w:rPr>
        <w:t>Zambao</w:t>
      </w:r>
      <w:proofErr w:type="spellEnd"/>
      <w:r w:rsidRPr="005F1EE4">
        <w:rPr>
          <w:rFonts w:ascii="Times New Roman" w:eastAsia="MS Mincho" w:hAnsi="Times New Roman" w:cs="Times New Roman"/>
        </w:rPr>
        <w:t xml:space="preserve"> (360 metres) above sea level. The drainage system of the municipality is constituted mainly around the tributaries of the </w:t>
      </w:r>
      <w:proofErr w:type="spellStart"/>
      <w:r w:rsidRPr="005F1EE4">
        <w:rPr>
          <w:rFonts w:ascii="Times New Roman" w:eastAsia="MS Mincho" w:hAnsi="Times New Roman" w:cs="Times New Roman"/>
        </w:rPr>
        <w:t>Sissili</w:t>
      </w:r>
      <w:proofErr w:type="spellEnd"/>
      <w:r w:rsidRPr="005F1EE4">
        <w:rPr>
          <w:rFonts w:ascii="Times New Roman" w:eastAsia="MS Mincho" w:hAnsi="Times New Roman" w:cs="Times New Roman"/>
        </w:rPr>
        <w:t xml:space="preserve"> River – </w:t>
      </w:r>
      <w:proofErr w:type="spellStart"/>
      <w:r w:rsidRPr="005F1EE4">
        <w:rPr>
          <w:rFonts w:ascii="Times New Roman" w:eastAsia="MS Mincho" w:hAnsi="Times New Roman" w:cs="Times New Roman"/>
        </w:rPr>
        <w:t>Asibelika</w:t>
      </w:r>
      <w:proofErr w:type="spellEnd"/>
      <w:r w:rsidRPr="005F1EE4">
        <w:rPr>
          <w:rFonts w:ascii="Times New Roman" w:eastAsia="MS Mincho" w:hAnsi="Times New Roman" w:cs="Times New Roman"/>
        </w:rPr>
        <w:t xml:space="preserve">, </w:t>
      </w:r>
      <w:proofErr w:type="spellStart"/>
      <w:r w:rsidRPr="005F1EE4">
        <w:rPr>
          <w:rFonts w:ascii="Times New Roman" w:eastAsia="MS Mincho" w:hAnsi="Times New Roman" w:cs="Times New Roman"/>
        </w:rPr>
        <w:t>Afumbeli</w:t>
      </w:r>
      <w:proofErr w:type="spellEnd"/>
      <w:r w:rsidRPr="005F1EE4">
        <w:rPr>
          <w:rFonts w:ascii="Times New Roman" w:eastAsia="MS Mincho" w:hAnsi="Times New Roman" w:cs="Times New Roman"/>
        </w:rPr>
        <w:t xml:space="preserve">, </w:t>
      </w:r>
      <w:proofErr w:type="spellStart"/>
      <w:r w:rsidRPr="005F1EE4">
        <w:rPr>
          <w:rFonts w:ascii="Times New Roman" w:eastAsia="MS Mincho" w:hAnsi="Times New Roman" w:cs="Times New Roman"/>
        </w:rPr>
        <w:t>Bukpegi</w:t>
      </w:r>
      <w:proofErr w:type="spellEnd"/>
      <w:r w:rsidRPr="005F1EE4">
        <w:rPr>
          <w:rFonts w:ascii="Times New Roman" w:eastAsia="MS Mincho" w:hAnsi="Times New Roman" w:cs="Times New Roman"/>
        </w:rPr>
        <w:t xml:space="preserve"> and </w:t>
      </w:r>
      <w:proofErr w:type="spellStart"/>
      <w:r w:rsidRPr="005F1EE4">
        <w:rPr>
          <w:rFonts w:ascii="Times New Roman" w:eastAsia="MS Mincho" w:hAnsi="Times New Roman" w:cs="Times New Roman"/>
        </w:rPr>
        <w:t>Beeyi</w:t>
      </w:r>
      <w:proofErr w:type="spellEnd"/>
    </w:p>
    <w:p w14:paraId="40C6E1ED" w14:textId="77777777" w:rsidR="00490309" w:rsidRDefault="00490309" w:rsidP="009A54F5">
      <w:pPr>
        <w:spacing w:line="276" w:lineRule="auto"/>
        <w:jc w:val="both"/>
        <w:rPr>
          <w:rFonts w:ascii="Times New Roman" w:eastAsia="MS Mincho" w:hAnsi="Times New Roman" w:cs="Times New Roman"/>
        </w:rPr>
      </w:pPr>
      <w:r w:rsidRPr="009A54F5">
        <w:rPr>
          <w:rFonts w:ascii="Times New Roman" w:eastAsia="MS Mincho" w:hAnsi="Times New Roman" w:cs="Times New Roman"/>
        </w:rPr>
        <w:t>Climatic Conditions</w:t>
      </w:r>
    </w:p>
    <w:p w14:paraId="6E27129F" w14:textId="77777777" w:rsidR="005400E7" w:rsidRPr="009A54F5" w:rsidRDefault="005400E7" w:rsidP="009A54F5">
      <w:pPr>
        <w:spacing w:line="276" w:lineRule="auto"/>
        <w:jc w:val="both"/>
        <w:rPr>
          <w:rFonts w:ascii="Times New Roman" w:eastAsia="MS Mincho" w:hAnsi="Times New Roman" w:cs="Times New Roman"/>
        </w:rPr>
      </w:pPr>
    </w:p>
    <w:p w14:paraId="28D61133" w14:textId="77777777" w:rsidR="00490309" w:rsidRPr="009A54F5" w:rsidRDefault="00490309" w:rsidP="009A54F5">
      <w:pPr>
        <w:spacing w:line="276" w:lineRule="auto"/>
        <w:jc w:val="both"/>
        <w:rPr>
          <w:rFonts w:ascii="Times New Roman" w:eastAsia="MS Mincho" w:hAnsi="Times New Roman" w:cs="Times New Roman"/>
        </w:rPr>
      </w:pPr>
      <w:r w:rsidRPr="009A54F5">
        <w:rPr>
          <w:rFonts w:ascii="Times New Roman" w:eastAsia="MS Mincho" w:hAnsi="Times New Roman" w:cs="Times New Roman"/>
        </w:rPr>
        <w:t xml:space="preserve">The climatic conditions of the </w:t>
      </w:r>
      <w:proofErr w:type="spellStart"/>
      <w:r w:rsidRPr="009A54F5">
        <w:rPr>
          <w:rFonts w:ascii="Times New Roman" w:eastAsia="MS Mincho" w:hAnsi="Times New Roman" w:cs="Times New Roman"/>
        </w:rPr>
        <w:t>Kassena</w:t>
      </w:r>
      <w:proofErr w:type="spellEnd"/>
      <w:r w:rsidRPr="009A54F5">
        <w:rPr>
          <w:rFonts w:ascii="Times New Roman" w:eastAsia="MS Mincho" w:hAnsi="Times New Roman" w:cs="Times New Roman"/>
        </w:rPr>
        <w:t xml:space="preserve"> </w:t>
      </w:r>
      <w:proofErr w:type="spellStart"/>
      <w:r w:rsidRPr="009A54F5">
        <w:rPr>
          <w:rFonts w:ascii="Times New Roman" w:eastAsia="MS Mincho" w:hAnsi="Times New Roman" w:cs="Times New Roman"/>
        </w:rPr>
        <w:t>Nankana</w:t>
      </w:r>
      <w:proofErr w:type="spellEnd"/>
      <w:r w:rsidRPr="009A54F5">
        <w:rPr>
          <w:rFonts w:ascii="Times New Roman" w:eastAsia="MS Mincho" w:hAnsi="Times New Roman" w:cs="Times New Roman"/>
        </w:rPr>
        <w:t xml:space="preserve"> Municipality is characterized by the dry and wet seasons, which are influenced mainly by two (2) air masses – the North-East Trade winds and the South-Westerly’s (Tropical Maritime). The </w:t>
      </w:r>
      <w:proofErr w:type="spellStart"/>
      <w:r w:rsidRPr="009A54F5">
        <w:rPr>
          <w:rFonts w:ascii="Times New Roman" w:eastAsia="MS Mincho" w:hAnsi="Times New Roman" w:cs="Times New Roman"/>
        </w:rPr>
        <w:t>harmattan</w:t>
      </w:r>
      <w:proofErr w:type="spellEnd"/>
      <w:r w:rsidRPr="009A54F5">
        <w:rPr>
          <w:rFonts w:ascii="Times New Roman" w:eastAsia="MS Mincho" w:hAnsi="Times New Roman" w:cs="Times New Roman"/>
        </w:rPr>
        <w:t xml:space="preserve"> air mass (North-East Trade Winds) is usually dry and dusty as it originates from the Sahara Desert. During such periods, rainfall is virtually absent due to low relative humidity, which rarely exceeds 20 </w:t>
      </w:r>
      <w:proofErr w:type="spellStart"/>
      <w:r w:rsidRPr="009A54F5">
        <w:rPr>
          <w:rFonts w:ascii="Times New Roman" w:eastAsia="MS Mincho" w:hAnsi="Times New Roman" w:cs="Times New Roman"/>
        </w:rPr>
        <w:t>percent</w:t>
      </w:r>
      <w:proofErr w:type="spellEnd"/>
      <w:r w:rsidRPr="009A54F5">
        <w:rPr>
          <w:rFonts w:ascii="Times New Roman" w:eastAsia="MS Mincho" w:hAnsi="Times New Roman" w:cs="Times New Roman"/>
        </w:rPr>
        <w:t xml:space="preserve"> and low vapour pressure less than 10mb. Day temperatures are high recording 42° Celsius (especially between February and March) and night temperatures could be as low as 18° Celsius.</w:t>
      </w:r>
    </w:p>
    <w:p w14:paraId="375E8BAC" w14:textId="77777777" w:rsidR="00490309" w:rsidRDefault="00490309" w:rsidP="009A54F5">
      <w:pPr>
        <w:spacing w:line="276" w:lineRule="auto"/>
        <w:jc w:val="both"/>
        <w:rPr>
          <w:rFonts w:ascii="Times New Roman" w:eastAsia="MS Mincho" w:hAnsi="Times New Roman" w:cs="Times New Roman"/>
        </w:rPr>
      </w:pPr>
      <w:r w:rsidRPr="009A54F5">
        <w:rPr>
          <w:rFonts w:ascii="Times New Roman" w:eastAsia="MS Mincho" w:hAnsi="Times New Roman" w:cs="Times New Roman"/>
        </w:rPr>
        <w:lastRenderedPageBreak/>
        <w:t>The Municipality experiences the tropical maritime air mass between May and October. The average annual rainfall is 950mm</w:t>
      </w:r>
    </w:p>
    <w:p w14:paraId="5583FC3D" w14:textId="77777777" w:rsidR="005F1EE4" w:rsidRDefault="005F1EE4" w:rsidP="005F1EE4">
      <w:pPr>
        <w:spacing w:line="276" w:lineRule="auto"/>
        <w:jc w:val="both"/>
        <w:rPr>
          <w:rFonts w:ascii="Times New Roman" w:eastAsia="MS Mincho" w:hAnsi="Times New Roman" w:cs="Times New Roman"/>
        </w:rPr>
      </w:pPr>
    </w:p>
    <w:p w14:paraId="42F1E8FD" w14:textId="3B79AE7F" w:rsidR="005F1EE4" w:rsidRPr="005F1EE4" w:rsidRDefault="005F1EE4" w:rsidP="005F1EE4">
      <w:pPr>
        <w:spacing w:line="276" w:lineRule="auto"/>
        <w:jc w:val="both"/>
        <w:rPr>
          <w:rFonts w:ascii="Times New Roman" w:eastAsia="MS Mincho" w:hAnsi="Times New Roman" w:cs="Times New Roman"/>
        </w:rPr>
      </w:pPr>
      <w:r w:rsidRPr="005F1EE4">
        <w:rPr>
          <w:rFonts w:ascii="Times New Roman" w:eastAsia="MS Mincho" w:hAnsi="Times New Roman" w:cs="Times New Roman"/>
        </w:rPr>
        <w:t>Agriculture</w:t>
      </w:r>
    </w:p>
    <w:p w14:paraId="2A8DE230" w14:textId="18A311E3" w:rsidR="005F1EE4" w:rsidRDefault="005F1EE4" w:rsidP="005F1EE4">
      <w:pPr>
        <w:spacing w:line="276" w:lineRule="auto"/>
        <w:jc w:val="both"/>
        <w:rPr>
          <w:rFonts w:ascii="Times New Roman" w:eastAsia="MS Mincho" w:hAnsi="Times New Roman" w:cs="Times New Roman"/>
        </w:rPr>
      </w:pPr>
      <w:r w:rsidRPr="005F1EE4">
        <w:rPr>
          <w:rFonts w:ascii="Times New Roman" w:eastAsia="MS Mincho" w:hAnsi="Times New Roman" w:cs="Times New Roman"/>
        </w:rPr>
        <w:t xml:space="preserve">In the municipality, 82.7 </w:t>
      </w:r>
      <w:proofErr w:type="spellStart"/>
      <w:r w:rsidRPr="005F1EE4">
        <w:rPr>
          <w:rFonts w:ascii="Times New Roman" w:eastAsia="MS Mincho" w:hAnsi="Times New Roman" w:cs="Times New Roman"/>
        </w:rPr>
        <w:t>percent</w:t>
      </w:r>
      <w:proofErr w:type="spellEnd"/>
      <w:r w:rsidRPr="005F1EE4">
        <w:rPr>
          <w:rFonts w:ascii="Times New Roman" w:eastAsia="MS Mincho" w:hAnsi="Times New Roman" w:cs="Times New Roman"/>
        </w:rPr>
        <w:t xml:space="preserve"> of households are engage in agriculture. In the rural localities, 93.1 </w:t>
      </w:r>
      <w:proofErr w:type="spellStart"/>
      <w:r w:rsidRPr="005F1EE4">
        <w:rPr>
          <w:rFonts w:ascii="Times New Roman" w:eastAsia="MS Mincho" w:hAnsi="Times New Roman" w:cs="Times New Roman"/>
        </w:rPr>
        <w:t>percent</w:t>
      </w:r>
      <w:proofErr w:type="spellEnd"/>
      <w:r w:rsidRPr="005F1EE4">
        <w:rPr>
          <w:rFonts w:ascii="Times New Roman" w:eastAsia="MS Mincho" w:hAnsi="Times New Roman" w:cs="Times New Roman"/>
        </w:rPr>
        <w:t xml:space="preserve"> of households are agricultural households while in the urban localities, 56.8 </w:t>
      </w:r>
      <w:proofErr w:type="spellStart"/>
      <w:r w:rsidRPr="005F1EE4">
        <w:rPr>
          <w:rFonts w:ascii="Times New Roman" w:eastAsia="MS Mincho" w:hAnsi="Times New Roman" w:cs="Times New Roman"/>
        </w:rPr>
        <w:t>percent</w:t>
      </w:r>
      <w:proofErr w:type="spellEnd"/>
      <w:r w:rsidRPr="005F1EE4">
        <w:rPr>
          <w:rFonts w:ascii="Times New Roman" w:eastAsia="MS Mincho" w:hAnsi="Times New Roman" w:cs="Times New Roman"/>
        </w:rPr>
        <w:t xml:space="preserve"> of households are into agriculture. Most households in the Municipality (96.1%) are involved in crop farming with Poultry (chicken) as the dominant animal reared in the municipality. Agriculture is the dominant economic activity in the municipality. The major crops grown are millet, sorghum, rice, groundnuts, leafy vegetables, cowpea, </w:t>
      </w:r>
      <w:proofErr w:type="spellStart"/>
      <w:proofErr w:type="gramStart"/>
      <w:r w:rsidRPr="005F1EE4">
        <w:rPr>
          <w:rFonts w:ascii="Times New Roman" w:eastAsia="MS Mincho" w:hAnsi="Times New Roman" w:cs="Times New Roman"/>
        </w:rPr>
        <w:t>bambara</w:t>
      </w:r>
      <w:proofErr w:type="spellEnd"/>
      <w:proofErr w:type="gramEnd"/>
      <w:r w:rsidRPr="005F1EE4">
        <w:rPr>
          <w:rFonts w:ascii="Times New Roman" w:eastAsia="MS Mincho" w:hAnsi="Times New Roman" w:cs="Times New Roman"/>
        </w:rPr>
        <w:t xml:space="preserve"> beans, </w:t>
      </w:r>
      <w:proofErr w:type="spellStart"/>
      <w:r w:rsidRPr="005F1EE4">
        <w:rPr>
          <w:rFonts w:ascii="Times New Roman" w:eastAsia="MS Mincho" w:hAnsi="Times New Roman" w:cs="Times New Roman"/>
        </w:rPr>
        <w:t>okro</w:t>
      </w:r>
      <w:proofErr w:type="spellEnd"/>
      <w:r w:rsidRPr="005F1EE4">
        <w:rPr>
          <w:rFonts w:ascii="Times New Roman" w:eastAsia="MS Mincho" w:hAnsi="Times New Roman" w:cs="Times New Roman"/>
        </w:rPr>
        <w:t>, cotton, tomatoes and onions. Livestock reared in the municipality include cattle, sheep, goat, pigs, guinea fowls, fowls and other domestic animals like donkeys. Fish farming involving Tilapia and Mudfish are quite significant. Farm sizes are quite small and yields are very low as compared to other parts of the country due in part to poor soils and unreliable rainfall. There are few dams and dugouts which are being used for dry season farming. This has implications for food insecurity</w:t>
      </w:r>
    </w:p>
    <w:p w14:paraId="77FDFFD7" w14:textId="77777777" w:rsidR="00C404C8" w:rsidRDefault="00C404C8" w:rsidP="009A54F5">
      <w:pPr>
        <w:spacing w:line="276" w:lineRule="auto"/>
        <w:jc w:val="both"/>
        <w:rPr>
          <w:rFonts w:ascii="Times New Roman" w:eastAsia="MS Mincho" w:hAnsi="Times New Roman" w:cs="Times New Roman"/>
        </w:rPr>
      </w:pPr>
    </w:p>
    <w:p w14:paraId="41211D86" w14:textId="77777777" w:rsidR="00490309" w:rsidRPr="009A54F5" w:rsidRDefault="00490309" w:rsidP="009A54F5">
      <w:pPr>
        <w:spacing w:line="276" w:lineRule="auto"/>
        <w:jc w:val="both"/>
        <w:rPr>
          <w:rFonts w:ascii="Times New Roman" w:eastAsia="MS Mincho" w:hAnsi="Times New Roman" w:cs="Times New Roman"/>
        </w:rPr>
      </w:pPr>
      <w:r w:rsidRPr="009A54F5">
        <w:rPr>
          <w:rFonts w:ascii="Times New Roman" w:eastAsia="MS Mincho" w:hAnsi="Times New Roman" w:cs="Times New Roman"/>
        </w:rPr>
        <w:t>Vegetation</w:t>
      </w:r>
    </w:p>
    <w:p w14:paraId="2E7687EE" w14:textId="77777777" w:rsidR="00490309" w:rsidRPr="009A54F5" w:rsidRDefault="00490309" w:rsidP="009A54F5">
      <w:pPr>
        <w:spacing w:line="276" w:lineRule="auto"/>
        <w:jc w:val="both"/>
        <w:rPr>
          <w:rFonts w:ascii="Times New Roman" w:eastAsia="MS Mincho" w:hAnsi="Times New Roman" w:cs="Times New Roman"/>
        </w:rPr>
      </w:pPr>
      <w:r w:rsidRPr="009A54F5">
        <w:rPr>
          <w:rFonts w:ascii="Times New Roman" w:eastAsia="MS Mincho" w:hAnsi="Times New Roman" w:cs="Times New Roman"/>
        </w:rPr>
        <w:t xml:space="preserve">The </w:t>
      </w:r>
      <w:proofErr w:type="spellStart"/>
      <w:r w:rsidRPr="009A54F5">
        <w:rPr>
          <w:rFonts w:ascii="Times New Roman" w:eastAsia="MS Mincho" w:hAnsi="Times New Roman" w:cs="Times New Roman"/>
        </w:rPr>
        <w:t>Kassena-Nankana</w:t>
      </w:r>
      <w:proofErr w:type="spellEnd"/>
      <w:r w:rsidRPr="009A54F5">
        <w:rPr>
          <w:rFonts w:ascii="Times New Roman" w:eastAsia="MS Mincho" w:hAnsi="Times New Roman" w:cs="Times New Roman"/>
        </w:rPr>
        <w:t xml:space="preserve"> Municipality lies within the Guinea Savannah woodlands. The Municipality is covered mainly by the Sahel and Sudan-Savannah types of vegetation comprising mainly of the savannah grassland with short trees and thumps. Common trees found are </w:t>
      </w:r>
      <w:proofErr w:type="spellStart"/>
      <w:r w:rsidRPr="009A54F5">
        <w:rPr>
          <w:rFonts w:ascii="Times New Roman" w:eastAsia="MS Mincho" w:hAnsi="Times New Roman" w:cs="Times New Roman"/>
        </w:rPr>
        <w:t>Dawadawa</w:t>
      </w:r>
      <w:proofErr w:type="spellEnd"/>
      <w:r w:rsidRPr="009A54F5">
        <w:rPr>
          <w:rFonts w:ascii="Times New Roman" w:eastAsia="MS Mincho" w:hAnsi="Times New Roman" w:cs="Times New Roman"/>
        </w:rPr>
        <w:t xml:space="preserve">, Baobab, </w:t>
      </w:r>
      <w:proofErr w:type="spellStart"/>
      <w:r w:rsidRPr="009A54F5">
        <w:rPr>
          <w:rFonts w:ascii="Times New Roman" w:eastAsia="MS Mincho" w:hAnsi="Times New Roman" w:cs="Times New Roman"/>
        </w:rPr>
        <w:t>Sheanut</w:t>
      </w:r>
      <w:proofErr w:type="spellEnd"/>
      <w:r w:rsidRPr="009A54F5">
        <w:rPr>
          <w:rFonts w:ascii="Times New Roman" w:eastAsia="MS Mincho" w:hAnsi="Times New Roman" w:cs="Times New Roman"/>
        </w:rPr>
        <w:t xml:space="preserve"> and Mango.</w:t>
      </w:r>
    </w:p>
    <w:p w14:paraId="0BAB87DA" w14:textId="77777777" w:rsidR="00E25FC8" w:rsidRDefault="00E25FC8" w:rsidP="009A54F5">
      <w:pPr>
        <w:spacing w:line="276" w:lineRule="auto"/>
        <w:jc w:val="both"/>
        <w:rPr>
          <w:rFonts w:ascii="Times New Roman" w:eastAsia="MS Mincho" w:hAnsi="Times New Roman" w:cs="Times New Roman"/>
        </w:rPr>
      </w:pPr>
    </w:p>
    <w:p w14:paraId="7ADE3985" w14:textId="2E860BDD" w:rsidR="00852BEE" w:rsidRPr="009A54F5" w:rsidRDefault="00490309" w:rsidP="009A54F5">
      <w:pPr>
        <w:spacing w:line="276" w:lineRule="auto"/>
        <w:jc w:val="both"/>
        <w:rPr>
          <w:rFonts w:ascii="Times New Roman" w:eastAsia="MS Mincho" w:hAnsi="Times New Roman" w:cs="Times New Roman"/>
        </w:rPr>
      </w:pPr>
      <w:r w:rsidRPr="009A54F5">
        <w:rPr>
          <w:rFonts w:ascii="Times New Roman" w:eastAsia="MS Mincho" w:hAnsi="Times New Roman" w:cs="Times New Roman"/>
        </w:rPr>
        <w:t>Soil</w:t>
      </w:r>
    </w:p>
    <w:p w14:paraId="72D80FA0" w14:textId="0F038991" w:rsidR="009A54F5" w:rsidRDefault="00490309" w:rsidP="009A54F5">
      <w:pPr>
        <w:spacing w:line="276" w:lineRule="auto"/>
        <w:jc w:val="both"/>
        <w:rPr>
          <w:rFonts w:ascii="Times New Roman" w:eastAsia="MS Mincho" w:hAnsi="Times New Roman" w:cs="Times New Roman"/>
        </w:rPr>
      </w:pPr>
      <w:r w:rsidRPr="009A54F5">
        <w:rPr>
          <w:rFonts w:ascii="Times New Roman" w:eastAsia="MS Mincho" w:hAnsi="Times New Roman" w:cs="Times New Roman"/>
        </w:rPr>
        <w:t xml:space="preserve">Two main types of soil are present in the municipality namely the Savannah </w:t>
      </w:r>
      <w:proofErr w:type="spellStart"/>
      <w:r w:rsidRPr="009A54F5">
        <w:rPr>
          <w:rFonts w:ascii="Times New Roman" w:eastAsia="MS Mincho" w:hAnsi="Times New Roman" w:cs="Times New Roman"/>
        </w:rPr>
        <w:t>ochrosols</w:t>
      </w:r>
      <w:proofErr w:type="spellEnd"/>
      <w:r w:rsidRPr="009A54F5">
        <w:rPr>
          <w:rFonts w:ascii="Times New Roman" w:eastAsia="MS Mincho" w:hAnsi="Times New Roman" w:cs="Times New Roman"/>
        </w:rPr>
        <w:t xml:space="preserve"> and groundwater laterite. The northern and eastern parts of the municipality are covered by the Savannah </w:t>
      </w:r>
      <w:proofErr w:type="spellStart"/>
      <w:r w:rsidRPr="009A54F5">
        <w:rPr>
          <w:rFonts w:ascii="Times New Roman" w:eastAsia="MS Mincho" w:hAnsi="Times New Roman" w:cs="Times New Roman"/>
        </w:rPr>
        <w:t>ochrosols</w:t>
      </w:r>
      <w:proofErr w:type="spellEnd"/>
      <w:r w:rsidRPr="009A54F5">
        <w:rPr>
          <w:rFonts w:ascii="Times New Roman" w:eastAsia="MS Mincho" w:hAnsi="Times New Roman" w:cs="Times New Roman"/>
        </w:rPr>
        <w:t xml:space="preserve">, while the rest has groundwater laterite. The Savannah </w:t>
      </w:r>
      <w:proofErr w:type="spellStart"/>
      <w:r w:rsidRPr="009A54F5">
        <w:rPr>
          <w:rFonts w:ascii="Times New Roman" w:eastAsia="MS Mincho" w:hAnsi="Times New Roman" w:cs="Times New Roman"/>
        </w:rPr>
        <w:t>ochrosols</w:t>
      </w:r>
      <w:proofErr w:type="spellEnd"/>
      <w:r w:rsidRPr="009A54F5">
        <w:rPr>
          <w:rFonts w:ascii="Times New Roman" w:eastAsia="MS Mincho" w:hAnsi="Times New Roman" w:cs="Times New Roman"/>
        </w:rPr>
        <w:t xml:space="preserve"> are porous, well drained, loamy, and mildly acidic and interspersed with patches of black or dark-grey clayey soils. The groundwater laterites are developed mainly over shale and granite and cover approximately sixty </w:t>
      </w:r>
      <w:proofErr w:type="spellStart"/>
      <w:r w:rsidRPr="009A54F5">
        <w:rPr>
          <w:rFonts w:ascii="Times New Roman" w:eastAsia="MS Mincho" w:hAnsi="Times New Roman" w:cs="Times New Roman"/>
        </w:rPr>
        <w:t>percent</w:t>
      </w:r>
      <w:proofErr w:type="spellEnd"/>
      <w:r w:rsidRPr="009A54F5">
        <w:rPr>
          <w:rFonts w:ascii="Times New Roman" w:eastAsia="MS Mincho" w:hAnsi="Times New Roman" w:cs="Times New Roman"/>
        </w:rPr>
        <w:t xml:space="preserve"> of the municipality’s land area. This soil type is suitable for the cultivation of many crops, especially rice and vegetables and hence accounts for the arable land sites including most parts of the </w:t>
      </w:r>
      <w:proofErr w:type="spellStart"/>
      <w:r w:rsidRPr="009A54F5">
        <w:rPr>
          <w:rFonts w:ascii="Times New Roman" w:eastAsia="MS Mincho" w:hAnsi="Times New Roman" w:cs="Times New Roman"/>
        </w:rPr>
        <w:t>Tono</w:t>
      </w:r>
      <w:proofErr w:type="spellEnd"/>
      <w:r w:rsidRPr="009A54F5">
        <w:rPr>
          <w:rFonts w:ascii="Times New Roman" w:eastAsia="MS Mincho" w:hAnsi="Times New Roman" w:cs="Times New Roman"/>
        </w:rPr>
        <w:t xml:space="preserve"> Irrigation Project sites where both wet and dry season farming activities</w:t>
      </w:r>
      <w:r w:rsidR="009A54F5">
        <w:rPr>
          <w:rFonts w:ascii="Times New Roman" w:eastAsia="MS Mincho" w:hAnsi="Times New Roman" w:cs="Times New Roman"/>
        </w:rPr>
        <w:t xml:space="preserve"> are concentrated (KNMA, 2010).</w:t>
      </w:r>
    </w:p>
    <w:p w14:paraId="11311064" w14:textId="77777777" w:rsidR="00377055" w:rsidRDefault="00377055" w:rsidP="009A54F5">
      <w:pPr>
        <w:spacing w:line="276" w:lineRule="auto"/>
        <w:jc w:val="both"/>
        <w:rPr>
          <w:rFonts w:ascii="Times New Roman" w:eastAsia="MS Mincho" w:hAnsi="Times New Roman" w:cs="Times New Roman"/>
        </w:rPr>
      </w:pPr>
    </w:p>
    <w:p w14:paraId="224E7D09" w14:textId="77777777" w:rsidR="00377055" w:rsidRDefault="00377055" w:rsidP="009A54F5">
      <w:pPr>
        <w:spacing w:line="276" w:lineRule="auto"/>
        <w:jc w:val="both"/>
        <w:rPr>
          <w:rFonts w:ascii="Times New Roman" w:eastAsia="MS Mincho" w:hAnsi="Times New Roman" w:cs="Times New Roman"/>
        </w:rPr>
      </w:pPr>
    </w:p>
    <w:p w14:paraId="381F784B" w14:textId="77777777" w:rsidR="00377055" w:rsidRDefault="00377055" w:rsidP="009A54F5">
      <w:pPr>
        <w:spacing w:line="276" w:lineRule="auto"/>
        <w:jc w:val="both"/>
        <w:rPr>
          <w:rFonts w:ascii="Times New Roman" w:eastAsia="MS Mincho" w:hAnsi="Times New Roman" w:cs="Times New Roman"/>
        </w:rPr>
      </w:pPr>
    </w:p>
    <w:p w14:paraId="2A56ADAA" w14:textId="77777777" w:rsidR="00377055" w:rsidRDefault="00377055" w:rsidP="009A54F5">
      <w:pPr>
        <w:spacing w:line="276" w:lineRule="auto"/>
        <w:jc w:val="both"/>
        <w:rPr>
          <w:rFonts w:ascii="Times New Roman" w:eastAsia="MS Mincho" w:hAnsi="Times New Roman" w:cs="Times New Roman"/>
        </w:rPr>
      </w:pPr>
    </w:p>
    <w:p w14:paraId="5A51131F" w14:textId="77777777" w:rsidR="00377055" w:rsidRDefault="00377055" w:rsidP="009A54F5">
      <w:pPr>
        <w:spacing w:line="276" w:lineRule="auto"/>
        <w:jc w:val="both"/>
        <w:rPr>
          <w:rFonts w:ascii="Times New Roman" w:eastAsia="MS Mincho" w:hAnsi="Times New Roman" w:cs="Times New Roman"/>
        </w:rPr>
      </w:pPr>
    </w:p>
    <w:p w14:paraId="037D38C5" w14:textId="77777777" w:rsidR="00377055" w:rsidRDefault="00377055" w:rsidP="009A54F5">
      <w:pPr>
        <w:spacing w:line="276" w:lineRule="auto"/>
        <w:jc w:val="both"/>
        <w:rPr>
          <w:rFonts w:ascii="Times New Roman" w:eastAsia="MS Mincho" w:hAnsi="Times New Roman" w:cs="Times New Roman"/>
        </w:rPr>
      </w:pPr>
    </w:p>
    <w:p w14:paraId="15C13627" w14:textId="3FC144B1" w:rsidR="009A54F5" w:rsidRPr="009A54F5" w:rsidRDefault="009A54F5" w:rsidP="009A54F5">
      <w:pPr>
        <w:spacing w:line="276" w:lineRule="auto"/>
        <w:jc w:val="both"/>
        <w:rPr>
          <w:rFonts w:ascii="Times New Roman" w:eastAsia="MS Mincho" w:hAnsi="Times New Roman" w:cs="Times New Roman"/>
        </w:rPr>
      </w:pPr>
    </w:p>
    <w:p w14:paraId="1C6A3420" w14:textId="74750813" w:rsidR="00852BEE" w:rsidRPr="009A54F5" w:rsidRDefault="00377055" w:rsidP="009A54F5">
      <w:pPr>
        <w:widowControl w:val="0"/>
        <w:autoSpaceDE w:val="0"/>
        <w:autoSpaceDN w:val="0"/>
        <w:adjustRightInd w:val="0"/>
        <w:spacing w:after="240"/>
        <w:jc w:val="both"/>
        <w:rPr>
          <w:rFonts w:ascii="Times New Roman" w:eastAsia="MS Mincho" w:hAnsi="Times New Roman" w:cs="Times New Roman"/>
          <w:b/>
          <w:lang w:val="en-US"/>
        </w:rPr>
      </w:pPr>
      <w:r w:rsidRPr="009A54F5">
        <w:rPr>
          <w:rFonts w:ascii="Times New Roman" w:eastAsia="MS Mincho" w:hAnsi="Times New Roman" w:cs="Times New Roman"/>
          <w:b/>
          <w:noProof/>
          <w:lang w:val="en-US"/>
        </w:rPr>
        <w:lastRenderedPageBreak/>
        <mc:AlternateContent>
          <mc:Choice Requires="wps">
            <w:drawing>
              <wp:anchor distT="0" distB="0" distL="114300" distR="114300" simplePos="0" relativeHeight="251663360" behindDoc="0" locked="0" layoutInCell="1" allowOverlap="1" wp14:anchorId="14557CB4" wp14:editId="724C72B8">
                <wp:simplePos x="0" y="0"/>
                <wp:positionH relativeFrom="column">
                  <wp:posOffset>3228975</wp:posOffset>
                </wp:positionH>
                <wp:positionV relativeFrom="paragraph">
                  <wp:posOffset>273050</wp:posOffset>
                </wp:positionV>
                <wp:extent cx="3295650" cy="43815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4381500"/>
                        </a:xfrm>
                        <a:prstGeom prst="rect">
                          <a:avLst/>
                        </a:prstGeom>
                        <a:solidFill>
                          <a:srgbClr val="FFFFFF"/>
                        </a:solidFill>
                        <a:ln w="9525">
                          <a:solidFill>
                            <a:srgbClr val="000000"/>
                          </a:solidFill>
                          <a:miter lim="800000"/>
                          <a:headEnd/>
                          <a:tailEnd/>
                        </a:ln>
                      </wps:spPr>
                      <wps:txbx>
                        <w:txbxContent>
                          <w:p w14:paraId="04E9EB2A" w14:textId="77777777" w:rsidR="00872D91" w:rsidRPr="00490309" w:rsidRDefault="00872D91" w:rsidP="009A54F5">
                            <w:pPr>
                              <w:widowControl w:val="0"/>
                              <w:autoSpaceDE w:val="0"/>
                              <w:autoSpaceDN w:val="0"/>
                              <w:adjustRightInd w:val="0"/>
                              <w:spacing w:after="240"/>
                              <w:jc w:val="both"/>
                              <w:rPr>
                                <w:rFonts w:ascii="Times New Roman" w:eastAsia="MS Mincho" w:hAnsi="Times New Roman" w:cs="Times New Roman"/>
                                <w:b/>
                                <w:lang w:val="en-US"/>
                              </w:rPr>
                            </w:pPr>
                            <w:r w:rsidRPr="00490309">
                              <w:rPr>
                                <w:rFonts w:ascii="Times New Roman" w:eastAsia="MS Mincho" w:hAnsi="Times New Roman" w:cs="Times New Roman"/>
                                <w:b/>
                                <w:lang w:val="en-US"/>
                              </w:rPr>
                              <w:t>Common Fauna in the Project District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9"/>
                              <w:gridCol w:w="3710"/>
                            </w:tblGrid>
                            <w:tr w:rsidR="00872D91" w:rsidRPr="00852BEE" w14:paraId="3BA4A6FD" w14:textId="77777777" w:rsidTr="009A54F5">
                              <w:tc>
                                <w:tcPr>
                                  <w:tcW w:w="1376" w:type="pct"/>
                                  <w:shd w:val="clear" w:color="auto" w:fill="DEEAF6"/>
                                </w:tcPr>
                                <w:p w14:paraId="1CEF64EE" w14:textId="77777777" w:rsidR="00872D91" w:rsidRPr="00852BEE" w:rsidRDefault="00872D91" w:rsidP="0086450D">
                                  <w:pPr>
                                    <w:jc w:val="both"/>
                                    <w:rPr>
                                      <w:rFonts w:ascii="Times New Roman" w:eastAsia="MS Mincho" w:hAnsi="Times New Roman" w:cs="Times New Roman"/>
                                      <w:b/>
                                      <w:lang w:val="en-US"/>
                                    </w:rPr>
                                  </w:pPr>
                                  <w:r w:rsidRPr="00852BEE">
                                    <w:rPr>
                                      <w:rFonts w:ascii="Times New Roman" w:eastAsia="MS Mincho" w:hAnsi="Times New Roman" w:cs="Times New Roman"/>
                                      <w:b/>
                                      <w:lang w:val="en-US"/>
                                    </w:rPr>
                                    <w:t>Type</w:t>
                                  </w:r>
                                </w:p>
                              </w:tc>
                              <w:tc>
                                <w:tcPr>
                                  <w:tcW w:w="3624" w:type="pct"/>
                                  <w:shd w:val="clear" w:color="auto" w:fill="DEEAF6"/>
                                </w:tcPr>
                                <w:p w14:paraId="26FFBA8E" w14:textId="77777777" w:rsidR="00872D91" w:rsidRPr="00852BEE" w:rsidRDefault="00872D91" w:rsidP="0086450D">
                                  <w:pPr>
                                    <w:jc w:val="both"/>
                                    <w:rPr>
                                      <w:rFonts w:ascii="Times New Roman" w:eastAsia="MS Mincho" w:hAnsi="Times New Roman" w:cs="Times New Roman"/>
                                      <w:b/>
                                      <w:lang w:val="en-US"/>
                                    </w:rPr>
                                  </w:pPr>
                                  <w:r w:rsidRPr="00852BEE">
                                    <w:rPr>
                                      <w:rFonts w:ascii="Times New Roman" w:eastAsia="MS Mincho" w:hAnsi="Times New Roman" w:cs="Times New Roman"/>
                                      <w:b/>
                                      <w:lang w:val="en-US"/>
                                    </w:rPr>
                                    <w:t>Specie(s)</w:t>
                                  </w:r>
                                </w:p>
                              </w:tc>
                            </w:tr>
                            <w:tr w:rsidR="00872D91" w:rsidRPr="00852BEE" w14:paraId="07ECE313" w14:textId="77777777" w:rsidTr="009A54F5">
                              <w:trPr>
                                <w:trHeight w:val="6557"/>
                              </w:trPr>
                              <w:tc>
                                <w:tcPr>
                                  <w:tcW w:w="1376" w:type="pct"/>
                                  <w:shd w:val="clear" w:color="auto" w:fill="auto"/>
                                </w:tcPr>
                                <w:p w14:paraId="36A703BD" w14:textId="77777777" w:rsidR="00872D91" w:rsidRPr="00852BEE" w:rsidRDefault="00872D91" w:rsidP="0086450D">
                                  <w:pPr>
                                    <w:jc w:val="both"/>
                                    <w:rPr>
                                      <w:rFonts w:ascii="Times New Roman" w:eastAsia="MS Mincho" w:hAnsi="Times New Roman" w:cs="Times New Roman"/>
                                      <w:lang w:val="en-US"/>
                                    </w:rPr>
                                  </w:pPr>
                                  <w:r w:rsidRPr="00852BEE">
                                    <w:rPr>
                                      <w:rFonts w:ascii="Times New Roman" w:eastAsia="MS Mincho" w:hAnsi="Times New Roman" w:cs="Times New Roman"/>
                                      <w:lang w:val="en-US"/>
                                    </w:rPr>
                                    <w:t>Vertebrates</w:t>
                                  </w:r>
                                </w:p>
                              </w:tc>
                              <w:tc>
                                <w:tcPr>
                                  <w:tcW w:w="3624" w:type="pct"/>
                                  <w:shd w:val="clear" w:color="auto" w:fill="auto"/>
                                </w:tcPr>
                                <w:p w14:paraId="40473C9B" w14:textId="77777777" w:rsidR="00872D91" w:rsidRPr="00852BEE" w:rsidRDefault="00872D91" w:rsidP="0086450D">
                                  <w:pPr>
                                    <w:jc w:val="both"/>
                                    <w:rPr>
                                      <w:rFonts w:ascii="Times New Roman" w:eastAsia="MS Mincho" w:hAnsi="Times New Roman" w:cs="Times New Roman"/>
                                      <w:lang w:val="en-US"/>
                                    </w:rPr>
                                  </w:pPr>
                                  <w:r w:rsidRPr="00852BEE">
                                    <w:rPr>
                                      <w:rFonts w:ascii="Times New Roman" w:eastAsia="MS Mincho" w:hAnsi="Times New Roman" w:cs="Times New Roman"/>
                                      <w:lang w:val="en-US"/>
                                    </w:rPr>
                                    <w:t xml:space="preserve">Mole rats, rats, porcupines, goats, cattle, guinea fowl, monkeys. Hedges or thorn fences can help protect sweet potato against pests such as goats, cattle, wild pigs, and porcupines. Domestic animals should be tethered during the dry season to prevent them grazing on planting materials, conservation and Multiplication plots. Mole rats burrow through ridges and mounds feeding on the sweet potato roots. They often spoil more roots than they actually eat. Signs of their damage and presence include: small mounds of freshly dug soil, sweet potato vines being pulled back down into the soil, holes in the sides of ridges or mounds. Rodent control works better if done on a large scale, so farmers should work with their </w:t>
                                  </w:r>
                                  <w:proofErr w:type="spellStart"/>
                                  <w:r w:rsidRPr="00852BEE">
                                    <w:rPr>
                                      <w:rFonts w:ascii="Times New Roman" w:eastAsia="MS Mincho" w:hAnsi="Times New Roman" w:cs="Times New Roman"/>
                                      <w:lang w:val="en-US"/>
                                    </w:rPr>
                                    <w:t>neighbours</w:t>
                                  </w:r>
                                  <w:proofErr w:type="spellEnd"/>
                                  <w:r w:rsidRPr="00852BEE">
                                    <w:rPr>
                                      <w:rFonts w:ascii="Times New Roman" w:eastAsia="MS Mincho" w:hAnsi="Times New Roman" w:cs="Times New Roman"/>
                                      <w:lang w:val="en-US"/>
                                    </w:rPr>
                                    <w:t xml:space="preserve"> to combine forces.</w:t>
                                  </w:r>
                                </w:p>
                              </w:tc>
                            </w:tr>
                          </w:tbl>
                          <w:p w14:paraId="78FE2E7E" w14:textId="7D035BE9" w:rsidR="00872D91" w:rsidRDefault="00872D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4.25pt;margin-top:21.5pt;width:259.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">
                <v:textbox>
                  <w:txbxContent>
                    <w:p w14:paraId="04E9EB2A" w14:textId="77777777" w:rsidR="00872D91" w:rsidRPr="00490309" w:rsidRDefault="00872D91" w:rsidP="009A54F5">
                      <w:pPr>
                        <w:widowControl w:val="0"/>
                        <w:autoSpaceDE w:val="0"/>
                        <w:autoSpaceDN w:val="0"/>
                        <w:adjustRightInd w:val="0"/>
                        <w:spacing w:after="240"/>
                        <w:jc w:val="both"/>
                        <w:rPr>
                          <w:rFonts w:ascii="Times New Roman" w:eastAsia="MS Mincho" w:hAnsi="Times New Roman" w:cs="Times New Roman"/>
                          <w:b/>
                          <w:lang w:val="en-US"/>
                        </w:rPr>
                      </w:pPr>
                      <w:r w:rsidRPr="00490309">
                        <w:rPr>
                          <w:rFonts w:ascii="Times New Roman" w:eastAsia="MS Mincho" w:hAnsi="Times New Roman" w:cs="Times New Roman"/>
                          <w:b/>
                          <w:lang w:val="en-US"/>
                        </w:rPr>
                        <w:t>Common Fauna in the Project District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9"/>
                        <w:gridCol w:w="3710"/>
                      </w:tblGrid>
                      <w:tr w:rsidR="00872D91" w:rsidRPr="00852BEE" w14:paraId="3BA4A6FD" w14:textId="77777777" w:rsidTr="009A54F5">
                        <w:tc>
                          <w:tcPr>
                            <w:tcW w:w="1376" w:type="pct"/>
                            <w:shd w:val="clear" w:color="auto" w:fill="DEEAF6"/>
                          </w:tcPr>
                          <w:p w14:paraId="1CEF64EE" w14:textId="77777777" w:rsidR="00872D91" w:rsidRPr="00852BEE" w:rsidRDefault="00872D91" w:rsidP="0086450D">
                            <w:pPr>
                              <w:jc w:val="both"/>
                              <w:rPr>
                                <w:rFonts w:ascii="Times New Roman" w:eastAsia="MS Mincho" w:hAnsi="Times New Roman" w:cs="Times New Roman"/>
                                <w:b/>
                                <w:lang w:val="en-US"/>
                              </w:rPr>
                            </w:pPr>
                            <w:r w:rsidRPr="00852BEE">
                              <w:rPr>
                                <w:rFonts w:ascii="Times New Roman" w:eastAsia="MS Mincho" w:hAnsi="Times New Roman" w:cs="Times New Roman"/>
                                <w:b/>
                                <w:lang w:val="en-US"/>
                              </w:rPr>
                              <w:t>Type</w:t>
                            </w:r>
                          </w:p>
                        </w:tc>
                        <w:tc>
                          <w:tcPr>
                            <w:tcW w:w="3624" w:type="pct"/>
                            <w:shd w:val="clear" w:color="auto" w:fill="DEEAF6"/>
                          </w:tcPr>
                          <w:p w14:paraId="26FFBA8E" w14:textId="77777777" w:rsidR="00872D91" w:rsidRPr="00852BEE" w:rsidRDefault="00872D91" w:rsidP="0086450D">
                            <w:pPr>
                              <w:jc w:val="both"/>
                              <w:rPr>
                                <w:rFonts w:ascii="Times New Roman" w:eastAsia="MS Mincho" w:hAnsi="Times New Roman" w:cs="Times New Roman"/>
                                <w:b/>
                                <w:lang w:val="en-US"/>
                              </w:rPr>
                            </w:pPr>
                            <w:r w:rsidRPr="00852BEE">
                              <w:rPr>
                                <w:rFonts w:ascii="Times New Roman" w:eastAsia="MS Mincho" w:hAnsi="Times New Roman" w:cs="Times New Roman"/>
                                <w:b/>
                                <w:lang w:val="en-US"/>
                              </w:rPr>
                              <w:t>Specie(s)</w:t>
                            </w:r>
                          </w:p>
                        </w:tc>
                      </w:tr>
                      <w:tr w:rsidR="00872D91" w:rsidRPr="00852BEE" w14:paraId="07ECE313" w14:textId="77777777" w:rsidTr="009A54F5">
                        <w:trPr>
                          <w:trHeight w:val="6557"/>
                        </w:trPr>
                        <w:tc>
                          <w:tcPr>
                            <w:tcW w:w="1376" w:type="pct"/>
                            <w:shd w:val="clear" w:color="auto" w:fill="auto"/>
                          </w:tcPr>
                          <w:p w14:paraId="36A703BD" w14:textId="77777777" w:rsidR="00872D91" w:rsidRPr="00852BEE" w:rsidRDefault="00872D91" w:rsidP="0086450D">
                            <w:pPr>
                              <w:jc w:val="both"/>
                              <w:rPr>
                                <w:rFonts w:ascii="Times New Roman" w:eastAsia="MS Mincho" w:hAnsi="Times New Roman" w:cs="Times New Roman"/>
                                <w:lang w:val="en-US"/>
                              </w:rPr>
                            </w:pPr>
                            <w:r w:rsidRPr="00852BEE">
                              <w:rPr>
                                <w:rFonts w:ascii="Times New Roman" w:eastAsia="MS Mincho" w:hAnsi="Times New Roman" w:cs="Times New Roman"/>
                                <w:lang w:val="en-US"/>
                              </w:rPr>
                              <w:t>Vertebrates</w:t>
                            </w:r>
                          </w:p>
                        </w:tc>
                        <w:tc>
                          <w:tcPr>
                            <w:tcW w:w="3624" w:type="pct"/>
                            <w:shd w:val="clear" w:color="auto" w:fill="auto"/>
                          </w:tcPr>
                          <w:p w14:paraId="40473C9B" w14:textId="77777777" w:rsidR="00872D91" w:rsidRPr="00852BEE" w:rsidRDefault="00872D91" w:rsidP="0086450D">
                            <w:pPr>
                              <w:jc w:val="both"/>
                              <w:rPr>
                                <w:rFonts w:ascii="Times New Roman" w:eastAsia="MS Mincho" w:hAnsi="Times New Roman" w:cs="Times New Roman"/>
                                <w:lang w:val="en-US"/>
                              </w:rPr>
                            </w:pPr>
                            <w:r w:rsidRPr="00852BEE">
                              <w:rPr>
                                <w:rFonts w:ascii="Times New Roman" w:eastAsia="MS Mincho" w:hAnsi="Times New Roman" w:cs="Times New Roman"/>
                                <w:lang w:val="en-US"/>
                              </w:rPr>
                              <w:t xml:space="preserve">Mole rats, rats, porcupines, goats, cattle, guinea fowl, monkeys. Hedges or thorn fences can help protect sweet potato against pests such as goats, cattle, wild pigs, and porcupines. Domestic animals should be tethered during the dry season to prevent them grazing on planting materials, conservation and Multiplication plots. Mole rats burrow through ridges and mounds feeding on the sweet potato roots. They often spoil more roots than they actually eat. Signs of their damage and presence include: small mounds of freshly dug soil, sweet potato vines being pulled back down into the soil, holes in the sides of ridges or mounds. Rodent control works better if done on a large scale, so farmers should work with their </w:t>
                            </w:r>
                            <w:proofErr w:type="spellStart"/>
                            <w:r w:rsidRPr="00852BEE">
                              <w:rPr>
                                <w:rFonts w:ascii="Times New Roman" w:eastAsia="MS Mincho" w:hAnsi="Times New Roman" w:cs="Times New Roman"/>
                                <w:lang w:val="en-US"/>
                              </w:rPr>
                              <w:t>neighbours</w:t>
                            </w:r>
                            <w:proofErr w:type="spellEnd"/>
                            <w:r w:rsidRPr="00852BEE">
                              <w:rPr>
                                <w:rFonts w:ascii="Times New Roman" w:eastAsia="MS Mincho" w:hAnsi="Times New Roman" w:cs="Times New Roman"/>
                                <w:lang w:val="en-US"/>
                              </w:rPr>
                              <w:t xml:space="preserve"> to combine forces.</w:t>
                            </w:r>
                          </w:p>
                        </w:tc>
                      </w:tr>
                    </w:tbl>
                    <w:p w14:paraId="78FE2E7E" w14:textId="7D035BE9" w:rsidR="00872D91" w:rsidRDefault="00872D91"/>
                  </w:txbxContent>
                </v:textbox>
              </v:shape>
            </w:pict>
          </mc:Fallback>
        </mc:AlternateContent>
      </w:r>
      <w:r w:rsidR="00AB5D80" w:rsidRPr="009A54F5">
        <w:rPr>
          <w:rFonts w:ascii="Times New Roman" w:eastAsia="MS Mincho" w:hAnsi="Times New Roman" w:cs="Times New Roman"/>
          <w:b/>
          <w:lang w:val="en-US"/>
        </w:rPr>
        <w:t>Rainfall Pattern</w:t>
      </w:r>
    </w:p>
    <w:p w14:paraId="75F78AAC" w14:textId="489B404B" w:rsidR="00377055" w:rsidRDefault="00852BEE" w:rsidP="009A54F5">
      <w:pPr>
        <w:widowControl w:val="0"/>
        <w:autoSpaceDE w:val="0"/>
        <w:autoSpaceDN w:val="0"/>
        <w:adjustRightInd w:val="0"/>
        <w:spacing w:after="240"/>
        <w:jc w:val="both"/>
        <w:rPr>
          <w:rFonts w:ascii="Times New Roman" w:eastAsia="MS Mincho" w:hAnsi="Times New Roman" w:cs="Times New Roman"/>
          <w:b/>
          <w:lang w:val="en-US"/>
        </w:rPr>
      </w:pPr>
      <w:r w:rsidRPr="00852BEE">
        <w:rPr>
          <w:rFonts w:ascii="Times New Roman" w:eastAsia="MS Mincho" w:hAnsi="Times New Roman" w:cs="Times New Roman"/>
          <w:noProof/>
          <w:color w:val="FF0000"/>
          <w:lang w:val="en-US"/>
        </w:rPr>
        <w:drawing>
          <wp:inline distT="0" distB="0" distL="0" distR="0" wp14:anchorId="5228925E" wp14:editId="7B0FF0D7">
            <wp:extent cx="2914650" cy="4391025"/>
            <wp:effectExtent l="0" t="0" r="0" b="9525"/>
            <wp:docPr id="4" name="Picture 4" descr="D:\Personal1\Desktop\New folder\Map Insert\Mean Annual Rainfal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Personal1\Desktop\New folder\Map Insert\Mean Annual Rainfall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14650" cy="4391025"/>
                    </a:xfrm>
                    <a:prstGeom prst="rect">
                      <a:avLst/>
                    </a:prstGeom>
                    <a:noFill/>
                    <a:ln>
                      <a:noFill/>
                    </a:ln>
                  </pic:spPr>
                </pic:pic>
              </a:graphicData>
            </a:graphic>
          </wp:inline>
        </w:drawing>
      </w:r>
    </w:p>
    <w:p w14:paraId="72475D55" w14:textId="348FCFA9" w:rsidR="00C53238" w:rsidRPr="009A54F5" w:rsidRDefault="00852BEE" w:rsidP="009A54F5">
      <w:pPr>
        <w:widowControl w:val="0"/>
        <w:autoSpaceDE w:val="0"/>
        <w:autoSpaceDN w:val="0"/>
        <w:adjustRightInd w:val="0"/>
        <w:spacing w:after="240"/>
        <w:jc w:val="both"/>
        <w:rPr>
          <w:rFonts w:ascii="Times New Roman" w:eastAsia="MS Mincho" w:hAnsi="Times New Roman" w:cs="Times New Roman"/>
          <w:b/>
          <w:lang w:val="en-US"/>
        </w:rPr>
      </w:pPr>
      <w:r w:rsidRPr="00852BEE">
        <w:rPr>
          <w:rFonts w:ascii="Times New Roman" w:eastAsia="MS Mincho" w:hAnsi="Times New Roman" w:cs="Times New Roman"/>
          <w:b/>
          <w:lang w:val="en-US"/>
        </w:rPr>
        <w:t>Figu</w:t>
      </w:r>
      <w:r w:rsidR="009A54F5">
        <w:rPr>
          <w:rFonts w:ascii="Times New Roman" w:eastAsia="MS Mincho" w:hAnsi="Times New Roman" w:cs="Times New Roman"/>
          <w:b/>
          <w:lang w:val="en-US"/>
        </w:rPr>
        <w:t>re 1: Mean Annual Rainfall (mm)</w:t>
      </w:r>
    </w:p>
    <w:p w14:paraId="34DF5932" w14:textId="77777777" w:rsidR="005F1EE4" w:rsidRDefault="005F1EE4" w:rsidP="00872D91">
      <w:pPr>
        <w:pStyle w:val="Heading1"/>
      </w:pPr>
    </w:p>
    <w:p w14:paraId="776D90C1" w14:textId="77777777" w:rsidR="005F1EE4" w:rsidRDefault="005F1EE4" w:rsidP="00AB5099">
      <w:pPr>
        <w:pStyle w:val="Heading1"/>
        <w:jc w:val="center"/>
      </w:pPr>
    </w:p>
    <w:p w14:paraId="73576739" w14:textId="77777777" w:rsidR="00377055" w:rsidRDefault="00377055" w:rsidP="00377055"/>
    <w:p w14:paraId="7B1FE32D" w14:textId="77777777" w:rsidR="00377055" w:rsidRDefault="00377055" w:rsidP="00377055"/>
    <w:p w14:paraId="115B1DBA" w14:textId="77777777" w:rsidR="00377055" w:rsidRDefault="00377055" w:rsidP="00377055"/>
    <w:p w14:paraId="2D97604B" w14:textId="77777777" w:rsidR="00377055" w:rsidRDefault="00377055" w:rsidP="00377055"/>
    <w:p w14:paraId="2355DE36" w14:textId="77777777" w:rsidR="00377055" w:rsidRDefault="00377055" w:rsidP="00377055"/>
    <w:p w14:paraId="303A839A" w14:textId="77777777" w:rsidR="00377055" w:rsidRDefault="00377055" w:rsidP="00377055"/>
    <w:p w14:paraId="6F901D18" w14:textId="77777777" w:rsidR="00377055" w:rsidRDefault="00377055" w:rsidP="00377055"/>
    <w:p w14:paraId="009EA640" w14:textId="77777777" w:rsidR="009350C8" w:rsidRDefault="009350C8" w:rsidP="00377055"/>
    <w:p w14:paraId="06B90839" w14:textId="77777777" w:rsidR="00377055" w:rsidRPr="00377055" w:rsidRDefault="00377055" w:rsidP="00377055"/>
    <w:p w14:paraId="44F65044" w14:textId="573EC251" w:rsidR="008E4149" w:rsidRDefault="00296BC8" w:rsidP="00AB5099">
      <w:pPr>
        <w:pStyle w:val="Heading1"/>
        <w:jc w:val="center"/>
      </w:pPr>
      <w:bookmarkStart w:id="37" w:name="_Toc509580534"/>
      <w:r w:rsidRPr="00296BC8">
        <w:lastRenderedPageBreak/>
        <w:t>4. POTENTIAL ENVIRONMENTAL AND SOCIAL IMPACTS AND SIGNIFICANCE</w:t>
      </w:r>
      <w:bookmarkEnd w:id="37"/>
    </w:p>
    <w:p w14:paraId="2E7B1A39" w14:textId="77777777" w:rsidR="00762822" w:rsidRPr="00762822" w:rsidRDefault="00762822" w:rsidP="00762822"/>
    <w:p w14:paraId="38720D48" w14:textId="4D8359E2" w:rsidR="008E4149" w:rsidRDefault="00296BC8" w:rsidP="00762822">
      <w:pPr>
        <w:pStyle w:val="Heading2"/>
      </w:pPr>
      <w:bookmarkStart w:id="38" w:name="_Toc509580535"/>
      <w:r w:rsidRPr="00296BC8">
        <w:t>4.1 Methodology and Impact Identification</w:t>
      </w:r>
      <w:bookmarkEnd w:id="38"/>
    </w:p>
    <w:p w14:paraId="4FD77772" w14:textId="77777777" w:rsidR="00377055" w:rsidRPr="00377055" w:rsidRDefault="00377055" w:rsidP="00377055"/>
    <w:p w14:paraId="1DF8A99B" w14:textId="2CE4FEA2" w:rsidR="00D37D56" w:rsidRPr="00872D91" w:rsidRDefault="00296BC8" w:rsidP="00872D91">
      <w:pPr>
        <w:widowControl w:val="0"/>
        <w:autoSpaceDE w:val="0"/>
        <w:autoSpaceDN w:val="0"/>
        <w:adjustRightInd w:val="0"/>
        <w:spacing w:line="276" w:lineRule="auto"/>
        <w:jc w:val="both"/>
        <w:rPr>
          <w:rFonts w:ascii="Times New Roman" w:hAnsi="Times New Roman" w:cs="Times New Roman"/>
          <w:lang w:val="en-US"/>
        </w:rPr>
      </w:pPr>
      <w:r w:rsidRPr="00872D91">
        <w:rPr>
          <w:rFonts w:ascii="Times New Roman" w:hAnsi="Times New Roman" w:cs="Times New Roman"/>
        </w:rPr>
        <w:t xml:space="preserve">The potential environmental and social impacts likely to arise as a result of the Project were identified by matching the project components with the surrounding environmental and socio-cultural resources. This section presents both the likely positive and negative impacts that can arise from the Project. Information regarding the social, cultural, natural and coastal resources, </w:t>
      </w:r>
      <w:proofErr w:type="spellStart"/>
      <w:r w:rsidRPr="00872D91">
        <w:rPr>
          <w:rFonts w:ascii="Times New Roman" w:hAnsi="Times New Roman" w:cs="Times New Roman"/>
        </w:rPr>
        <w:t>etc</w:t>
      </w:r>
      <w:proofErr w:type="spellEnd"/>
      <w:r w:rsidRPr="00872D91">
        <w:rPr>
          <w:rFonts w:ascii="Times New Roman" w:hAnsi="Times New Roman" w:cs="Times New Roman"/>
        </w:rPr>
        <w:t>, was sourced from related literature, visits to th</w:t>
      </w:r>
      <w:r w:rsidR="00D37D56" w:rsidRPr="00872D91">
        <w:rPr>
          <w:rFonts w:ascii="Times New Roman" w:hAnsi="Times New Roman" w:cs="Times New Roman"/>
        </w:rPr>
        <w:t xml:space="preserve">e project site and consultation </w:t>
      </w:r>
      <w:r w:rsidRPr="00872D91">
        <w:rPr>
          <w:rFonts w:ascii="Times New Roman" w:hAnsi="Times New Roman" w:cs="Times New Roman"/>
        </w:rPr>
        <w:t>with relevant stakeholders</w:t>
      </w:r>
      <w:r w:rsidRPr="00872D91">
        <w:rPr>
          <w:rFonts w:ascii="Times New Roman" w:hAnsi="Times New Roman" w:cs="Times New Roman"/>
          <w:lang w:val="en-US"/>
        </w:rPr>
        <w:t>.</w:t>
      </w:r>
    </w:p>
    <w:p w14:paraId="10DF5442" w14:textId="77777777" w:rsidR="00377055" w:rsidRDefault="00296BC8" w:rsidP="00377055">
      <w:pPr>
        <w:widowControl w:val="0"/>
        <w:autoSpaceDE w:val="0"/>
        <w:autoSpaceDN w:val="0"/>
        <w:adjustRightInd w:val="0"/>
        <w:spacing w:after="240" w:line="276" w:lineRule="auto"/>
        <w:jc w:val="both"/>
        <w:rPr>
          <w:rFonts w:ascii="Times New Roman" w:hAnsi="Times New Roman" w:cs="Times New Roman"/>
          <w:lang w:val="en-US"/>
        </w:rPr>
      </w:pPr>
      <w:r w:rsidRPr="00377055">
        <w:rPr>
          <w:rFonts w:ascii="Times New Roman" w:hAnsi="Times New Roman" w:cs="Times New Roman"/>
          <w:lang w:val="en-US"/>
        </w:rPr>
        <w:t xml:space="preserve"> </w:t>
      </w:r>
    </w:p>
    <w:p w14:paraId="7ADE0765" w14:textId="62B02D95" w:rsidR="0018093C" w:rsidRPr="00377055" w:rsidRDefault="00296BC8" w:rsidP="00377055">
      <w:pPr>
        <w:widowControl w:val="0"/>
        <w:autoSpaceDE w:val="0"/>
        <w:autoSpaceDN w:val="0"/>
        <w:adjustRightInd w:val="0"/>
        <w:spacing w:after="240" w:line="276" w:lineRule="auto"/>
        <w:jc w:val="both"/>
        <w:rPr>
          <w:rFonts w:ascii="Times New Roman" w:hAnsi="Times New Roman" w:cs="Times New Roman"/>
          <w:lang w:val="en-US"/>
        </w:rPr>
      </w:pPr>
      <w:r w:rsidRPr="00872D91">
        <w:rPr>
          <w:rFonts w:ascii="Times New Roman" w:hAnsi="Times New Roman" w:cs="Times New Roman"/>
        </w:rPr>
        <w:t xml:space="preserve">Stakeholders were identified using a stakeholder identification matrix and were involved in the identification of the potential impacts of the project. The key stakeholders include: </w:t>
      </w:r>
    </w:p>
    <w:p w14:paraId="24056C79" w14:textId="77777777" w:rsidR="00296BC8" w:rsidRPr="009A54F5" w:rsidRDefault="00296BC8" w:rsidP="009A54F5">
      <w:pPr>
        <w:pStyle w:val="ListParagraph"/>
        <w:widowControl w:val="0"/>
        <w:numPr>
          <w:ilvl w:val="0"/>
          <w:numId w:val="10"/>
        </w:numPr>
        <w:tabs>
          <w:tab w:val="left" w:pos="220"/>
          <w:tab w:val="left" w:pos="720"/>
        </w:tabs>
        <w:autoSpaceDE w:val="0"/>
        <w:autoSpaceDN w:val="0"/>
        <w:adjustRightInd w:val="0"/>
        <w:spacing w:after="293" w:line="276" w:lineRule="auto"/>
        <w:jc w:val="both"/>
        <w:rPr>
          <w:rFonts w:ascii="Times New Roman" w:hAnsi="Times New Roman" w:cs="Times New Roman"/>
        </w:rPr>
      </w:pPr>
      <w:r w:rsidRPr="009A54F5">
        <w:rPr>
          <w:rFonts w:ascii="Times New Roman" w:hAnsi="Times New Roman" w:cs="Times New Roman"/>
        </w:rPr>
        <w:t xml:space="preserve">Lands Commission; </w:t>
      </w:r>
      <w:r w:rsidRPr="009A54F5">
        <w:rPr>
          <w:rFonts w:ascii="MS Mincho" w:eastAsia="MS Mincho" w:hAnsi="MS Mincho" w:cs="MS Mincho" w:hint="eastAsia"/>
        </w:rPr>
        <w:t> </w:t>
      </w:r>
    </w:p>
    <w:p w14:paraId="7F1F1B2C" w14:textId="146EFCD5" w:rsidR="00296BC8" w:rsidRPr="009A54F5" w:rsidRDefault="00296BC8" w:rsidP="009A54F5">
      <w:pPr>
        <w:pStyle w:val="ListParagraph"/>
        <w:widowControl w:val="0"/>
        <w:numPr>
          <w:ilvl w:val="0"/>
          <w:numId w:val="10"/>
        </w:numPr>
        <w:tabs>
          <w:tab w:val="left" w:pos="220"/>
          <w:tab w:val="left" w:pos="720"/>
        </w:tabs>
        <w:autoSpaceDE w:val="0"/>
        <w:autoSpaceDN w:val="0"/>
        <w:adjustRightInd w:val="0"/>
        <w:spacing w:after="293" w:line="276" w:lineRule="auto"/>
        <w:jc w:val="both"/>
        <w:rPr>
          <w:rFonts w:ascii="Times New Roman" w:hAnsi="Times New Roman" w:cs="Times New Roman"/>
        </w:rPr>
      </w:pPr>
      <w:r w:rsidRPr="009A54F5">
        <w:rPr>
          <w:rFonts w:ascii="Times New Roman" w:hAnsi="Times New Roman" w:cs="Times New Roman"/>
        </w:rPr>
        <w:t>Envi</w:t>
      </w:r>
      <w:r w:rsidR="00CA0FEC" w:rsidRPr="009A54F5">
        <w:rPr>
          <w:rFonts w:ascii="Times New Roman" w:hAnsi="Times New Roman" w:cs="Times New Roman"/>
        </w:rPr>
        <w:t>ronmental Protection Agency (EP</w:t>
      </w:r>
      <w:r w:rsidRPr="009A54F5">
        <w:rPr>
          <w:rFonts w:ascii="Times New Roman" w:hAnsi="Times New Roman" w:cs="Times New Roman"/>
        </w:rPr>
        <w:t xml:space="preserve">A); </w:t>
      </w:r>
      <w:r w:rsidRPr="009A54F5">
        <w:rPr>
          <w:rFonts w:ascii="MS Mincho" w:eastAsia="MS Mincho" w:hAnsi="MS Mincho" w:cs="MS Mincho" w:hint="eastAsia"/>
        </w:rPr>
        <w:t> </w:t>
      </w:r>
    </w:p>
    <w:p w14:paraId="6762502E" w14:textId="77777777" w:rsidR="00296BC8" w:rsidRPr="009A54F5" w:rsidRDefault="00296BC8" w:rsidP="009A54F5">
      <w:pPr>
        <w:pStyle w:val="ListParagraph"/>
        <w:widowControl w:val="0"/>
        <w:numPr>
          <w:ilvl w:val="0"/>
          <w:numId w:val="10"/>
        </w:numPr>
        <w:tabs>
          <w:tab w:val="left" w:pos="220"/>
          <w:tab w:val="left" w:pos="720"/>
        </w:tabs>
        <w:autoSpaceDE w:val="0"/>
        <w:autoSpaceDN w:val="0"/>
        <w:adjustRightInd w:val="0"/>
        <w:spacing w:after="293" w:line="276" w:lineRule="auto"/>
        <w:jc w:val="both"/>
        <w:rPr>
          <w:rFonts w:ascii="Times New Roman" w:hAnsi="Times New Roman" w:cs="Times New Roman"/>
        </w:rPr>
      </w:pPr>
      <w:r w:rsidRPr="009A54F5">
        <w:rPr>
          <w:rFonts w:ascii="Times New Roman" w:hAnsi="Times New Roman" w:cs="Times New Roman"/>
        </w:rPr>
        <w:t xml:space="preserve">Affected District Assemblies; </w:t>
      </w:r>
      <w:r w:rsidRPr="009A54F5">
        <w:rPr>
          <w:rFonts w:ascii="MS Mincho" w:eastAsia="MS Mincho" w:hAnsi="MS Mincho" w:cs="MS Mincho" w:hint="eastAsia"/>
        </w:rPr>
        <w:t> </w:t>
      </w:r>
    </w:p>
    <w:p w14:paraId="41AAF5D0" w14:textId="77777777" w:rsidR="00296BC8" w:rsidRPr="009A54F5" w:rsidRDefault="00296BC8" w:rsidP="009A54F5">
      <w:pPr>
        <w:pStyle w:val="ListParagraph"/>
        <w:widowControl w:val="0"/>
        <w:numPr>
          <w:ilvl w:val="0"/>
          <w:numId w:val="10"/>
        </w:numPr>
        <w:tabs>
          <w:tab w:val="left" w:pos="220"/>
          <w:tab w:val="left" w:pos="720"/>
        </w:tabs>
        <w:autoSpaceDE w:val="0"/>
        <w:autoSpaceDN w:val="0"/>
        <w:adjustRightInd w:val="0"/>
        <w:spacing w:after="293" w:line="276" w:lineRule="auto"/>
        <w:jc w:val="both"/>
        <w:rPr>
          <w:rFonts w:ascii="Times New Roman" w:hAnsi="Times New Roman" w:cs="Times New Roman"/>
        </w:rPr>
      </w:pPr>
      <w:r w:rsidRPr="009A54F5">
        <w:rPr>
          <w:rFonts w:ascii="Times New Roman" w:hAnsi="Times New Roman" w:cs="Times New Roman"/>
        </w:rPr>
        <w:t>Ministry of Health (</w:t>
      </w:r>
      <w:proofErr w:type="spellStart"/>
      <w:r w:rsidRPr="009A54F5">
        <w:rPr>
          <w:rFonts w:ascii="Times New Roman" w:hAnsi="Times New Roman" w:cs="Times New Roman"/>
        </w:rPr>
        <w:t>MoH</w:t>
      </w:r>
      <w:proofErr w:type="spellEnd"/>
      <w:r w:rsidRPr="009A54F5">
        <w:rPr>
          <w:rFonts w:ascii="Times New Roman" w:hAnsi="Times New Roman" w:cs="Times New Roman"/>
        </w:rPr>
        <w:t xml:space="preserve">); </w:t>
      </w:r>
      <w:r w:rsidRPr="009A54F5">
        <w:rPr>
          <w:rFonts w:ascii="MS Mincho" w:eastAsia="MS Mincho" w:hAnsi="MS Mincho" w:cs="MS Mincho" w:hint="eastAsia"/>
        </w:rPr>
        <w:t> </w:t>
      </w:r>
    </w:p>
    <w:p w14:paraId="56A50520" w14:textId="77777777" w:rsidR="00296BC8" w:rsidRPr="009A54F5" w:rsidRDefault="00296BC8" w:rsidP="009A54F5">
      <w:pPr>
        <w:pStyle w:val="ListParagraph"/>
        <w:widowControl w:val="0"/>
        <w:numPr>
          <w:ilvl w:val="0"/>
          <w:numId w:val="10"/>
        </w:numPr>
        <w:tabs>
          <w:tab w:val="left" w:pos="220"/>
          <w:tab w:val="left" w:pos="720"/>
        </w:tabs>
        <w:autoSpaceDE w:val="0"/>
        <w:autoSpaceDN w:val="0"/>
        <w:adjustRightInd w:val="0"/>
        <w:spacing w:after="293" w:line="276" w:lineRule="auto"/>
        <w:jc w:val="both"/>
        <w:rPr>
          <w:rFonts w:ascii="Times New Roman" w:hAnsi="Times New Roman" w:cs="Times New Roman"/>
        </w:rPr>
      </w:pPr>
      <w:r w:rsidRPr="009A54F5">
        <w:rPr>
          <w:rFonts w:ascii="Times New Roman" w:hAnsi="Times New Roman" w:cs="Times New Roman"/>
        </w:rPr>
        <w:t xml:space="preserve">Project catchment communities; </w:t>
      </w:r>
      <w:r w:rsidRPr="009A54F5">
        <w:rPr>
          <w:rFonts w:ascii="MS Mincho" w:eastAsia="MS Mincho" w:hAnsi="MS Mincho" w:cs="MS Mincho" w:hint="eastAsia"/>
        </w:rPr>
        <w:t> </w:t>
      </w:r>
    </w:p>
    <w:p w14:paraId="13C2914B" w14:textId="77777777" w:rsidR="00296BC8" w:rsidRPr="009A54F5" w:rsidRDefault="00296BC8" w:rsidP="009A54F5">
      <w:pPr>
        <w:pStyle w:val="ListParagraph"/>
        <w:widowControl w:val="0"/>
        <w:numPr>
          <w:ilvl w:val="0"/>
          <w:numId w:val="10"/>
        </w:numPr>
        <w:tabs>
          <w:tab w:val="left" w:pos="220"/>
          <w:tab w:val="left" w:pos="720"/>
        </w:tabs>
        <w:autoSpaceDE w:val="0"/>
        <w:autoSpaceDN w:val="0"/>
        <w:adjustRightInd w:val="0"/>
        <w:spacing w:after="293" w:line="276" w:lineRule="auto"/>
        <w:jc w:val="both"/>
        <w:rPr>
          <w:rFonts w:ascii="Times New Roman" w:hAnsi="Times New Roman" w:cs="Times New Roman"/>
        </w:rPr>
      </w:pPr>
      <w:r w:rsidRPr="009A54F5">
        <w:rPr>
          <w:rFonts w:ascii="Times New Roman" w:hAnsi="Times New Roman" w:cs="Times New Roman"/>
        </w:rPr>
        <w:t>Ministry of Food and Agriculture (</w:t>
      </w:r>
      <w:proofErr w:type="spellStart"/>
      <w:r w:rsidRPr="009A54F5">
        <w:rPr>
          <w:rFonts w:ascii="Times New Roman" w:hAnsi="Times New Roman" w:cs="Times New Roman"/>
        </w:rPr>
        <w:t>MoFA</w:t>
      </w:r>
      <w:proofErr w:type="spellEnd"/>
      <w:r w:rsidRPr="009A54F5">
        <w:rPr>
          <w:rFonts w:ascii="Times New Roman" w:hAnsi="Times New Roman" w:cs="Times New Roman"/>
        </w:rPr>
        <w:t xml:space="preserve">); </w:t>
      </w:r>
      <w:r w:rsidRPr="009A54F5">
        <w:rPr>
          <w:rFonts w:ascii="MS Mincho" w:eastAsia="MS Mincho" w:hAnsi="MS Mincho" w:cs="MS Mincho" w:hint="eastAsia"/>
        </w:rPr>
        <w:t> </w:t>
      </w:r>
    </w:p>
    <w:p w14:paraId="2A4C969B" w14:textId="77777777" w:rsidR="00296BC8" w:rsidRPr="009A54F5" w:rsidRDefault="00296BC8" w:rsidP="009A54F5">
      <w:pPr>
        <w:pStyle w:val="ListParagraph"/>
        <w:widowControl w:val="0"/>
        <w:numPr>
          <w:ilvl w:val="0"/>
          <w:numId w:val="10"/>
        </w:numPr>
        <w:tabs>
          <w:tab w:val="left" w:pos="220"/>
          <w:tab w:val="left" w:pos="720"/>
        </w:tabs>
        <w:autoSpaceDE w:val="0"/>
        <w:autoSpaceDN w:val="0"/>
        <w:adjustRightInd w:val="0"/>
        <w:spacing w:after="293" w:line="276" w:lineRule="auto"/>
        <w:jc w:val="both"/>
        <w:rPr>
          <w:rFonts w:ascii="Times New Roman" w:hAnsi="Times New Roman" w:cs="Times New Roman"/>
        </w:rPr>
      </w:pPr>
      <w:r w:rsidRPr="009A54F5">
        <w:rPr>
          <w:rFonts w:ascii="Times New Roman" w:hAnsi="Times New Roman" w:cs="Times New Roman"/>
        </w:rPr>
        <w:t xml:space="preserve">Forestry Commission/Wildlife Division (WD); </w:t>
      </w:r>
      <w:r w:rsidRPr="009A54F5">
        <w:rPr>
          <w:rFonts w:ascii="MS Mincho" w:eastAsia="MS Mincho" w:hAnsi="MS Mincho" w:cs="MS Mincho" w:hint="eastAsia"/>
        </w:rPr>
        <w:t> </w:t>
      </w:r>
    </w:p>
    <w:p w14:paraId="573A802A" w14:textId="13E69891" w:rsidR="00296BC8" w:rsidRPr="009A54F5" w:rsidRDefault="00296BC8" w:rsidP="009A54F5">
      <w:pPr>
        <w:pStyle w:val="ListParagraph"/>
        <w:widowControl w:val="0"/>
        <w:numPr>
          <w:ilvl w:val="0"/>
          <w:numId w:val="10"/>
        </w:numPr>
        <w:tabs>
          <w:tab w:val="left" w:pos="220"/>
          <w:tab w:val="left" w:pos="720"/>
        </w:tabs>
        <w:autoSpaceDE w:val="0"/>
        <w:autoSpaceDN w:val="0"/>
        <w:adjustRightInd w:val="0"/>
        <w:spacing w:after="293" w:line="276" w:lineRule="auto"/>
        <w:jc w:val="both"/>
        <w:rPr>
          <w:rFonts w:ascii="Times New Roman" w:hAnsi="Times New Roman" w:cs="Times New Roman"/>
        </w:rPr>
      </w:pPr>
      <w:r w:rsidRPr="009A54F5">
        <w:rPr>
          <w:rFonts w:ascii="Times New Roman" w:hAnsi="Times New Roman" w:cs="Times New Roman"/>
        </w:rPr>
        <w:t>Ministry of Environment, Science and Technology</w:t>
      </w:r>
      <w:r w:rsidR="00776FC7" w:rsidRPr="009A54F5">
        <w:rPr>
          <w:rFonts w:ascii="Times New Roman" w:hAnsi="Times New Roman" w:cs="Times New Roman"/>
        </w:rPr>
        <w:t xml:space="preserve"> and Innovation</w:t>
      </w:r>
      <w:r w:rsidRPr="009A54F5">
        <w:rPr>
          <w:rFonts w:ascii="Times New Roman" w:hAnsi="Times New Roman" w:cs="Times New Roman"/>
        </w:rPr>
        <w:t xml:space="preserve"> (MEST</w:t>
      </w:r>
      <w:r w:rsidR="00776FC7" w:rsidRPr="009A54F5">
        <w:rPr>
          <w:rFonts w:ascii="Times New Roman" w:hAnsi="Times New Roman" w:cs="Times New Roman"/>
        </w:rPr>
        <w:t>I</w:t>
      </w:r>
      <w:r w:rsidRPr="009A54F5">
        <w:rPr>
          <w:rFonts w:ascii="Times New Roman" w:hAnsi="Times New Roman" w:cs="Times New Roman"/>
        </w:rPr>
        <w:t xml:space="preserve">); and </w:t>
      </w:r>
      <w:r w:rsidRPr="009A54F5">
        <w:rPr>
          <w:rFonts w:ascii="MS Mincho" w:eastAsia="MS Mincho" w:hAnsi="MS Mincho" w:cs="MS Mincho" w:hint="eastAsia"/>
        </w:rPr>
        <w:t> </w:t>
      </w:r>
    </w:p>
    <w:p w14:paraId="7A53AC83" w14:textId="77777777" w:rsidR="00296BC8" w:rsidRPr="009A54F5" w:rsidRDefault="00296BC8" w:rsidP="009A54F5">
      <w:pPr>
        <w:pStyle w:val="ListParagraph"/>
        <w:widowControl w:val="0"/>
        <w:numPr>
          <w:ilvl w:val="0"/>
          <w:numId w:val="10"/>
        </w:numPr>
        <w:tabs>
          <w:tab w:val="left" w:pos="220"/>
          <w:tab w:val="left" w:pos="720"/>
        </w:tabs>
        <w:autoSpaceDE w:val="0"/>
        <w:autoSpaceDN w:val="0"/>
        <w:adjustRightInd w:val="0"/>
        <w:spacing w:after="293" w:line="276" w:lineRule="auto"/>
        <w:jc w:val="both"/>
        <w:rPr>
          <w:rFonts w:ascii="Times New Roman" w:hAnsi="Times New Roman" w:cs="Times New Roman"/>
          <w:lang w:val="en-US"/>
        </w:rPr>
      </w:pPr>
      <w:r w:rsidRPr="009A54F5">
        <w:rPr>
          <w:rFonts w:ascii="Times New Roman" w:hAnsi="Times New Roman" w:cs="Times New Roman"/>
        </w:rPr>
        <w:t>NGOs and CBOs.</w:t>
      </w:r>
      <w:r w:rsidRPr="009A54F5">
        <w:rPr>
          <w:rFonts w:ascii="Times New Roman" w:hAnsi="Times New Roman" w:cs="Times New Roman"/>
          <w:lang w:val="en-US"/>
        </w:rPr>
        <w:t xml:space="preserve"> </w:t>
      </w:r>
      <w:r w:rsidRPr="009A54F5">
        <w:rPr>
          <w:rFonts w:ascii="MS Mincho" w:eastAsia="MS Mincho" w:hAnsi="MS Mincho" w:cs="MS Mincho" w:hint="eastAsia"/>
          <w:lang w:val="en-US"/>
        </w:rPr>
        <w:t> </w:t>
      </w:r>
    </w:p>
    <w:p w14:paraId="0A744F10" w14:textId="14460A72" w:rsidR="008E4149" w:rsidRDefault="00805E02" w:rsidP="00762822">
      <w:pPr>
        <w:pStyle w:val="Heading2"/>
      </w:pPr>
      <w:bookmarkStart w:id="39" w:name="_Toc509580536"/>
      <w:r w:rsidRPr="00805E02">
        <w:t>4.2 Expected Project Activities</w:t>
      </w:r>
      <w:bookmarkEnd w:id="39"/>
    </w:p>
    <w:p w14:paraId="74803807" w14:textId="77777777" w:rsidR="0019138F" w:rsidRPr="00872D91" w:rsidRDefault="0019138F" w:rsidP="00872D91">
      <w:pPr>
        <w:widowControl w:val="0"/>
        <w:tabs>
          <w:tab w:val="left" w:pos="284"/>
        </w:tabs>
        <w:autoSpaceDE w:val="0"/>
        <w:autoSpaceDN w:val="0"/>
        <w:adjustRightInd w:val="0"/>
        <w:spacing w:line="276" w:lineRule="auto"/>
        <w:jc w:val="both"/>
        <w:rPr>
          <w:rFonts w:ascii="Times New Roman" w:hAnsi="Times New Roman" w:cs="Times New Roman"/>
          <w:lang w:val="en-US"/>
        </w:rPr>
      </w:pPr>
      <w:r w:rsidRPr="00872D91">
        <w:rPr>
          <w:rFonts w:ascii="Times New Roman" w:hAnsi="Times New Roman" w:cs="Times New Roman"/>
        </w:rPr>
        <w:t>The potential interactions between various project activities and environmental and social receptors are identified for analysis. At the project phase, these will be evaluated against site-specific conditions using information gathered from existing baseline conditions and site observations. The interactions/project phase activities will be ‘screened out’ if the potential for impact does not exist or is negligible</w:t>
      </w:r>
      <w:r w:rsidRPr="00872D91">
        <w:rPr>
          <w:rFonts w:ascii="Times New Roman" w:hAnsi="Times New Roman" w:cs="Times New Roman"/>
          <w:lang w:val="en-US"/>
        </w:rPr>
        <w:t xml:space="preserve">. </w:t>
      </w:r>
    </w:p>
    <w:p w14:paraId="264E0D6E" w14:textId="7E6E0B09" w:rsidR="0019138F" w:rsidRPr="00872D91" w:rsidRDefault="00A248E6" w:rsidP="00872D91">
      <w:pPr>
        <w:widowControl w:val="0"/>
        <w:tabs>
          <w:tab w:val="left" w:pos="284"/>
        </w:tabs>
        <w:autoSpaceDE w:val="0"/>
        <w:autoSpaceDN w:val="0"/>
        <w:adjustRightInd w:val="0"/>
        <w:spacing w:after="240" w:line="276" w:lineRule="auto"/>
        <w:jc w:val="both"/>
        <w:rPr>
          <w:rFonts w:ascii="Times New Roman" w:hAnsi="Times New Roman" w:cs="Times New Roman"/>
        </w:rPr>
      </w:pPr>
      <w:r>
        <w:rPr>
          <w:rFonts w:ascii="Times New Roman" w:hAnsi="Times New Roman" w:cs="Times New Roman"/>
        </w:rPr>
        <w:t xml:space="preserve">  </w:t>
      </w:r>
      <w:r w:rsidR="0019138F" w:rsidRPr="00872D91">
        <w:rPr>
          <w:rFonts w:ascii="Times New Roman" w:hAnsi="Times New Roman" w:cs="Times New Roman"/>
        </w:rPr>
        <w:t xml:space="preserve">The potential </w:t>
      </w:r>
      <w:r w:rsidR="0032177D" w:rsidRPr="00872D91">
        <w:rPr>
          <w:rFonts w:ascii="Times New Roman" w:hAnsi="Times New Roman" w:cs="Times New Roman"/>
        </w:rPr>
        <w:t>Project</w:t>
      </w:r>
      <w:r w:rsidR="0019138F" w:rsidRPr="00872D91">
        <w:rPr>
          <w:rFonts w:ascii="Times New Roman" w:hAnsi="Times New Roman" w:cs="Times New Roman"/>
        </w:rPr>
        <w:t xml:space="preserve"> facilities and associated activities are summarized in the table below. The activities are later assessed for their potential impact on the physical and social environment.</w:t>
      </w:r>
    </w:p>
    <w:p w14:paraId="07055F5B" w14:textId="77777777" w:rsidR="00D37D56" w:rsidRDefault="00D37D56" w:rsidP="00D37D56"/>
    <w:p w14:paraId="1BD1A385" w14:textId="77777777" w:rsidR="00377055" w:rsidRDefault="00377055" w:rsidP="00D37D56"/>
    <w:p w14:paraId="615C937B" w14:textId="77777777" w:rsidR="009350C8" w:rsidRDefault="009350C8" w:rsidP="00D37D56"/>
    <w:p w14:paraId="547AD87E" w14:textId="77777777" w:rsidR="00377055" w:rsidRDefault="00377055" w:rsidP="00D37D56"/>
    <w:p w14:paraId="07D035F0" w14:textId="77777777" w:rsidR="00377055" w:rsidRPr="00D37D56" w:rsidRDefault="00377055" w:rsidP="00D37D56"/>
    <w:p w14:paraId="10C607B8" w14:textId="4D2D5EBD" w:rsidR="002D409A" w:rsidRPr="002D409A" w:rsidRDefault="002D409A" w:rsidP="002D409A">
      <w:pPr>
        <w:pStyle w:val="Caption"/>
        <w:keepNext/>
        <w:jc w:val="center"/>
        <w:rPr>
          <w:rFonts w:ascii="Times New Roman" w:hAnsi="Times New Roman" w:cs="Times New Roman"/>
          <w:b/>
          <w:i w:val="0"/>
          <w:color w:val="auto"/>
          <w:sz w:val="24"/>
          <w:szCs w:val="24"/>
        </w:rPr>
      </w:pPr>
      <w:r w:rsidRPr="002D409A">
        <w:rPr>
          <w:rFonts w:ascii="Times New Roman" w:hAnsi="Times New Roman" w:cs="Times New Roman"/>
          <w:b/>
          <w:i w:val="0"/>
          <w:color w:val="auto"/>
          <w:sz w:val="24"/>
          <w:szCs w:val="24"/>
        </w:rPr>
        <w:lastRenderedPageBreak/>
        <w:t xml:space="preserve">Table </w:t>
      </w:r>
      <w:proofErr w:type="gramStart"/>
      <w:r w:rsidR="00377055">
        <w:rPr>
          <w:rFonts w:ascii="Times New Roman" w:hAnsi="Times New Roman" w:cs="Times New Roman"/>
          <w:b/>
          <w:i w:val="0"/>
          <w:color w:val="auto"/>
          <w:sz w:val="24"/>
          <w:szCs w:val="24"/>
        </w:rPr>
        <w:t xml:space="preserve">4.1 </w:t>
      </w:r>
      <w:r w:rsidRPr="002D409A">
        <w:rPr>
          <w:rFonts w:ascii="Times New Roman" w:hAnsi="Times New Roman" w:cs="Times New Roman"/>
          <w:b/>
          <w:i w:val="0"/>
          <w:color w:val="auto"/>
          <w:sz w:val="24"/>
          <w:szCs w:val="24"/>
        </w:rPr>
        <w:t>.</w:t>
      </w:r>
      <w:proofErr w:type="gramEnd"/>
      <w:r w:rsidRPr="002D409A">
        <w:rPr>
          <w:rFonts w:ascii="Times New Roman" w:hAnsi="Times New Roman" w:cs="Times New Roman"/>
          <w:b/>
          <w:i w:val="0"/>
          <w:color w:val="auto"/>
          <w:sz w:val="24"/>
          <w:szCs w:val="24"/>
        </w:rPr>
        <w:t xml:space="preserve"> Potential Project Areas and Associated A</w:t>
      </w:r>
      <w:r w:rsidR="00195366">
        <w:rPr>
          <w:rFonts w:ascii="Times New Roman" w:hAnsi="Times New Roman" w:cs="Times New Roman"/>
          <w:b/>
          <w:i w:val="0"/>
          <w:color w:val="auto"/>
          <w:sz w:val="24"/>
          <w:szCs w:val="24"/>
        </w:rPr>
        <w:t>ctivities</w:t>
      </w:r>
    </w:p>
    <w:tbl>
      <w:tblPr>
        <w:tblStyle w:val="TableGrid"/>
        <w:tblW w:w="0" w:type="auto"/>
        <w:tblLook w:val="04A0" w:firstRow="1" w:lastRow="0" w:firstColumn="1" w:lastColumn="0" w:noHBand="0" w:noVBand="1"/>
      </w:tblPr>
      <w:tblGrid>
        <w:gridCol w:w="2943"/>
        <w:gridCol w:w="6407"/>
      </w:tblGrid>
      <w:tr w:rsidR="0032177D" w14:paraId="4B396832" w14:textId="77777777" w:rsidTr="009A54F5">
        <w:trPr>
          <w:trHeight w:val="508"/>
        </w:trPr>
        <w:tc>
          <w:tcPr>
            <w:tcW w:w="2943" w:type="dxa"/>
          </w:tcPr>
          <w:p w14:paraId="38BD40DC" w14:textId="34DB51F1" w:rsidR="0032177D" w:rsidRPr="0032177D" w:rsidRDefault="0032177D" w:rsidP="009A54F5">
            <w:pPr>
              <w:rPr>
                <w:rFonts w:ascii="Times New Roman" w:hAnsi="Times New Roman" w:cs="Times New Roman"/>
                <w:b/>
              </w:rPr>
            </w:pPr>
            <w:r w:rsidRPr="0032177D">
              <w:rPr>
                <w:rFonts w:ascii="Times New Roman" w:hAnsi="Times New Roman" w:cs="Times New Roman"/>
                <w:b/>
              </w:rPr>
              <w:t>Potential Project Areas</w:t>
            </w:r>
          </w:p>
        </w:tc>
        <w:tc>
          <w:tcPr>
            <w:tcW w:w="6407" w:type="dxa"/>
          </w:tcPr>
          <w:p w14:paraId="4F6E0818" w14:textId="45D111DF" w:rsidR="0032177D" w:rsidRPr="0032177D" w:rsidRDefault="0032177D" w:rsidP="009A54F5">
            <w:pPr>
              <w:rPr>
                <w:rFonts w:ascii="Times New Roman" w:hAnsi="Times New Roman" w:cs="Times New Roman"/>
                <w:b/>
              </w:rPr>
            </w:pPr>
            <w:r w:rsidRPr="0032177D">
              <w:rPr>
                <w:rFonts w:ascii="Times New Roman" w:hAnsi="Times New Roman" w:cs="Times New Roman"/>
                <w:b/>
              </w:rPr>
              <w:t>Associated Project and Activities</w:t>
            </w:r>
          </w:p>
        </w:tc>
      </w:tr>
      <w:tr w:rsidR="0032177D" w14:paraId="109F666B" w14:textId="77777777" w:rsidTr="009A54F5">
        <w:trPr>
          <w:trHeight w:val="841"/>
        </w:trPr>
        <w:tc>
          <w:tcPr>
            <w:tcW w:w="2943" w:type="dxa"/>
          </w:tcPr>
          <w:p w14:paraId="5552C38C" w14:textId="00E6393F" w:rsidR="0032177D" w:rsidRPr="00EF1950" w:rsidRDefault="00AA2A5F" w:rsidP="00CA0FEC">
            <w:pPr>
              <w:rPr>
                <w:rFonts w:ascii="Times New Roman" w:hAnsi="Times New Roman" w:cs="Times New Roman"/>
              </w:rPr>
            </w:pPr>
            <w:r>
              <w:rPr>
                <w:rFonts w:ascii="Times New Roman" w:hAnsi="Times New Roman" w:cs="Times New Roman"/>
              </w:rPr>
              <w:t>Farm field</w:t>
            </w:r>
            <w:r w:rsidR="00E37550">
              <w:rPr>
                <w:rFonts w:ascii="Times New Roman" w:hAnsi="Times New Roman" w:cs="Times New Roman"/>
              </w:rPr>
              <w:t xml:space="preserve"> establishment </w:t>
            </w:r>
          </w:p>
        </w:tc>
        <w:tc>
          <w:tcPr>
            <w:tcW w:w="6407" w:type="dxa"/>
          </w:tcPr>
          <w:p w14:paraId="353DB85A" w14:textId="79CD039F" w:rsidR="0032177D" w:rsidRDefault="00E37550" w:rsidP="0032177D">
            <w:pPr>
              <w:rPr>
                <w:rFonts w:ascii="Times New Roman" w:hAnsi="Times New Roman" w:cs="Times New Roman"/>
                <w:lang w:val="en-US"/>
              </w:rPr>
            </w:pPr>
            <w:r>
              <w:rPr>
                <w:rFonts w:ascii="Times New Roman" w:hAnsi="Times New Roman" w:cs="Times New Roman"/>
                <w:lang w:val="en-US"/>
              </w:rPr>
              <w:t xml:space="preserve">Development of agricultural </w:t>
            </w:r>
            <w:r w:rsidR="00E62A97" w:rsidRPr="00E62A97">
              <w:rPr>
                <w:rFonts w:ascii="Times New Roman" w:hAnsi="Times New Roman" w:cs="Times New Roman"/>
                <w:lang w:val="en-US"/>
              </w:rPr>
              <w:t xml:space="preserve">fields; </w:t>
            </w:r>
            <w:r>
              <w:rPr>
                <w:rFonts w:ascii="Times New Roman" w:hAnsi="Times New Roman" w:cs="Times New Roman"/>
                <w:lang w:val="en-US"/>
              </w:rPr>
              <w:t xml:space="preserve">(vegetable </w:t>
            </w:r>
            <w:r w:rsidR="00CA0FEC">
              <w:rPr>
                <w:rFonts w:ascii="Times New Roman" w:hAnsi="Times New Roman" w:cs="Times New Roman"/>
                <w:lang w:val="en-US"/>
              </w:rPr>
              <w:t xml:space="preserve">and poultry </w:t>
            </w:r>
            <w:r>
              <w:rPr>
                <w:rFonts w:ascii="Times New Roman" w:hAnsi="Times New Roman" w:cs="Times New Roman"/>
                <w:lang w:val="en-US"/>
              </w:rPr>
              <w:t xml:space="preserve">production) </w:t>
            </w:r>
          </w:p>
          <w:p w14:paraId="6324AA20" w14:textId="4910E2A6" w:rsidR="00E37550" w:rsidRPr="00E37550" w:rsidRDefault="00E37550" w:rsidP="0032177D">
            <w:pPr>
              <w:rPr>
                <w:rFonts w:ascii="Times New Roman" w:hAnsi="Times New Roman" w:cs="Times New Roman"/>
                <w:lang w:val="en-US"/>
              </w:rPr>
            </w:pPr>
            <w:r>
              <w:rPr>
                <w:rFonts w:ascii="Times New Roman" w:hAnsi="Times New Roman" w:cs="Times New Roman"/>
                <w:lang w:val="en-US"/>
              </w:rPr>
              <w:t xml:space="preserve">Waste </w:t>
            </w:r>
            <w:r w:rsidR="00E62A97">
              <w:rPr>
                <w:rFonts w:ascii="Times New Roman" w:hAnsi="Times New Roman" w:cs="Times New Roman"/>
                <w:lang w:val="en-US"/>
              </w:rPr>
              <w:t xml:space="preserve">handling </w:t>
            </w:r>
            <w:r>
              <w:rPr>
                <w:rFonts w:ascii="Times New Roman" w:hAnsi="Times New Roman" w:cs="Times New Roman"/>
                <w:lang w:val="en-US"/>
              </w:rPr>
              <w:t>and disposal</w:t>
            </w:r>
          </w:p>
        </w:tc>
      </w:tr>
    </w:tbl>
    <w:p w14:paraId="27D4FEDE" w14:textId="77777777" w:rsidR="008E4149" w:rsidRDefault="008E4149" w:rsidP="00AA2A5F">
      <w:pPr>
        <w:widowControl w:val="0"/>
        <w:autoSpaceDE w:val="0"/>
        <w:autoSpaceDN w:val="0"/>
        <w:adjustRightInd w:val="0"/>
        <w:spacing w:after="240"/>
        <w:jc w:val="both"/>
        <w:rPr>
          <w:rFonts w:ascii="Times New Roman" w:hAnsi="Times New Roman" w:cs="Times New Roman"/>
        </w:rPr>
      </w:pPr>
    </w:p>
    <w:p w14:paraId="279C1EF1" w14:textId="6959727D" w:rsidR="00AA2A5F" w:rsidRDefault="00AA2A5F" w:rsidP="00762822">
      <w:pPr>
        <w:pStyle w:val="Heading2"/>
        <w:rPr>
          <w:lang w:val="en-US"/>
        </w:rPr>
      </w:pPr>
      <w:bookmarkStart w:id="40" w:name="_Toc509580537"/>
      <w:r w:rsidRPr="00AA2A5F">
        <w:t>4.3 Project</w:t>
      </w:r>
      <w:r w:rsidRPr="00AA2A5F">
        <w:rPr>
          <w:lang w:val="en-US"/>
        </w:rPr>
        <w:t xml:space="preserve"> activities and potential environmental and social impacts</w:t>
      </w:r>
      <w:bookmarkEnd w:id="40"/>
      <w:r w:rsidRPr="00AA2A5F">
        <w:rPr>
          <w:lang w:val="en-US"/>
        </w:rPr>
        <w:t xml:space="preserve"> </w:t>
      </w:r>
    </w:p>
    <w:p w14:paraId="3DAEEAA2" w14:textId="77777777" w:rsidR="00CA0FEC" w:rsidRPr="00CA0FEC" w:rsidRDefault="00CA0FEC" w:rsidP="00CA0FEC">
      <w:pPr>
        <w:rPr>
          <w:lang w:val="en-US"/>
        </w:rPr>
      </w:pPr>
    </w:p>
    <w:p w14:paraId="4145A8D0" w14:textId="72774098" w:rsidR="00AA2A5F" w:rsidRPr="00AA2A5F" w:rsidRDefault="00AA2A5F" w:rsidP="00AA2A5F">
      <w:pPr>
        <w:widowControl w:val="0"/>
        <w:autoSpaceDE w:val="0"/>
        <w:autoSpaceDN w:val="0"/>
        <w:adjustRightInd w:val="0"/>
        <w:spacing w:after="240"/>
        <w:rPr>
          <w:rFonts w:ascii="Times New Roman" w:hAnsi="Times New Roman" w:cs="Times New Roman"/>
        </w:rPr>
      </w:pPr>
      <w:r w:rsidRPr="00AA2A5F">
        <w:rPr>
          <w:rFonts w:ascii="Times New Roman" w:hAnsi="Times New Roman" w:cs="Times New Roman"/>
        </w:rPr>
        <w:t xml:space="preserve">The project is associated with </w:t>
      </w:r>
      <w:r w:rsidR="00CA0FEC">
        <w:rPr>
          <w:rFonts w:ascii="Times New Roman" w:hAnsi="Times New Roman" w:cs="Times New Roman"/>
        </w:rPr>
        <w:t xml:space="preserve">many positive impacts which </w:t>
      </w:r>
      <w:r w:rsidR="00CA0FEC" w:rsidRPr="00AA2A5F">
        <w:rPr>
          <w:rFonts w:ascii="Times New Roman" w:hAnsi="Times New Roman" w:cs="Times New Roman"/>
        </w:rPr>
        <w:t>include</w:t>
      </w:r>
      <w:r w:rsidRPr="00AA2A5F">
        <w:rPr>
          <w:rFonts w:ascii="Times New Roman" w:hAnsi="Times New Roman" w:cs="Times New Roman"/>
        </w:rPr>
        <w:t xml:space="preserve">: </w:t>
      </w:r>
    </w:p>
    <w:p w14:paraId="076E7BA5" w14:textId="06514783" w:rsidR="00AA2A5F" w:rsidRPr="00AA2A5F" w:rsidRDefault="00AA2A5F" w:rsidP="00BE227D">
      <w:pPr>
        <w:pStyle w:val="ListParagraph"/>
        <w:widowControl w:val="0"/>
        <w:numPr>
          <w:ilvl w:val="0"/>
          <w:numId w:val="11"/>
        </w:numPr>
        <w:tabs>
          <w:tab w:val="left" w:pos="220"/>
          <w:tab w:val="left" w:pos="720"/>
        </w:tabs>
        <w:autoSpaceDE w:val="0"/>
        <w:autoSpaceDN w:val="0"/>
        <w:adjustRightInd w:val="0"/>
        <w:spacing w:after="293"/>
        <w:rPr>
          <w:rFonts w:ascii="Times New Roman" w:hAnsi="Times New Roman" w:cs="Times New Roman"/>
        </w:rPr>
      </w:pPr>
      <w:r>
        <w:rPr>
          <w:rFonts w:ascii="Times New Roman" w:hAnsi="Times New Roman" w:cs="Times New Roman"/>
        </w:rPr>
        <w:t>Improved Soil c</w:t>
      </w:r>
      <w:r w:rsidR="00D37D56">
        <w:rPr>
          <w:rFonts w:ascii="Times New Roman" w:hAnsi="Times New Roman" w:cs="Times New Roman"/>
        </w:rPr>
        <w:t xml:space="preserve">onservation </w:t>
      </w:r>
    </w:p>
    <w:p w14:paraId="0323985D" w14:textId="4B30007A" w:rsidR="00AA2A5F" w:rsidRPr="00AA2A5F" w:rsidRDefault="00AA2A5F" w:rsidP="00BE227D">
      <w:pPr>
        <w:pStyle w:val="ListParagraph"/>
        <w:widowControl w:val="0"/>
        <w:numPr>
          <w:ilvl w:val="0"/>
          <w:numId w:val="11"/>
        </w:numPr>
        <w:tabs>
          <w:tab w:val="left" w:pos="220"/>
          <w:tab w:val="left" w:pos="720"/>
        </w:tabs>
        <w:autoSpaceDE w:val="0"/>
        <w:autoSpaceDN w:val="0"/>
        <w:adjustRightInd w:val="0"/>
        <w:spacing w:after="293"/>
        <w:rPr>
          <w:rFonts w:ascii="Times New Roman" w:hAnsi="Times New Roman" w:cs="Times New Roman"/>
        </w:rPr>
      </w:pPr>
      <w:r>
        <w:rPr>
          <w:rFonts w:ascii="Times New Roman" w:hAnsi="Times New Roman" w:cs="Times New Roman"/>
        </w:rPr>
        <w:t>Water resources c</w:t>
      </w:r>
      <w:r w:rsidR="00D37D56">
        <w:rPr>
          <w:rFonts w:ascii="Times New Roman" w:hAnsi="Times New Roman" w:cs="Times New Roman"/>
        </w:rPr>
        <w:t xml:space="preserve">onservation </w:t>
      </w:r>
    </w:p>
    <w:p w14:paraId="0798DE7D" w14:textId="64D447EB" w:rsidR="00AA2A5F" w:rsidRPr="00AA2A5F" w:rsidRDefault="00AA2A5F" w:rsidP="00BE227D">
      <w:pPr>
        <w:pStyle w:val="ListParagraph"/>
        <w:widowControl w:val="0"/>
        <w:numPr>
          <w:ilvl w:val="0"/>
          <w:numId w:val="11"/>
        </w:numPr>
        <w:tabs>
          <w:tab w:val="left" w:pos="220"/>
          <w:tab w:val="left" w:pos="720"/>
        </w:tabs>
        <w:autoSpaceDE w:val="0"/>
        <w:autoSpaceDN w:val="0"/>
        <w:adjustRightInd w:val="0"/>
        <w:spacing w:after="293"/>
        <w:rPr>
          <w:rFonts w:ascii="Times New Roman" w:hAnsi="Times New Roman" w:cs="Times New Roman"/>
        </w:rPr>
      </w:pPr>
      <w:r w:rsidRPr="00AA2A5F">
        <w:rPr>
          <w:rFonts w:ascii="Times New Roman" w:hAnsi="Times New Roman" w:cs="Times New Roman"/>
        </w:rPr>
        <w:t>Increased farm incomes</w:t>
      </w:r>
      <w:r w:rsidR="00D37D56">
        <w:rPr>
          <w:rFonts w:ascii="Times New Roman" w:hAnsi="Times New Roman" w:cs="Times New Roman"/>
        </w:rPr>
        <w:t xml:space="preserve"> from crop output </w:t>
      </w:r>
    </w:p>
    <w:p w14:paraId="0E9C0575" w14:textId="2E6ADA46" w:rsidR="00AA2A5F" w:rsidRPr="00AA2A5F" w:rsidRDefault="00D37D56" w:rsidP="00BE227D">
      <w:pPr>
        <w:pStyle w:val="ListParagraph"/>
        <w:widowControl w:val="0"/>
        <w:numPr>
          <w:ilvl w:val="0"/>
          <w:numId w:val="11"/>
        </w:numPr>
        <w:tabs>
          <w:tab w:val="left" w:pos="220"/>
          <w:tab w:val="left" w:pos="720"/>
        </w:tabs>
        <w:autoSpaceDE w:val="0"/>
        <w:autoSpaceDN w:val="0"/>
        <w:adjustRightInd w:val="0"/>
        <w:spacing w:after="293"/>
        <w:rPr>
          <w:rFonts w:ascii="Times New Roman" w:hAnsi="Times New Roman" w:cs="Times New Roman"/>
        </w:rPr>
      </w:pPr>
      <w:r>
        <w:rPr>
          <w:rFonts w:ascii="Times New Roman" w:hAnsi="Times New Roman" w:cs="Times New Roman"/>
        </w:rPr>
        <w:t xml:space="preserve">Food Security </w:t>
      </w:r>
    </w:p>
    <w:p w14:paraId="128A0BC6" w14:textId="22872196" w:rsidR="00AA2A5F" w:rsidRPr="00AA2A5F" w:rsidRDefault="00AA2A5F" w:rsidP="00BE227D">
      <w:pPr>
        <w:pStyle w:val="ListParagraph"/>
        <w:widowControl w:val="0"/>
        <w:numPr>
          <w:ilvl w:val="0"/>
          <w:numId w:val="11"/>
        </w:numPr>
        <w:tabs>
          <w:tab w:val="left" w:pos="220"/>
          <w:tab w:val="left" w:pos="720"/>
        </w:tabs>
        <w:autoSpaceDE w:val="0"/>
        <w:autoSpaceDN w:val="0"/>
        <w:adjustRightInd w:val="0"/>
        <w:spacing w:after="293"/>
        <w:rPr>
          <w:rFonts w:ascii="Times New Roman" w:hAnsi="Times New Roman" w:cs="Times New Roman"/>
        </w:rPr>
      </w:pPr>
      <w:r>
        <w:rPr>
          <w:rFonts w:ascii="Times New Roman" w:hAnsi="Times New Roman" w:cs="Times New Roman"/>
        </w:rPr>
        <w:t>Poverty a</w:t>
      </w:r>
      <w:r w:rsidR="00D37D56">
        <w:rPr>
          <w:rFonts w:ascii="Times New Roman" w:hAnsi="Times New Roman" w:cs="Times New Roman"/>
        </w:rPr>
        <w:t xml:space="preserve">lleviation </w:t>
      </w:r>
    </w:p>
    <w:p w14:paraId="54F270F3" w14:textId="05A7B79D" w:rsidR="00AA2A5F" w:rsidRPr="00AA2A5F" w:rsidRDefault="00AA2A5F" w:rsidP="00BE227D">
      <w:pPr>
        <w:pStyle w:val="ListParagraph"/>
        <w:widowControl w:val="0"/>
        <w:numPr>
          <w:ilvl w:val="0"/>
          <w:numId w:val="11"/>
        </w:numPr>
        <w:tabs>
          <w:tab w:val="left" w:pos="220"/>
          <w:tab w:val="left" w:pos="720"/>
        </w:tabs>
        <w:autoSpaceDE w:val="0"/>
        <w:autoSpaceDN w:val="0"/>
        <w:adjustRightInd w:val="0"/>
        <w:spacing w:after="293"/>
        <w:rPr>
          <w:rFonts w:ascii="Times New Roman" w:hAnsi="Times New Roman" w:cs="Times New Roman"/>
        </w:rPr>
      </w:pPr>
      <w:r>
        <w:rPr>
          <w:rFonts w:ascii="Times New Roman" w:hAnsi="Times New Roman" w:cs="Times New Roman"/>
        </w:rPr>
        <w:t>Raise rural i</w:t>
      </w:r>
      <w:r w:rsidR="00D37D56">
        <w:rPr>
          <w:rFonts w:ascii="Times New Roman" w:hAnsi="Times New Roman" w:cs="Times New Roman"/>
        </w:rPr>
        <w:t xml:space="preserve">ncome </w:t>
      </w:r>
    </w:p>
    <w:p w14:paraId="73E3FD71" w14:textId="35853EE0" w:rsidR="00AA2A5F" w:rsidRPr="00AA2A5F" w:rsidRDefault="00D37D56" w:rsidP="00BE227D">
      <w:pPr>
        <w:pStyle w:val="ListParagraph"/>
        <w:widowControl w:val="0"/>
        <w:numPr>
          <w:ilvl w:val="0"/>
          <w:numId w:val="11"/>
        </w:numPr>
        <w:tabs>
          <w:tab w:val="left" w:pos="220"/>
          <w:tab w:val="left" w:pos="720"/>
        </w:tabs>
        <w:autoSpaceDE w:val="0"/>
        <w:autoSpaceDN w:val="0"/>
        <w:adjustRightInd w:val="0"/>
        <w:spacing w:after="293"/>
        <w:rPr>
          <w:rFonts w:ascii="Times New Roman" w:hAnsi="Times New Roman" w:cs="Times New Roman"/>
        </w:rPr>
      </w:pPr>
      <w:r>
        <w:rPr>
          <w:rFonts w:ascii="Times New Roman" w:hAnsi="Times New Roman" w:cs="Times New Roman"/>
        </w:rPr>
        <w:t xml:space="preserve">Improved nutrition </w:t>
      </w:r>
    </w:p>
    <w:p w14:paraId="0C7ED46F" w14:textId="2E0D559A" w:rsidR="00AA2A5F" w:rsidRPr="00AA2A5F" w:rsidRDefault="00AA2A5F" w:rsidP="00BE227D">
      <w:pPr>
        <w:pStyle w:val="ListParagraph"/>
        <w:widowControl w:val="0"/>
        <w:numPr>
          <w:ilvl w:val="0"/>
          <w:numId w:val="11"/>
        </w:numPr>
        <w:tabs>
          <w:tab w:val="left" w:pos="220"/>
          <w:tab w:val="left" w:pos="720"/>
        </w:tabs>
        <w:autoSpaceDE w:val="0"/>
        <w:autoSpaceDN w:val="0"/>
        <w:adjustRightInd w:val="0"/>
        <w:spacing w:after="293"/>
        <w:rPr>
          <w:rFonts w:ascii="Times New Roman" w:hAnsi="Times New Roman" w:cs="Times New Roman"/>
        </w:rPr>
      </w:pPr>
      <w:r w:rsidRPr="00AA2A5F">
        <w:rPr>
          <w:rFonts w:ascii="Times New Roman" w:hAnsi="Times New Roman" w:cs="Times New Roman"/>
        </w:rPr>
        <w:t xml:space="preserve">Employment </w:t>
      </w:r>
      <w:r w:rsidR="00D37D56">
        <w:rPr>
          <w:rFonts w:ascii="Times New Roman" w:hAnsi="Times New Roman" w:cs="Times New Roman"/>
        </w:rPr>
        <w:t xml:space="preserve">creation for community members </w:t>
      </w:r>
    </w:p>
    <w:p w14:paraId="78A86DE1" w14:textId="7854A921" w:rsidR="00AA2A5F" w:rsidRPr="00AA2A5F" w:rsidRDefault="00D37D56" w:rsidP="00BE227D">
      <w:pPr>
        <w:pStyle w:val="ListParagraph"/>
        <w:widowControl w:val="0"/>
        <w:numPr>
          <w:ilvl w:val="0"/>
          <w:numId w:val="11"/>
        </w:numPr>
        <w:tabs>
          <w:tab w:val="left" w:pos="220"/>
          <w:tab w:val="left" w:pos="720"/>
        </w:tabs>
        <w:autoSpaceDE w:val="0"/>
        <w:autoSpaceDN w:val="0"/>
        <w:adjustRightInd w:val="0"/>
        <w:spacing w:after="293"/>
        <w:rPr>
          <w:rFonts w:ascii="Times New Roman" w:hAnsi="Times New Roman" w:cs="Times New Roman"/>
        </w:rPr>
      </w:pPr>
      <w:r>
        <w:rPr>
          <w:rFonts w:ascii="Times New Roman" w:hAnsi="Times New Roman" w:cs="Times New Roman"/>
        </w:rPr>
        <w:t xml:space="preserve">Empowerment of farmers </w:t>
      </w:r>
    </w:p>
    <w:p w14:paraId="5966B47B" w14:textId="57498452" w:rsidR="008E4149" w:rsidRPr="00F04278" w:rsidRDefault="004D597F" w:rsidP="009A54F5">
      <w:pPr>
        <w:widowControl w:val="0"/>
        <w:tabs>
          <w:tab w:val="left" w:pos="220"/>
          <w:tab w:val="left" w:pos="720"/>
        </w:tabs>
        <w:autoSpaceDE w:val="0"/>
        <w:autoSpaceDN w:val="0"/>
        <w:adjustRightInd w:val="0"/>
        <w:spacing w:after="240" w:line="276" w:lineRule="auto"/>
        <w:rPr>
          <w:rFonts w:ascii="Times New Roman" w:hAnsi="Times New Roman" w:cs="Times New Roman"/>
          <w:u w:val="single"/>
        </w:rPr>
      </w:pPr>
      <w:r w:rsidRPr="004D597F">
        <w:rPr>
          <w:rFonts w:ascii="Times New Roman" w:hAnsi="Times New Roman" w:cs="Times New Roman"/>
          <w:u w:val="single"/>
        </w:rPr>
        <w:t>Im</w:t>
      </w:r>
      <w:r w:rsidR="00772730">
        <w:rPr>
          <w:rFonts w:ascii="Times New Roman" w:hAnsi="Times New Roman" w:cs="Times New Roman"/>
          <w:u w:val="single"/>
        </w:rPr>
        <w:t>proved National Economy</w:t>
      </w:r>
    </w:p>
    <w:p w14:paraId="0B37CD8A" w14:textId="751DF40F" w:rsidR="00F04278" w:rsidRDefault="00F04278" w:rsidP="00872D91">
      <w:pPr>
        <w:widowControl w:val="0"/>
        <w:autoSpaceDE w:val="0"/>
        <w:autoSpaceDN w:val="0"/>
        <w:adjustRightInd w:val="0"/>
        <w:spacing w:after="240" w:line="276" w:lineRule="auto"/>
        <w:rPr>
          <w:rFonts w:ascii="Times New Roman" w:hAnsi="Times New Roman" w:cs="Times New Roman"/>
        </w:rPr>
      </w:pPr>
      <w:r w:rsidRPr="00F04278">
        <w:rPr>
          <w:rFonts w:ascii="Times New Roman" w:hAnsi="Times New Roman" w:cs="Times New Roman"/>
          <w:i/>
        </w:rPr>
        <w:t xml:space="preserve">Operational Phase </w:t>
      </w:r>
      <w:proofErr w:type="gramStart"/>
      <w:r>
        <w:rPr>
          <w:rFonts w:ascii="Times New Roman" w:hAnsi="Times New Roman" w:cs="Times New Roman"/>
        </w:rPr>
        <w:t>The</w:t>
      </w:r>
      <w:proofErr w:type="gramEnd"/>
      <w:r>
        <w:rPr>
          <w:rFonts w:ascii="Times New Roman" w:hAnsi="Times New Roman" w:cs="Times New Roman"/>
        </w:rPr>
        <w:t xml:space="preserve"> Project is expected to </w:t>
      </w:r>
      <w:r w:rsidR="00E62A97">
        <w:rPr>
          <w:rFonts w:ascii="Times New Roman" w:hAnsi="Times New Roman" w:cs="Times New Roman"/>
        </w:rPr>
        <w:t>increase in</w:t>
      </w:r>
      <w:r>
        <w:rPr>
          <w:rFonts w:ascii="Times New Roman" w:hAnsi="Times New Roman" w:cs="Times New Roman"/>
        </w:rPr>
        <w:t xml:space="preserve"> vegetable production</w:t>
      </w:r>
      <w:r w:rsidR="00E62A97">
        <w:rPr>
          <w:rFonts w:ascii="Times New Roman" w:hAnsi="Times New Roman" w:cs="Times New Roman"/>
        </w:rPr>
        <w:t>, cashew production</w:t>
      </w:r>
      <w:r>
        <w:rPr>
          <w:rFonts w:ascii="Times New Roman" w:hAnsi="Times New Roman" w:cs="Times New Roman"/>
        </w:rPr>
        <w:t xml:space="preserve"> in Ghana. Currently most of the locally produced vegetables are done under rain-fed without irrigation systems</w:t>
      </w:r>
      <w:r w:rsidRPr="00F04278">
        <w:rPr>
          <w:rFonts w:ascii="Times New Roman" w:hAnsi="Times New Roman" w:cs="Times New Roman"/>
        </w:rPr>
        <w:t xml:space="preserve"> which cause a significant drop in production volume during the dry season. It is estimated that the Ghanaian vegetable farmers are only producing at 50 </w:t>
      </w:r>
      <w:proofErr w:type="spellStart"/>
      <w:r w:rsidRPr="00F04278">
        <w:rPr>
          <w:rFonts w:ascii="Times New Roman" w:hAnsi="Times New Roman" w:cs="Times New Roman"/>
        </w:rPr>
        <w:t>percent</w:t>
      </w:r>
      <w:proofErr w:type="spellEnd"/>
      <w:r w:rsidRPr="00F04278">
        <w:rPr>
          <w:rFonts w:ascii="Times New Roman" w:hAnsi="Times New Roman" w:cs="Times New Roman"/>
        </w:rPr>
        <w:t xml:space="preserve"> of attainable yields because of the lack </w:t>
      </w:r>
      <w:r w:rsidR="00E62A97">
        <w:rPr>
          <w:rFonts w:ascii="Times New Roman" w:hAnsi="Times New Roman" w:cs="Times New Roman"/>
        </w:rPr>
        <w:t>inefficient water conservation systems</w:t>
      </w:r>
      <w:r w:rsidRPr="00F04278">
        <w:rPr>
          <w:rFonts w:ascii="Times New Roman" w:hAnsi="Times New Roman" w:cs="Times New Roman"/>
        </w:rPr>
        <w:t xml:space="preserve"> and improved inputs creating a country supply and demand deficit. In rainy seasons where there is usually product glut, farmers experience high post-harvest losses due to lack of processing and storage facilities. External Trade Statistics of Ghana show that large sums of money are spent each year on importing vegetables</w:t>
      </w:r>
      <w:r w:rsidR="00E62A97">
        <w:rPr>
          <w:rFonts w:ascii="Times New Roman" w:hAnsi="Times New Roman" w:cs="Times New Roman"/>
        </w:rPr>
        <w:t>, fruits</w:t>
      </w:r>
      <w:r w:rsidRPr="00F04278">
        <w:rPr>
          <w:rFonts w:ascii="Times New Roman" w:hAnsi="Times New Roman" w:cs="Times New Roman"/>
        </w:rPr>
        <w:t xml:space="preserve"> to augment local production. </w:t>
      </w:r>
    </w:p>
    <w:p w14:paraId="3C904FC4" w14:textId="426841A9" w:rsidR="00CA0FEC" w:rsidRPr="00872D91" w:rsidRDefault="00F04278" w:rsidP="00872D91">
      <w:pPr>
        <w:widowControl w:val="0"/>
        <w:autoSpaceDE w:val="0"/>
        <w:autoSpaceDN w:val="0"/>
        <w:adjustRightInd w:val="0"/>
        <w:spacing w:after="240" w:line="276" w:lineRule="auto"/>
        <w:jc w:val="both"/>
        <w:rPr>
          <w:rFonts w:ascii="Times New Roman" w:hAnsi="Times New Roman" w:cs="Times New Roman"/>
        </w:rPr>
      </w:pPr>
      <w:r w:rsidRPr="00872D91">
        <w:rPr>
          <w:rFonts w:ascii="Times New Roman" w:hAnsi="Times New Roman" w:cs="Times New Roman"/>
        </w:rPr>
        <w:t>The export of fresh vegetables</w:t>
      </w:r>
      <w:r w:rsidR="00704820" w:rsidRPr="00872D91">
        <w:rPr>
          <w:rFonts w:ascii="Times New Roman" w:hAnsi="Times New Roman" w:cs="Times New Roman"/>
        </w:rPr>
        <w:t xml:space="preserve"> and fruits</w:t>
      </w:r>
      <w:r w:rsidRPr="00872D91">
        <w:rPr>
          <w:rFonts w:ascii="Times New Roman" w:hAnsi="Times New Roman" w:cs="Times New Roman"/>
        </w:rPr>
        <w:t xml:space="preserve"> to generate foreign income for the country can be a lucrative enterprise and this has been demonstrated by a few but established exporters in the country</w:t>
      </w:r>
      <w:r w:rsidR="00DD2402" w:rsidRPr="00872D91">
        <w:rPr>
          <w:rFonts w:ascii="Times New Roman" w:hAnsi="Times New Roman" w:cs="Times New Roman"/>
        </w:rPr>
        <w:t>. As the Project seeks to boast vegetable production by addressing constraints</w:t>
      </w:r>
      <w:r w:rsidRPr="00872D91">
        <w:rPr>
          <w:rFonts w:ascii="Times New Roman" w:hAnsi="Times New Roman" w:cs="Times New Roman"/>
        </w:rPr>
        <w:t xml:space="preserve"> </w:t>
      </w:r>
      <w:r w:rsidR="00DD2402" w:rsidRPr="00872D91">
        <w:rPr>
          <w:rFonts w:ascii="Times New Roman" w:hAnsi="Times New Roman" w:cs="Times New Roman"/>
        </w:rPr>
        <w:t>facing the industry</w:t>
      </w:r>
      <w:r w:rsidRPr="00872D91">
        <w:rPr>
          <w:rFonts w:ascii="Times New Roman" w:hAnsi="Times New Roman" w:cs="Times New Roman"/>
        </w:rPr>
        <w:t xml:space="preserve">, </w:t>
      </w:r>
      <w:r w:rsidR="00DD2402" w:rsidRPr="00872D91">
        <w:rPr>
          <w:rFonts w:ascii="Times New Roman" w:hAnsi="Times New Roman" w:cs="Times New Roman"/>
        </w:rPr>
        <w:t>it is expected that entrepreneurs will capitalise on the opportunities to supply for both local and external markets which will eventually contribute to improving the national economy.</w:t>
      </w:r>
    </w:p>
    <w:p w14:paraId="60985DE3" w14:textId="77777777" w:rsidR="00377055" w:rsidRDefault="00377055" w:rsidP="009A54F5">
      <w:pPr>
        <w:widowControl w:val="0"/>
        <w:autoSpaceDE w:val="0"/>
        <w:autoSpaceDN w:val="0"/>
        <w:adjustRightInd w:val="0"/>
        <w:spacing w:after="240"/>
        <w:jc w:val="both"/>
        <w:rPr>
          <w:rFonts w:ascii="Times New Roman" w:hAnsi="Times New Roman" w:cs="Times New Roman"/>
          <w:u w:val="single"/>
        </w:rPr>
      </w:pPr>
    </w:p>
    <w:p w14:paraId="5056B683" w14:textId="77777777" w:rsidR="00377055" w:rsidRDefault="00377055" w:rsidP="009A54F5">
      <w:pPr>
        <w:widowControl w:val="0"/>
        <w:autoSpaceDE w:val="0"/>
        <w:autoSpaceDN w:val="0"/>
        <w:adjustRightInd w:val="0"/>
        <w:spacing w:after="240"/>
        <w:jc w:val="both"/>
        <w:rPr>
          <w:rFonts w:ascii="Times New Roman" w:hAnsi="Times New Roman" w:cs="Times New Roman"/>
          <w:u w:val="single"/>
        </w:rPr>
      </w:pPr>
    </w:p>
    <w:p w14:paraId="3B014D8E" w14:textId="77777777" w:rsidR="00DD2402" w:rsidRPr="00DD2402" w:rsidRDefault="00DD2402" w:rsidP="009A54F5">
      <w:pPr>
        <w:widowControl w:val="0"/>
        <w:autoSpaceDE w:val="0"/>
        <w:autoSpaceDN w:val="0"/>
        <w:adjustRightInd w:val="0"/>
        <w:spacing w:after="240"/>
        <w:jc w:val="both"/>
        <w:rPr>
          <w:rFonts w:ascii="Times New Roman" w:hAnsi="Times New Roman" w:cs="Times New Roman"/>
          <w:u w:val="single"/>
        </w:rPr>
      </w:pPr>
      <w:r w:rsidRPr="00DD2402">
        <w:rPr>
          <w:rFonts w:ascii="Times New Roman" w:hAnsi="Times New Roman" w:cs="Times New Roman"/>
          <w:u w:val="single"/>
        </w:rPr>
        <w:lastRenderedPageBreak/>
        <w:t xml:space="preserve">Improved Food Security Profile </w:t>
      </w:r>
    </w:p>
    <w:p w14:paraId="6B4ADBA0" w14:textId="5F158D8C" w:rsidR="008E4149" w:rsidRPr="00860386" w:rsidRDefault="00DD2402" w:rsidP="009A54F5">
      <w:pPr>
        <w:widowControl w:val="0"/>
        <w:autoSpaceDE w:val="0"/>
        <w:autoSpaceDN w:val="0"/>
        <w:adjustRightInd w:val="0"/>
        <w:spacing w:after="240"/>
        <w:jc w:val="both"/>
        <w:rPr>
          <w:rFonts w:ascii="Times New Roman" w:hAnsi="Times New Roman" w:cs="Times New Roman"/>
          <w:i/>
        </w:rPr>
      </w:pPr>
      <w:r w:rsidRPr="00F04278">
        <w:rPr>
          <w:rFonts w:ascii="Times New Roman" w:hAnsi="Times New Roman" w:cs="Times New Roman"/>
          <w:i/>
        </w:rPr>
        <w:t xml:space="preserve">Operational Phase </w:t>
      </w:r>
    </w:p>
    <w:p w14:paraId="7AA906C4" w14:textId="1928D186" w:rsidR="00860386" w:rsidRPr="00057188" w:rsidRDefault="00860386" w:rsidP="009A54F5">
      <w:pPr>
        <w:pStyle w:val="ListParagraph"/>
        <w:widowControl w:val="0"/>
        <w:numPr>
          <w:ilvl w:val="0"/>
          <w:numId w:val="40"/>
        </w:numPr>
        <w:autoSpaceDE w:val="0"/>
        <w:autoSpaceDN w:val="0"/>
        <w:adjustRightInd w:val="0"/>
        <w:spacing w:after="240"/>
        <w:jc w:val="both"/>
        <w:rPr>
          <w:rFonts w:ascii="Times New Roman" w:hAnsi="Times New Roman" w:cs="Times New Roman"/>
        </w:rPr>
      </w:pPr>
      <w:r w:rsidRPr="00057188">
        <w:rPr>
          <w:rFonts w:ascii="Times New Roman" w:hAnsi="Times New Roman" w:cs="Times New Roman"/>
        </w:rPr>
        <w:t xml:space="preserve">Ghana is generally described as food secure. However, the nation's current vegetable </w:t>
      </w:r>
      <w:r w:rsidR="00704820">
        <w:rPr>
          <w:rFonts w:ascii="Times New Roman" w:hAnsi="Times New Roman" w:cs="Times New Roman"/>
        </w:rPr>
        <w:t xml:space="preserve">and fruit </w:t>
      </w:r>
      <w:r w:rsidRPr="00057188">
        <w:rPr>
          <w:rFonts w:ascii="Times New Roman" w:hAnsi="Times New Roman" w:cs="Times New Roman"/>
        </w:rPr>
        <w:t>production is still 50% below attainable production level and the consumption of the produce, like many other African countries, is about 25% of FAO and WHO recommended daily intake amount</w:t>
      </w:r>
      <w:r w:rsidR="00057188" w:rsidRPr="00057188">
        <w:rPr>
          <w:rFonts w:ascii="Times New Roman" w:hAnsi="Times New Roman" w:cs="Times New Roman"/>
        </w:rPr>
        <w:t>. The P</w:t>
      </w:r>
      <w:r w:rsidRPr="00057188">
        <w:rPr>
          <w:rFonts w:ascii="Times New Roman" w:hAnsi="Times New Roman" w:cs="Times New Roman"/>
        </w:rPr>
        <w:t>roject will add to the food stocks in the country and contribute to government</w:t>
      </w:r>
      <w:r w:rsidR="00057188" w:rsidRPr="00057188">
        <w:rPr>
          <w:rFonts w:ascii="Times New Roman" w:hAnsi="Times New Roman" w:cs="Times New Roman"/>
        </w:rPr>
        <w:t>'s</w:t>
      </w:r>
      <w:r w:rsidRPr="00057188">
        <w:rPr>
          <w:rFonts w:ascii="Times New Roman" w:hAnsi="Times New Roman" w:cs="Times New Roman"/>
        </w:rPr>
        <w:t xml:space="preserve"> initiatives </w:t>
      </w:r>
      <w:r w:rsidR="00704820">
        <w:rPr>
          <w:rFonts w:ascii="Times New Roman" w:hAnsi="Times New Roman" w:cs="Times New Roman"/>
        </w:rPr>
        <w:t>of</w:t>
      </w:r>
      <w:r w:rsidRPr="00057188">
        <w:rPr>
          <w:rFonts w:ascii="Times New Roman" w:hAnsi="Times New Roman" w:cs="Times New Roman"/>
        </w:rPr>
        <w:t xml:space="preserve"> </w:t>
      </w:r>
      <w:r w:rsidR="00057188" w:rsidRPr="00057188">
        <w:rPr>
          <w:rFonts w:ascii="Times New Roman" w:hAnsi="Times New Roman" w:cs="Times New Roman"/>
        </w:rPr>
        <w:t>securing food and nutritional needs of the country.</w:t>
      </w:r>
      <w:r w:rsidRPr="00057188">
        <w:rPr>
          <w:rFonts w:ascii="Times New Roman" w:hAnsi="Times New Roman" w:cs="Times New Roman"/>
        </w:rPr>
        <w:t xml:space="preserve"> </w:t>
      </w:r>
    </w:p>
    <w:p w14:paraId="0B8BEB21" w14:textId="18D1A562" w:rsidR="00057188" w:rsidRPr="00057188" w:rsidRDefault="00057188" w:rsidP="009A54F5">
      <w:pPr>
        <w:widowControl w:val="0"/>
        <w:autoSpaceDE w:val="0"/>
        <w:autoSpaceDN w:val="0"/>
        <w:adjustRightInd w:val="0"/>
        <w:spacing w:after="240"/>
        <w:jc w:val="both"/>
        <w:rPr>
          <w:rFonts w:ascii="Times New Roman" w:hAnsi="Times New Roman" w:cs="Times New Roman"/>
          <w:u w:val="single"/>
        </w:rPr>
      </w:pPr>
      <w:r>
        <w:rPr>
          <w:rFonts w:ascii="Times New Roman" w:hAnsi="Times New Roman" w:cs="Times New Roman"/>
          <w:u w:val="single"/>
        </w:rPr>
        <w:t>Improved</w:t>
      </w:r>
      <w:r w:rsidRPr="00057188">
        <w:rPr>
          <w:rFonts w:ascii="Times New Roman" w:hAnsi="Times New Roman" w:cs="Times New Roman"/>
          <w:u w:val="single"/>
        </w:rPr>
        <w:t xml:space="preserve"> Environmental Management </w:t>
      </w:r>
    </w:p>
    <w:p w14:paraId="11C807D7" w14:textId="77777777" w:rsidR="00057188" w:rsidRPr="00057188" w:rsidRDefault="00057188" w:rsidP="009A54F5">
      <w:pPr>
        <w:widowControl w:val="0"/>
        <w:autoSpaceDE w:val="0"/>
        <w:autoSpaceDN w:val="0"/>
        <w:adjustRightInd w:val="0"/>
        <w:spacing w:after="240"/>
        <w:jc w:val="both"/>
        <w:rPr>
          <w:rFonts w:ascii="Times New Roman" w:hAnsi="Times New Roman" w:cs="Times New Roman"/>
          <w:i/>
        </w:rPr>
      </w:pPr>
      <w:r w:rsidRPr="00057188">
        <w:rPr>
          <w:rFonts w:ascii="Times New Roman" w:hAnsi="Times New Roman" w:cs="Times New Roman"/>
          <w:i/>
        </w:rPr>
        <w:t xml:space="preserve">Operational Phase </w:t>
      </w:r>
    </w:p>
    <w:p w14:paraId="624E7E60" w14:textId="18922F43" w:rsidR="00057188" w:rsidRPr="00872D91" w:rsidRDefault="00057188" w:rsidP="00872D91">
      <w:pPr>
        <w:widowControl w:val="0"/>
        <w:autoSpaceDE w:val="0"/>
        <w:autoSpaceDN w:val="0"/>
        <w:adjustRightInd w:val="0"/>
        <w:spacing w:after="240"/>
        <w:jc w:val="both"/>
        <w:rPr>
          <w:rFonts w:ascii="Times New Roman" w:hAnsi="Times New Roman" w:cs="Times New Roman"/>
        </w:rPr>
      </w:pPr>
      <w:r w:rsidRPr="00872D91">
        <w:rPr>
          <w:rFonts w:ascii="Times New Roman" w:hAnsi="Times New Roman" w:cs="Times New Roman"/>
        </w:rPr>
        <w:t>The introduction of scientific methods of farming through sustained extension services and capacity building programmes will ensure good agricultural practices among beneficiary farmers. The effect of these reforms will be minimal land erosion, improved fertility and ultimately higher yields and productivity. The expected output per hectare of the selected crops will compare favourably with achievable yields. This makes the project impact significant localised and long</w:t>
      </w:r>
      <w:r w:rsidRPr="00A248E6">
        <w:rPr>
          <w:rFonts w:ascii="Book Antiqua" w:hAnsi="Book Antiqua" w:cs="Book Antiqua"/>
          <w:sz w:val="30"/>
          <w:szCs w:val="30"/>
          <w:lang w:val="en-US"/>
        </w:rPr>
        <w:t xml:space="preserve"> </w:t>
      </w:r>
      <w:r w:rsidRPr="00872D91">
        <w:rPr>
          <w:rFonts w:ascii="Times New Roman" w:hAnsi="Times New Roman" w:cs="Times New Roman"/>
        </w:rPr>
        <w:t xml:space="preserve">term. </w:t>
      </w:r>
    </w:p>
    <w:p w14:paraId="5483DFE2" w14:textId="0761C556" w:rsidR="00AD109A" w:rsidRPr="00AD109A" w:rsidRDefault="00AD109A" w:rsidP="009A54F5">
      <w:pPr>
        <w:widowControl w:val="0"/>
        <w:autoSpaceDE w:val="0"/>
        <w:autoSpaceDN w:val="0"/>
        <w:adjustRightInd w:val="0"/>
        <w:spacing w:after="240"/>
        <w:jc w:val="both"/>
        <w:rPr>
          <w:rFonts w:ascii="Times New Roman" w:hAnsi="Times New Roman" w:cs="Times New Roman"/>
          <w:u w:val="single"/>
        </w:rPr>
      </w:pPr>
      <w:r w:rsidRPr="00AD109A">
        <w:rPr>
          <w:rFonts w:ascii="Times New Roman" w:hAnsi="Times New Roman" w:cs="Times New Roman"/>
          <w:u w:val="single"/>
        </w:rPr>
        <w:t xml:space="preserve">Employment Opportunities and Improved Income Profiles </w:t>
      </w:r>
    </w:p>
    <w:p w14:paraId="22347C60" w14:textId="0564DE0A" w:rsidR="00AD109A" w:rsidRPr="00772730" w:rsidRDefault="00772730" w:rsidP="009A54F5">
      <w:pPr>
        <w:widowControl w:val="0"/>
        <w:autoSpaceDE w:val="0"/>
        <w:autoSpaceDN w:val="0"/>
        <w:adjustRightInd w:val="0"/>
        <w:spacing w:after="240"/>
        <w:jc w:val="both"/>
        <w:rPr>
          <w:rFonts w:ascii="Times New Roman" w:hAnsi="Times New Roman" w:cs="Times New Roman"/>
          <w:i/>
        </w:rPr>
      </w:pPr>
      <w:r>
        <w:rPr>
          <w:rFonts w:ascii="Times New Roman" w:hAnsi="Times New Roman" w:cs="Times New Roman"/>
          <w:i/>
        </w:rPr>
        <w:t xml:space="preserve">Production of Vegetables and Poultry </w:t>
      </w:r>
      <w:r w:rsidR="00AD109A" w:rsidRPr="00772730">
        <w:rPr>
          <w:rFonts w:ascii="Times New Roman" w:hAnsi="Times New Roman" w:cs="Times New Roman"/>
          <w:i/>
        </w:rPr>
        <w:t xml:space="preserve"> </w:t>
      </w:r>
    </w:p>
    <w:p w14:paraId="52943349" w14:textId="29A4B2C2" w:rsidR="00AD109A" w:rsidRPr="00872D91" w:rsidRDefault="00772730" w:rsidP="00872D91">
      <w:pPr>
        <w:widowControl w:val="0"/>
        <w:autoSpaceDE w:val="0"/>
        <w:autoSpaceDN w:val="0"/>
        <w:adjustRightInd w:val="0"/>
        <w:spacing w:after="240"/>
        <w:jc w:val="both"/>
        <w:rPr>
          <w:rFonts w:ascii="Times New Roman" w:hAnsi="Times New Roman" w:cs="Times New Roman"/>
        </w:rPr>
      </w:pPr>
      <w:r w:rsidRPr="00872D91">
        <w:rPr>
          <w:rFonts w:ascii="Times New Roman" w:hAnsi="Times New Roman" w:cs="Times New Roman"/>
        </w:rPr>
        <w:t>Various f</w:t>
      </w:r>
      <w:r w:rsidR="00AD109A" w:rsidRPr="00872D91">
        <w:rPr>
          <w:rFonts w:ascii="Times New Roman" w:hAnsi="Times New Roman" w:cs="Times New Roman"/>
        </w:rPr>
        <w:t>armers</w:t>
      </w:r>
      <w:r w:rsidRPr="00872D91">
        <w:rPr>
          <w:rFonts w:ascii="Times New Roman" w:hAnsi="Times New Roman" w:cs="Times New Roman"/>
        </w:rPr>
        <w:t xml:space="preserve"> benefiting under the project</w:t>
      </w:r>
      <w:r w:rsidR="00AD109A" w:rsidRPr="00872D91">
        <w:rPr>
          <w:rFonts w:ascii="Times New Roman" w:hAnsi="Times New Roman" w:cs="Times New Roman"/>
        </w:rPr>
        <w:t xml:space="preserve"> will </w:t>
      </w:r>
      <w:r w:rsidRPr="00872D91">
        <w:rPr>
          <w:rFonts w:ascii="Times New Roman" w:hAnsi="Times New Roman" w:cs="Times New Roman"/>
        </w:rPr>
        <w:t>create employment for so many people because of their farming activities.</w:t>
      </w:r>
      <w:r w:rsidR="001E3634" w:rsidRPr="00872D91">
        <w:rPr>
          <w:rFonts w:ascii="Times New Roman" w:hAnsi="Times New Roman" w:cs="Times New Roman"/>
        </w:rPr>
        <w:t xml:space="preserve"> A</w:t>
      </w:r>
      <w:r w:rsidR="00AD109A" w:rsidRPr="00872D91">
        <w:rPr>
          <w:rFonts w:ascii="Times New Roman" w:hAnsi="Times New Roman" w:cs="Times New Roman"/>
        </w:rPr>
        <w:t xml:space="preserve">gain, the </w:t>
      </w:r>
      <w:r w:rsidR="001E3634" w:rsidRPr="00872D91">
        <w:rPr>
          <w:rFonts w:ascii="Times New Roman" w:hAnsi="Times New Roman" w:cs="Times New Roman"/>
        </w:rPr>
        <w:t>Operationalization of project activities w</w:t>
      </w:r>
      <w:r w:rsidR="00AD109A" w:rsidRPr="00872D91">
        <w:rPr>
          <w:rFonts w:ascii="Times New Roman" w:hAnsi="Times New Roman" w:cs="Times New Roman"/>
        </w:rPr>
        <w:t xml:space="preserve">ill </w:t>
      </w:r>
      <w:r w:rsidR="001E3634" w:rsidRPr="00872D91">
        <w:rPr>
          <w:rFonts w:ascii="Times New Roman" w:hAnsi="Times New Roman" w:cs="Times New Roman"/>
        </w:rPr>
        <w:t>create so many opportunities which will lead to rapid</w:t>
      </w:r>
      <w:r w:rsidR="00AD109A" w:rsidRPr="00872D91">
        <w:rPr>
          <w:rFonts w:ascii="Times New Roman" w:hAnsi="Times New Roman" w:cs="Times New Roman"/>
        </w:rPr>
        <w:t xml:space="preserve"> influx of migrants into the project area.</w:t>
      </w:r>
      <w:r w:rsidR="001E3634" w:rsidRPr="00872D91">
        <w:rPr>
          <w:rFonts w:ascii="Times New Roman" w:hAnsi="Times New Roman" w:cs="Times New Roman"/>
        </w:rPr>
        <w:t xml:space="preserve"> W</w:t>
      </w:r>
      <w:r w:rsidR="00AD109A" w:rsidRPr="00872D91">
        <w:rPr>
          <w:rFonts w:ascii="Times New Roman" w:hAnsi="Times New Roman" w:cs="Times New Roman"/>
        </w:rPr>
        <w:t xml:space="preserve">omen and men engaged in trading activities in the communities within the project zone will experience increase in their daily sales. The existing low levels of income will improve during the operational phase of the project. More importantly, the opportunity </w:t>
      </w:r>
      <w:r w:rsidR="00776FC7" w:rsidRPr="00872D91">
        <w:rPr>
          <w:rFonts w:ascii="Times New Roman" w:hAnsi="Times New Roman" w:cs="Times New Roman"/>
        </w:rPr>
        <w:t xml:space="preserve">of </w:t>
      </w:r>
      <w:r w:rsidR="001B7F64" w:rsidRPr="00872D91">
        <w:rPr>
          <w:rFonts w:ascii="Times New Roman" w:hAnsi="Times New Roman" w:cs="Times New Roman"/>
        </w:rPr>
        <w:t>using</w:t>
      </w:r>
      <w:r w:rsidR="00AD109A" w:rsidRPr="00872D91">
        <w:rPr>
          <w:rFonts w:ascii="Times New Roman" w:hAnsi="Times New Roman" w:cs="Times New Roman"/>
        </w:rPr>
        <w:t xml:space="preserve"> scientific methods of farming and animal husbandry will improve agricultural output and productivity. The effect of these interventions is </w:t>
      </w:r>
      <w:r w:rsidR="00CC0748" w:rsidRPr="00872D91">
        <w:rPr>
          <w:rFonts w:ascii="Times New Roman" w:hAnsi="Times New Roman" w:cs="Times New Roman"/>
        </w:rPr>
        <w:t xml:space="preserve">to </w:t>
      </w:r>
      <w:r w:rsidR="00AD109A" w:rsidRPr="00872D91">
        <w:rPr>
          <w:rFonts w:ascii="Times New Roman" w:hAnsi="Times New Roman" w:cs="Times New Roman"/>
        </w:rPr>
        <w:t>improv</w:t>
      </w:r>
      <w:r w:rsidR="00CC0748" w:rsidRPr="00872D91">
        <w:rPr>
          <w:rFonts w:ascii="Times New Roman" w:hAnsi="Times New Roman" w:cs="Times New Roman"/>
        </w:rPr>
        <w:t>e</w:t>
      </w:r>
      <w:r w:rsidR="00AD109A" w:rsidRPr="00872D91">
        <w:rPr>
          <w:rFonts w:ascii="Times New Roman" w:hAnsi="Times New Roman" w:cs="Times New Roman"/>
        </w:rPr>
        <w:t xml:space="preserve"> income profile of beneficiary farmers. </w:t>
      </w:r>
    </w:p>
    <w:p w14:paraId="0CE7A14D" w14:textId="185A5CC5" w:rsidR="001E3634" w:rsidRDefault="00AD109A" w:rsidP="008B6B10">
      <w:pPr>
        <w:pStyle w:val="Heading2"/>
      </w:pPr>
      <w:bookmarkStart w:id="41" w:name="_Toc509580538"/>
      <w:r>
        <w:t xml:space="preserve">4.3 </w:t>
      </w:r>
      <w:r w:rsidRPr="00AD109A">
        <w:t>Determination of environmental and social significance of impacts</w:t>
      </w:r>
      <w:bookmarkEnd w:id="41"/>
      <w:r w:rsidRPr="00AD109A">
        <w:t xml:space="preserve"> </w:t>
      </w:r>
    </w:p>
    <w:p w14:paraId="5DA5BE84" w14:textId="77777777" w:rsidR="008B6B10" w:rsidRPr="008B6B10" w:rsidRDefault="008B6B10" w:rsidP="008B6B10"/>
    <w:p w14:paraId="25C730BD" w14:textId="77777777" w:rsidR="00AD109A" w:rsidRDefault="00AD109A" w:rsidP="00872D91">
      <w:pPr>
        <w:pStyle w:val="ListParagraph"/>
        <w:widowControl w:val="0"/>
        <w:autoSpaceDE w:val="0"/>
        <w:autoSpaceDN w:val="0"/>
        <w:adjustRightInd w:val="0"/>
        <w:spacing w:after="240" w:line="276" w:lineRule="auto"/>
        <w:ind w:left="360"/>
        <w:jc w:val="both"/>
        <w:rPr>
          <w:rFonts w:ascii="Times New Roman" w:hAnsi="Times New Roman" w:cs="Times New Roman"/>
        </w:rPr>
      </w:pPr>
      <w:r w:rsidRPr="00AD109A">
        <w:rPr>
          <w:rFonts w:ascii="Times New Roman" w:hAnsi="Times New Roman" w:cs="Times New Roman"/>
        </w:rPr>
        <w:t xml:space="preserve">The actual impact significance rating depends on a lot of factors, including: </w:t>
      </w:r>
    </w:p>
    <w:p w14:paraId="2B897DB0" w14:textId="77777777" w:rsidR="001E3634" w:rsidRPr="00AD109A" w:rsidRDefault="001E3634" w:rsidP="001E3634">
      <w:pPr>
        <w:pStyle w:val="ListParagraph"/>
        <w:widowControl w:val="0"/>
        <w:autoSpaceDE w:val="0"/>
        <w:autoSpaceDN w:val="0"/>
        <w:adjustRightInd w:val="0"/>
        <w:spacing w:after="240" w:line="276" w:lineRule="auto"/>
        <w:ind w:left="360"/>
        <w:jc w:val="both"/>
        <w:rPr>
          <w:rFonts w:ascii="Times New Roman" w:hAnsi="Times New Roman" w:cs="Times New Roman"/>
        </w:rPr>
      </w:pPr>
    </w:p>
    <w:p w14:paraId="65A5833F" w14:textId="504FACF4" w:rsidR="00AD109A" w:rsidRPr="00AD109A" w:rsidRDefault="001E3634" w:rsidP="009A54F5">
      <w:pPr>
        <w:pStyle w:val="ListParagraph"/>
        <w:widowControl w:val="0"/>
        <w:numPr>
          <w:ilvl w:val="0"/>
          <w:numId w:val="12"/>
        </w:numPr>
        <w:tabs>
          <w:tab w:val="left" w:pos="220"/>
          <w:tab w:val="left" w:pos="720"/>
        </w:tabs>
        <w:autoSpaceDE w:val="0"/>
        <w:autoSpaceDN w:val="0"/>
        <w:adjustRightInd w:val="0"/>
        <w:spacing w:after="293" w:line="276" w:lineRule="auto"/>
        <w:jc w:val="both"/>
        <w:rPr>
          <w:rFonts w:ascii="Times New Roman" w:hAnsi="Times New Roman" w:cs="Times New Roman"/>
        </w:rPr>
      </w:pPr>
      <w:r>
        <w:rPr>
          <w:rFonts w:ascii="Times New Roman" w:hAnsi="Times New Roman" w:cs="Times New Roman"/>
        </w:rPr>
        <w:t xml:space="preserve">the magnitude of the impact; </w:t>
      </w:r>
    </w:p>
    <w:p w14:paraId="19A8F7C2" w14:textId="62244A4C" w:rsidR="00AD109A" w:rsidRPr="00AD109A" w:rsidRDefault="00AD109A" w:rsidP="009A54F5">
      <w:pPr>
        <w:pStyle w:val="ListParagraph"/>
        <w:widowControl w:val="0"/>
        <w:numPr>
          <w:ilvl w:val="0"/>
          <w:numId w:val="12"/>
        </w:numPr>
        <w:tabs>
          <w:tab w:val="left" w:pos="220"/>
          <w:tab w:val="left" w:pos="720"/>
        </w:tabs>
        <w:autoSpaceDE w:val="0"/>
        <w:autoSpaceDN w:val="0"/>
        <w:adjustRightInd w:val="0"/>
        <w:spacing w:after="293" w:line="276" w:lineRule="auto"/>
        <w:jc w:val="both"/>
        <w:rPr>
          <w:rFonts w:ascii="Times New Roman" w:hAnsi="Times New Roman" w:cs="Times New Roman"/>
        </w:rPr>
      </w:pPr>
      <w:r w:rsidRPr="00AD109A">
        <w:rPr>
          <w:rFonts w:ascii="Times New Roman" w:hAnsi="Times New Roman" w:cs="Times New Roman"/>
        </w:rPr>
        <w:t xml:space="preserve">the sensitivity and value of the </w:t>
      </w:r>
      <w:r w:rsidR="001E3634">
        <w:rPr>
          <w:rFonts w:ascii="Times New Roman" w:hAnsi="Times New Roman" w:cs="Times New Roman"/>
        </w:rPr>
        <w:t xml:space="preserve">resource affected; </w:t>
      </w:r>
    </w:p>
    <w:p w14:paraId="02358839" w14:textId="42A56517" w:rsidR="00AD109A" w:rsidRPr="00AD109A" w:rsidRDefault="00AD109A" w:rsidP="009A54F5">
      <w:pPr>
        <w:pStyle w:val="ListParagraph"/>
        <w:widowControl w:val="0"/>
        <w:numPr>
          <w:ilvl w:val="0"/>
          <w:numId w:val="12"/>
        </w:numPr>
        <w:tabs>
          <w:tab w:val="left" w:pos="220"/>
          <w:tab w:val="left" w:pos="720"/>
        </w:tabs>
        <w:autoSpaceDE w:val="0"/>
        <w:autoSpaceDN w:val="0"/>
        <w:adjustRightInd w:val="0"/>
        <w:spacing w:after="293" w:line="276" w:lineRule="auto"/>
        <w:jc w:val="both"/>
        <w:rPr>
          <w:rFonts w:ascii="Times New Roman" w:hAnsi="Times New Roman" w:cs="Times New Roman"/>
        </w:rPr>
      </w:pPr>
      <w:r w:rsidRPr="00AD109A">
        <w:rPr>
          <w:rFonts w:ascii="Times New Roman" w:hAnsi="Times New Roman" w:cs="Times New Roman"/>
        </w:rPr>
        <w:t>compliance with relevant la</w:t>
      </w:r>
      <w:r w:rsidR="001E3634">
        <w:rPr>
          <w:rFonts w:ascii="Times New Roman" w:hAnsi="Times New Roman" w:cs="Times New Roman"/>
        </w:rPr>
        <w:t xml:space="preserve">ws, regulations and standards; </w:t>
      </w:r>
    </w:p>
    <w:p w14:paraId="5AB7B5C4" w14:textId="26A98DD8" w:rsidR="00AD109A" w:rsidRPr="00AD109A" w:rsidRDefault="00AD109A" w:rsidP="009A54F5">
      <w:pPr>
        <w:pStyle w:val="ListParagraph"/>
        <w:widowControl w:val="0"/>
        <w:numPr>
          <w:ilvl w:val="0"/>
          <w:numId w:val="12"/>
        </w:numPr>
        <w:tabs>
          <w:tab w:val="left" w:pos="220"/>
          <w:tab w:val="left" w:pos="720"/>
        </w:tabs>
        <w:autoSpaceDE w:val="0"/>
        <w:autoSpaceDN w:val="0"/>
        <w:adjustRightInd w:val="0"/>
        <w:spacing w:after="293" w:line="276" w:lineRule="auto"/>
        <w:jc w:val="both"/>
        <w:rPr>
          <w:rFonts w:ascii="Times New Roman" w:hAnsi="Times New Roman" w:cs="Times New Roman"/>
        </w:rPr>
      </w:pPr>
      <w:r w:rsidRPr="00AD109A">
        <w:rPr>
          <w:rFonts w:ascii="Times New Roman" w:hAnsi="Times New Roman" w:cs="Times New Roman"/>
        </w:rPr>
        <w:t>views</w:t>
      </w:r>
      <w:r w:rsidR="001E3634">
        <w:rPr>
          <w:rFonts w:ascii="Times New Roman" w:hAnsi="Times New Roman" w:cs="Times New Roman"/>
        </w:rPr>
        <w:t xml:space="preserve"> and concerns of stakeholders; </w:t>
      </w:r>
    </w:p>
    <w:p w14:paraId="54C50FD9" w14:textId="25433FF8" w:rsidR="00AD109A" w:rsidRPr="00AD109A" w:rsidRDefault="00AD109A" w:rsidP="009A54F5">
      <w:pPr>
        <w:pStyle w:val="ListParagraph"/>
        <w:widowControl w:val="0"/>
        <w:numPr>
          <w:ilvl w:val="0"/>
          <w:numId w:val="12"/>
        </w:numPr>
        <w:tabs>
          <w:tab w:val="left" w:pos="220"/>
          <w:tab w:val="left" w:pos="720"/>
        </w:tabs>
        <w:autoSpaceDE w:val="0"/>
        <w:autoSpaceDN w:val="0"/>
        <w:adjustRightInd w:val="0"/>
        <w:spacing w:after="293" w:line="276" w:lineRule="auto"/>
        <w:jc w:val="both"/>
        <w:rPr>
          <w:rFonts w:ascii="Times New Roman" w:hAnsi="Times New Roman" w:cs="Times New Roman"/>
        </w:rPr>
      </w:pPr>
      <w:r w:rsidRPr="00AD109A">
        <w:rPr>
          <w:rFonts w:ascii="Times New Roman" w:hAnsi="Times New Roman" w:cs="Times New Roman"/>
        </w:rPr>
        <w:t>over</w:t>
      </w:r>
      <w:r w:rsidR="001E3634">
        <w:rPr>
          <w:rFonts w:ascii="Times New Roman" w:hAnsi="Times New Roman" w:cs="Times New Roman"/>
        </w:rPr>
        <w:t xml:space="preserve">all </w:t>
      </w:r>
      <w:proofErr w:type="spellStart"/>
      <w:r w:rsidR="001E3634">
        <w:rPr>
          <w:rFonts w:ascii="Times New Roman" w:hAnsi="Times New Roman" w:cs="Times New Roman"/>
        </w:rPr>
        <w:t>workercomfort</w:t>
      </w:r>
      <w:proofErr w:type="spellEnd"/>
      <w:r w:rsidR="001E3634">
        <w:rPr>
          <w:rFonts w:ascii="Times New Roman" w:hAnsi="Times New Roman" w:cs="Times New Roman"/>
        </w:rPr>
        <w:t xml:space="preserve">; and </w:t>
      </w:r>
    </w:p>
    <w:p w14:paraId="26D56BBB" w14:textId="353ACAF9" w:rsidR="00AD109A" w:rsidRPr="00AD109A" w:rsidRDefault="001E3634" w:rsidP="009A54F5">
      <w:pPr>
        <w:pStyle w:val="ListParagraph"/>
        <w:widowControl w:val="0"/>
        <w:numPr>
          <w:ilvl w:val="0"/>
          <w:numId w:val="12"/>
        </w:numPr>
        <w:tabs>
          <w:tab w:val="left" w:pos="220"/>
          <w:tab w:val="left" w:pos="720"/>
        </w:tabs>
        <w:autoSpaceDE w:val="0"/>
        <w:autoSpaceDN w:val="0"/>
        <w:adjustRightInd w:val="0"/>
        <w:spacing w:after="293" w:line="276" w:lineRule="auto"/>
        <w:jc w:val="both"/>
        <w:rPr>
          <w:rFonts w:ascii="Times New Roman" w:hAnsi="Times New Roman" w:cs="Times New Roman"/>
        </w:rPr>
      </w:pPr>
      <w:r w:rsidRPr="00AD109A">
        <w:rPr>
          <w:rFonts w:ascii="Times New Roman" w:hAnsi="Times New Roman" w:cs="Times New Roman"/>
        </w:rPr>
        <w:t>Likelihood</w:t>
      </w:r>
      <w:r w:rsidR="00AD109A" w:rsidRPr="00AD109A">
        <w:rPr>
          <w:rFonts w:ascii="Times New Roman" w:hAnsi="Times New Roman" w:cs="Times New Roman"/>
        </w:rPr>
        <w:t xml:space="preserve"> of occurrence</w:t>
      </w:r>
      <w:r>
        <w:rPr>
          <w:rFonts w:ascii="Times New Roman" w:hAnsi="Times New Roman" w:cs="Times New Roman"/>
        </w:rPr>
        <w:t xml:space="preserve">. </w:t>
      </w:r>
    </w:p>
    <w:p w14:paraId="3A8ABCB3" w14:textId="77777777" w:rsidR="008B6B10" w:rsidRPr="009A54F5" w:rsidRDefault="00AD109A" w:rsidP="009A54F5">
      <w:pPr>
        <w:pStyle w:val="Heading3"/>
        <w:spacing w:line="276" w:lineRule="auto"/>
      </w:pPr>
      <w:bookmarkStart w:id="42" w:name="_Toc509580539"/>
      <w:r w:rsidRPr="009A54F5">
        <w:lastRenderedPageBreak/>
        <w:t>4.3.1 Categories of impact significance</w:t>
      </w:r>
      <w:bookmarkEnd w:id="42"/>
      <w:r w:rsidRPr="009A54F5">
        <w:t xml:space="preserve"> </w:t>
      </w:r>
    </w:p>
    <w:p w14:paraId="118F4E82" w14:textId="7775E455" w:rsidR="00AD109A" w:rsidRPr="009A54F5" w:rsidRDefault="00AD109A" w:rsidP="009A54F5">
      <w:pPr>
        <w:pStyle w:val="Heading3"/>
        <w:spacing w:line="276" w:lineRule="auto"/>
      </w:pPr>
      <w:bookmarkStart w:id="43" w:name="_Toc507400687"/>
      <w:bookmarkStart w:id="44" w:name="_Toc507400854"/>
      <w:bookmarkStart w:id="45" w:name="_Toc509580540"/>
      <w:r w:rsidRPr="009A54F5">
        <w:rPr>
          <w:rFonts w:ascii="MS Mincho" w:eastAsia="MS Mincho" w:hAnsi="MS Mincho" w:cs="MS Mincho" w:hint="eastAsia"/>
        </w:rPr>
        <w:t> </w:t>
      </w:r>
      <w:bookmarkEnd w:id="43"/>
      <w:bookmarkEnd w:id="44"/>
      <w:bookmarkEnd w:id="45"/>
    </w:p>
    <w:p w14:paraId="51AC892D" w14:textId="77777777" w:rsidR="00CC0748" w:rsidRDefault="00AD109A" w:rsidP="009A54F5">
      <w:pPr>
        <w:widowControl w:val="0"/>
        <w:tabs>
          <w:tab w:val="left" w:pos="220"/>
          <w:tab w:val="left" w:pos="720"/>
        </w:tabs>
        <w:autoSpaceDE w:val="0"/>
        <w:autoSpaceDN w:val="0"/>
        <w:adjustRightInd w:val="0"/>
        <w:spacing w:after="293" w:line="276" w:lineRule="auto"/>
        <w:jc w:val="both"/>
        <w:rPr>
          <w:rFonts w:ascii="Times New Roman" w:hAnsi="Times New Roman" w:cs="Times New Roman"/>
        </w:rPr>
      </w:pPr>
      <w:r w:rsidRPr="009A54F5">
        <w:rPr>
          <w:rFonts w:ascii="Times New Roman" w:hAnsi="Times New Roman" w:cs="Times New Roman"/>
        </w:rPr>
        <w:t xml:space="preserve">A ‘negligible or nil impact’ or an impact of negligible significance is where a resource or receptor will not be affected in any way by a particular activity, or the predicted effect is deemed to be imperceptible or is indistinguishable from natural background levels. </w:t>
      </w:r>
    </w:p>
    <w:p w14:paraId="1475740F" w14:textId="77777777" w:rsidR="00CC0748" w:rsidRDefault="00AD109A" w:rsidP="009A54F5">
      <w:pPr>
        <w:widowControl w:val="0"/>
        <w:tabs>
          <w:tab w:val="left" w:pos="220"/>
          <w:tab w:val="left" w:pos="720"/>
        </w:tabs>
        <w:autoSpaceDE w:val="0"/>
        <w:autoSpaceDN w:val="0"/>
        <w:adjustRightInd w:val="0"/>
        <w:spacing w:after="293" w:line="276" w:lineRule="auto"/>
        <w:jc w:val="both"/>
        <w:rPr>
          <w:rFonts w:ascii="Times New Roman" w:hAnsi="Times New Roman" w:cs="Times New Roman"/>
          <w:lang w:val="en-US"/>
        </w:rPr>
      </w:pPr>
      <w:r w:rsidRPr="009A54F5">
        <w:rPr>
          <w:rFonts w:ascii="Times New Roman" w:hAnsi="Times New Roman" w:cs="Times New Roman"/>
        </w:rPr>
        <w:t xml:space="preserve">A ‘minor impact’ or an impact of minor significance is one where an effect will be experienced, </w:t>
      </w:r>
      <w:r w:rsidRPr="009A54F5">
        <w:rPr>
          <w:rFonts w:ascii="Times New Roman" w:hAnsi="Times New Roman" w:cs="Times New Roman"/>
          <w:lang w:val="en-US"/>
        </w:rPr>
        <w:t xml:space="preserve">but the impact magnitude is sufficiently small and well within accepted standards, and/or the receptor is of low sensitivity/value. In such instances, operational practices can address such impacts. </w:t>
      </w:r>
    </w:p>
    <w:p w14:paraId="7A71D340" w14:textId="77777777" w:rsidR="00CC0748" w:rsidRDefault="00AD109A" w:rsidP="009A54F5">
      <w:pPr>
        <w:widowControl w:val="0"/>
        <w:tabs>
          <w:tab w:val="left" w:pos="220"/>
          <w:tab w:val="left" w:pos="720"/>
        </w:tabs>
        <w:autoSpaceDE w:val="0"/>
        <w:autoSpaceDN w:val="0"/>
        <w:adjustRightInd w:val="0"/>
        <w:spacing w:after="293" w:line="276" w:lineRule="auto"/>
        <w:jc w:val="both"/>
        <w:rPr>
          <w:rFonts w:ascii="Times New Roman" w:hAnsi="Times New Roman" w:cs="Times New Roman"/>
          <w:lang w:val="en-US"/>
        </w:rPr>
      </w:pPr>
      <w:r w:rsidRPr="009A54F5">
        <w:rPr>
          <w:rFonts w:ascii="Times New Roman" w:hAnsi="Times New Roman" w:cs="Times New Roman"/>
          <w:lang w:val="en-US"/>
        </w:rPr>
        <w:t xml:space="preserve">A ‘moderate impact’ or an impact of moderate significance is where an effect will be within accepted limits and standards. Moderate impacts may cover a broad range, from a threshold below which the impact is minor, up to a level that might be just short of breaching an established (legal) limit. In such cases, standard construction practices can take care of these impacts but mitigation measures may also be required. </w:t>
      </w:r>
    </w:p>
    <w:p w14:paraId="1D85B8D1" w14:textId="1FF9D853" w:rsidR="00CC0748" w:rsidRPr="00872D91" w:rsidRDefault="00AD109A" w:rsidP="00872D91">
      <w:pPr>
        <w:widowControl w:val="0"/>
        <w:tabs>
          <w:tab w:val="left" w:pos="220"/>
          <w:tab w:val="left" w:pos="720"/>
        </w:tabs>
        <w:autoSpaceDE w:val="0"/>
        <w:autoSpaceDN w:val="0"/>
        <w:adjustRightInd w:val="0"/>
        <w:spacing w:after="293" w:line="276" w:lineRule="auto"/>
        <w:jc w:val="both"/>
        <w:rPr>
          <w:rFonts w:ascii="Times New Roman" w:hAnsi="Times New Roman" w:cs="Times New Roman"/>
          <w:lang w:val="en-US"/>
        </w:rPr>
      </w:pPr>
      <w:r w:rsidRPr="009A54F5">
        <w:rPr>
          <w:rFonts w:ascii="Times New Roman" w:hAnsi="Times New Roman" w:cs="Times New Roman"/>
          <w:lang w:val="en-US"/>
        </w:rPr>
        <w:t>A ‘major impact’ or an impact of major significance is one where an accepted limit or standard may be exceeded, or large magnitude impacts occur to highly valued/sensitive resource/receptors. In such cases, alternatives are required to address such impacts otherwise mitigation measures should be adopted wit</w:t>
      </w:r>
      <w:r w:rsidR="00814F2D" w:rsidRPr="009A54F5">
        <w:rPr>
          <w:rFonts w:ascii="Times New Roman" w:hAnsi="Times New Roman" w:cs="Times New Roman"/>
          <w:lang w:val="en-US"/>
        </w:rPr>
        <w:t xml:space="preserve">h strict monitoring protocols. </w:t>
      </w:r>
      <w:r w:rsidRPr="00872D91">
        <w:rPr>
          <w:rFonts w:ascii="Times New Roman" w:hAnsi="Times New Roman" w:cs="Times New Roman"/>
          <w:lang w:val="en-US"/>
        </w:rPr>
        <w:t>The above c</w:t>
      </w:r>
      <w:r w:rsidR="00221283" w:rsidRPr="00872D91">
        <w:rPr>
          <w:rFonts w:ascii="Times New Roman" w:hAnsi="Times New Roman" w:cs="Times New Roman"/>
          <w:lang w:val="en-US"/>
        </w:rPr>
        <w:t>lassification used in this ESMF</w:t>
      </w:r>
      <w:r w:rsidRPr="00872D91">
        <w:rPr>
          <w:rFonts w:ascii="Times New Roman" w:hAnsi="Times New Roman" w:cs="Times New Roman"/>
          <w:lang w:val="en-US"/>
        </w:rPr>
        <w:t xml:space="preserve"> is largely subjective, and may be overruled by new site specific issues or information and detailed project activities not captured in this framework.</w:t>
      </w:r>
    </w:p>
    <w:p w14:paraId="32CE73BC" w14:textId="2E0FDD41" w:rsidR="00AD109A" w:rsidRPr="009A54F5" w:rsidRDefault="00AD109A" w:rsidP="00872D91">
      <w:pPr>
        <w:pStyle w:val="ListParagraph"/>
        <w:widowControl w:val="0"/>
        <w:autoSpaceDE w:val="0"/>
        <w:autoSpaceDN w:val="0"/>
        <w:adjustRightInd w:val="0"/>
        <w:spacing w:after="240" w:line="276" w:lineRule="auto"/>
        <w:ind w:left="360"/>
        <w:jc w:val="both"/>
        <w:rPr>
          <w:rFonts w:ascii="Times New Roman" w:hAnsi="Times New Roman" w:cs="Times New Roman"/>
          <w:lang w:val="en-US"/>
        </w:rPr>
      </w:pPr>
      <w:r w:rsidRPr="009A54F5">
        <w:rPr>
          <w:rFonts w:ascii="Times New Roman" w:hAnsi="Times New Roman" w:cs="Times New Roman"/>
          <w:lang w:val="en-US"/>
        </w:rPr>
        <w:t xml:space="preserve"> </w:t>
      </w:r>
    </w:p>
    <w:p w14:paraId="360E54F0" w14:textId="6BA20168" w:rsidR="00AD109A" w:rsidRPr="00872D91" w:rsidRDefault="00AD109A" w:rsidP="00872D91">
      <w:pPr>
        <w:widowControl w:val="0"/>
        <w:tabs>
          <w:tab w:val="left" w:pos="0"/>
          <w:tab w:val="left" w:pos="142"/>
          <w:tab w:val="left" w:pos="426"/>
        </w:tabs>
        <w:autoSpaceDE w:val="0"/>
        <w:autoSpaceDN w:val="0"/>
        <w:adjustRightInd w:val="0"/>
        <w:spacing w:after="240"/>
        <w:jc w:val="both"/>
        <w:rPr>
          <w:rFonts w:ascii="Times New Roman" w:hAnsi="Times New Roman" w:cs="Times New Roman"/>
          <w:lang w:val="en-US"/>
        </w:rPr>
      </w:pPr>
      <w:r w:rsidRPr="00872D91">
        <w:rPr>
          <w:rFonts w:ascii="Times New Roman" w:hAnsi="Times New Roman" w:cs="Times New Roman"/>
          <w:lang w:val="en-US"/>
        </w:rPr>
        <w:t xml:space="preserve">Some of the major potential environmental issues/impacts arising from project activities are listed in the table below. </w:t>
      </w:r>
    </w:p>
    <w:p w14:paraId="5F0B3490" w14:textId="77777777" w:rsidR="009A54F5" w:rsidRDefault="009A54F5" w:rsidP="00195366">
      <w:pPr>
        <w:pStyle w:val="Caption"/>
        <w:keepNext/>
        <w:jc w:val="center"/>
        <w:rPr>
          <w:rFonts w:ascii="Times New Roman" w:hAnsi="Times New Roman" w:cs="Times New Roman"/>
          <w:b/>
          <w:i w:val="0"/>
          <w:color w:val="auto"/>
          <w:sz w:val="24"/>
          <w:szCs w:val="24"/>
        </w:rPr>
      </w:pPr>
    </w:p>
    <w:p w14:paraId="68E627F7" w14:textId="6FE0A72C" w:rsidR="00195366" w:rsidRDefault="00195366" w:rsidP="00195366">
      <w:pPr>
        <w:pStyle w:val="Caption"/>
        <w:keepNext/>
        <w:jc w:val="center"/>
        <w:rPr>
          <w:rFonts w:ascii="Times New Roman" w:hAnsi="Times New Roman" w:cs="Times New Roman"/>
          <w:b/>
          <w:i w:val="0"/>
          <w:color w:val="auto"/>
          <w:sz w:val="24"/>
          <w:szCs w:val="24"/>
        </w:rPr>
      </w:pPr>
      <w:r w:rsidRPr="00195366">
        <w:rPr>
          <w:rFonts w:ascii="Times New Roman" w:hAnsi="Times New Roman" w:cs="Times New Roman"/>
          <w:b/>
          <w:i w:val="0"/>
          <w:color w:val="auto"/>
          <w:sz w:val="24"/>
          <w:szCs w:val="24"/>
        </w:rPr>
        <w:t xml:space="preserve">Table </w:t>
      </w:r>
      <w:r w:rsidRPr="00195366">
        <w:rPr>
          <w:rFonts w:ascii="Times New Roman" w:hAnsi="Times New Roman" w:cs="Times New Roman"/>
          <w:b/>
          <w:i w:val="0"/>
          <w:color w:val="auto"/>
          <w:sz w:val="24"/>
          <w:szCs w:val="24"/>
        </w:rPr>
        <w:fldChar w:fldCharType="begin"/>
      </w:r>
      <w:r w:rsidRPr="00195366">
        <w:rPr>
          <w:rFonts w:ascii="Times New Roman" w:hAnsi="Times New Roman" w:cs="Times New Roman"/>
          <w:b/>
          <w:i w:val="0"/>
          <w:color w:val="auto"/>
          <w:sz w:val="24"/>
          <w:szCs w:val="24"/>
        </w:rPr>
        <w:instrText xml:space="preserve"> SEQ Table \* ARABIC </w:instrText>
      </w:r>
      <w:r w:rsidRPr="00195366">
        <w:rPr>
          <w:rFonts w:ascii="Times New Roman" w:hAnsi="Times New Roman" w:cs="Times New Roman"/>
          <w:b/>
          <w:i w:val="0"/>
          <w:color w:val="auto"/>
          <w:sz w:val="24"/>
          <w:szCs w:val="24"/>
        </w:rPr>
        <w:fldChar w:fldCharType="separate"/>
      </w:r>
      <w:r w:rsidR="00EA2DE7">
        <w:rPr>
          <w:rFonts w:ascii="Times New Roman" w:hAnsi="Times New Roman" w:cs="Times New Roman"/>
          <w:b/>
          <w:i w:val="0"/>
          <w:noProof/>
          <w:color w:val="auto"/>
          <w:sz w:val="24"/>
          <w:szCs w:val="24"/>
        </w:rPr>
        <w:t>4</w:t>
      </w:r>
      <w:r w:rsidRPr="00195366">
        <w:rPr>
          <w:rFonts w:ascii="Times New Roman" w:hAnsi="Times New Roman" w:cs="Times New Roman"/>
          <w:b/>
          <w:i w:val="0"/>
          <w:color w:val="auto"/>
          <w:sz w:val="24"/>
          <w:szCs w:val="24"/>
        </w:rPr>
        <w:fldChar w:fldCharType="end"/>
      </w:r>
      <w:r w:rsidRPr="00195366">
        <w:rPr>
          <w:rFonts w:ascii="Times New Roman" w:hAnsi="Times New Roman" w:cs="Times New Roman"/>
          <w:b/>
          <w:i w:val="0"/>
          <w:color w:val="auto"/>
          <w:sz w:val="24"/>
          <w:szCs w:val="24"/>
        </w:rPr>
        <w:t>.</w:t>
      </w:r>
      <w:r w:rsidR="0046196E">
        <w:rPr>
          <w:rFonts w:ascii="Times New Roman" w:hAnsi="Times New Roman" w:cs="Times New Roman"/>
          <w:b/>
          <w:i w:val="0"/>
          <w:color w:val="auto"/>
          <w:sz w:val="24"/>
          <w:szCs w:val="24"/>
        </w:rPr>
        <w:t>2</w:t>
      </w:r>
      <w:r w:rsidRPr="00195366">
        <w:rPr>
          <w:rFonts w:ascii="Times New Roman" w:hAnsi="Times New Roman" w:cs="Times New Roman"/>
          <w:b/>
          <w:i w:val="0"/>
          <w:color w:val="auto"/>
          <w:sz w:val="24"/>
          <w:szCs w:val="24"/>
        </w:rPr>
        <w:t xml:space="preserve"> Potential Environmental and Social Impacts and Significant Level</w:t>
      </w:r>
    </w:p>
    <w:tbl>
      <w:tblPr>
        <w:tblStyle w:val="TableGrid"/>
        <w:tblW w:w="9985" w:type="dxa"/>
        <w:tblLook w:val="04A0" w:firstRow="1" w:lastRow="0" w:firstColumn="1" w:lastColumn="0" w:noHBand="0" w:noVBand="1"/>
      </w:tblPr>
      <w:tblGrid>
        <w:gridCol w:w="765"/>
        <w:gridCol w:w="3581"/>
        <w:gridCol w:w="3876"/>
        <w:gridCol w:w="1763"/>
      </w:tblGrid>
      <w:tr w:rsidR="009A54F5" w:rsidRPr="00197E52" w14:paraId="7DDFF899" w14:textId="77777777" w:rsidTr="0086450D">
        <w:tc>
          <w:tcPr>
            <w:tcW w:w="765" w:type="dxa"/>
          </w:tcPr>
          <w:p w14:paraId="3C091436"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b/>
              </w:rPr>
            </w:pPr>
            <w:r w:rsidRPr="00197E52">
              <w:rPr>
                <w:rFonts w:ascii="Times New Roman" w:hAnsi="Times New Roman" w:cs="Times New Roman"/>
                <w:b/>
              </w:rPr>
              <w:t>No</w:t>
            </w:r>
          </w:p>
        </w:tc>
        <w:tc>
          <w:tcPr>
            <w:tcW w:w="3581" w:type="dxa"/>
          </w:tcPr>
          <w:p w14:paraId="43593322"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b/>
              </w:rPr>
            </w:pPr>
            <w:r w:rsidRPr="00197E52">
              <w:rPr>
                <w:rFonts w:ascii="Times New Roman" w:hAnsi="Times New Roman" w:cs="Times New Roman"/>
                <w:b/>
              </w:rPr>
              <w:t>Project and Associated Activities</w:t>
            </w:r>
          </w:p>
        </w:tc>
        <w:tc>
          <w:tcPr>
            <w:tcW w:w="3876" w:type="dxa"/>
          </w:tcPr>
          <w:p w14:paraId="500B7F2F"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b/>
              </w:rPr>
            </w:pPr>
            <w:r w:rsidRPr="00197E52">
              <w:rPr>
                <w:rFonts w:ascii="Times New Roman" w:hAnsi="Times New Roman" w:cs="Times New Roman"/>
                <w:b/>
              </w:rPr>
              <w:t>Potential Environmental and Social Impact/Issues</w:t>
            </w:r>
          </w:p>
        </w:tc>
        <w:tc>
          <w:tcPr>
            <w:tcW w:w="1763" w:type="dxa"/>
          </w:tcPr>
          <w:p w14:paraId="641B1420"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b/>
              </w:rPr>
            </w:pPr>
            <w:r w:rsidRPr="00197E52">
              <w:rPr>
                <w:rFonts w:ascii="Times New Roman" w:hAnsi="Times New Roman" w:cs="Times New Roman"/>
                <w:b/>
              </w:rPr>
              <w:t>Environmental significance</w:t>
            </w:r>
          </w:p>
        </w:tc>
      </w:tr>
      <w:tr w:rsidR="009A54F5" w:rsidRPr="00197E52" w14:paraId="14EE47C1" w14:textId="77777777" w:rsidTr="0086450D">
        <w:tc>
          <w:tcPr>
            <w:tcW w:w="765" w:type="dxa"/>
          </w:tcPr>
          <w:p w14:paraId="1450F1C8"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1</w:t>
            </w:r>
          </w:p>
        </w:tc>
        <w:tc>
          <w:tcPr>
            <w:tcW w:w="3581" w:type="dxa"/>
          </w:tcPr>
          <w:p w14:paraId="0058443A"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 xml:space="preserve">Production of fruits for household consumption and income- (pawpaw, cashew, </w:t>
            </w:r>
            <w:proofErr w:type="spellStart"/>
            <w:r w:rsidRPr="00197E52">
              <w:rPr>
                <w:rFonts w:ascii="Times New Roman" w:hAnsi="Times New Roman" w:cs="Times New Roman"/>
              </w:rPr>
              <w:t>moringa</w:t>
            </w:r>
            <w:proofErr w:type="spellEnd"/>
            <w:r w:rsidRPr="00197E52">
              <w:rPr>
                <w:rFonts w:ascii="Times New Roman" w:hAnsi="Times New Roman" w:cs="Times New Roman"/>
              </w:rPr>
              <w:t xml:space="preserve">, soar sop) </w:t>
            </w:r>
          </w:p>
        </w:tc>
        <w:tc>
          <w:tcPr>
            <w:tcW w:w="3876" w:type="dxa"/>
          </w:tcPr>
          <w:p w14:paraId="553E0BE2"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Burning of thrash/garbage can lead to environmental pollution and soil erosion;</w:t>
            </w:r>
          </w:p>
          <w:p w14:paraId="485ABA63"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Destroy vegetation flora &amp; fauna, expose land surface to wind &amp; run-</w:t>
            </w:r>
            <w:r w:rsidRPr="00197E52">
              <w:rPr>
                <w:rFonts w:ascii="Times New Roman" w:hAnsi="Times New Roman" w:cs="Times New Roman"/>
                <w:lang w:val="en-US"/>
              </w:rPr>
              <w:lastRenderedPageBreak/>
              <w:t xml:space="preserve">off  </w:t>
            </w:r>
          </w:p>
          <w:p w14:paraId="5BAD55A9" w14:textId="3A555EBB" w:rsidR="009A54F5" w:rsidRPr="00197E52" w:rsidRDefault="00960EE9" w:rsidP="0086450D">
            <w:pPr>
              <w:widowControl w:val="0"/>
              <w:autoSpaceDE w:val="0"/>
              <w:autoSpaceDN w:val="0"/>
              <w:adjustRightInd w:val="0"/>
              <w:spacing w:after="240" w:line="276" w:lineRule="auto"/>
              <w:rPr>
                <w:rFonts w:ascii="Times New Roman" w:hAnsi="Times New Roman" w:cs="Times New Roman"/>
                <w:lang w:val="en-US"/>
              </w:rPr>
            </w:pPr>
            <w:r>
              <w:rPr>
                <w:rFonts w:ascii="Times New Roman" w:hAnsi="Times New Roman" w:cs="Times New Roman"/>
                <w:lang w:val="en-US"/>
              </w:rPr>
              <w:t>Farming a</w:t>
            </w:r>
            <w:r w:rsidR="009A54F5" w:rsidRPr="00197E52">
              <w:rPr>
                <w:rFonts w:ascii="Times New Roman" w:hAnsi="Times New Roman" w:cs="Times New Roman"/>
                <w:lang w:val="en-US"/>
              </w:rPr>
              <w:t>ctivities can destroy soil micro-organisms</w:t>
            </w:r>
            <w:r>
              <w:rPr>
                <w:rFonts w:ascii="Times New Roman" w:hAnsi="Times New Roman" w:cs="Times New Roman"/>
                <w:lang w:val="en-US"/>
              </w:rPr>
              <w:t xml:space="preserve"> and</w:t>
            </w:r>
            <w:r w:rsidR="009A54F5" w:rsidRPr="00197E52">
              <w:rPr>
                <w:rFonts w:ascii="Times New Roman" w:hAnsi="Times New Roman" w:cs="Times New Roman"/>
                <w:lang w:val="en-US"/>
              </w:rPr>
              <w:t xml:space="preserve"> induce soil erosion &amp; nutrients loss</w:t>
            </w:r>
          </w:p>
          <w:p w14:paraId="23BC0B3D"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Activities can lead to destruction of vegetation (trees, forests)</w:t>
            </w:r>
          </w:p>
          <w:p w14:paraId="0007EAA5" w14:textId="781FF3DD" w:rsidR="009A54F5"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 xml:space="preserve">Losses can occur through risk </w:t>
            </w:r>
            <w:r w:rsidR="008066EA">
              <w:rPr>
                <w:rFonts w:ascii="Times New Roman" w:hAnsi="Times New Roman" w:cs="Times New Roman"/>
                <w:lang w:val="en-US"/>
              </w:rPr>
              <w:t xml:space="preserve">at </w:t>
            </w:r>
            <w:proofErr w:type="spellStart"/>
            <w:r w:rsidRPr="00197E52">
              <w:rPr>
                <w:rFonts w:ascii="Times New Roman" w:hAnsi="Times New Roman" w:cs="Times New Roman"/>
                <w:lang w:val="en-US"/>
              </w:rPr>
              <w:t>torage</w:t>
            </w:r>
            <w:proofErr w:type="spellEnd"/>
            <w:r w:rsidRPr="00197E52">
              <w:rPr>
                <w:rFonts w:ascii="Times New Roman" w:hAnsi="Times New Roman" w:cs="Times New Roman"/>
                <w:lang w:val="en-US"/>
              </w:rPr>
              <w:t xml:space="preserve"> </w:t>
            </w:r>
          </w:p>
          <w:p w14:paraId="4AC17A5B"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Pr>
                <w:rFonts w:ascii="Times New Roman" w:hAnsi="Times New Roman" w:cs="Times New Roman"/>
                <w:lang w:val="en-US"/>
              </w:rPr>
              <w:t xml:space="preserve">Losses can occur through </w:t>
            </w:r>
            <w:r w:rsidRPr="00197E52">
              <w:rPr>
                <w:rFonts w:ascii="Times New Roman" w:hAnsi="Times New Roman" w:cs="Times New Roman"/>
                <w:lang w:val="en-US"/>
              </w:rPr>
              <w:t xml:space="preserve"> pest and disease infestation</w:t>
            </w:r>
          </w:p>
          <w:p w14:paraId="7B7FDAA9"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 xml:space="preserve">Soil and land degradation; </w:t>
            </w:r>
          </w:p>
          <w:p w14:paraId="72F4788E" w14:textId="7CDB4D82" w:rsidR="009A54F5" w:rsidRPr="00197E52" w:rsidRDefault="004D2C58" w:rsidP="0086450D">
            <w:pPr>
              <w:widowControl w:val="0"/>
              <w:autoSpaceDE w:val="0"/>
              <w:autoSpaceDN w:val="0"/>
              <w:adjustRightInd w:val="0"/>
              <w:spacing w:after="240" w:line="276" w:lineRule="auto"/>
              <w:rPr>
                <w:rFonts w:ascii="Times New Roman" w:hAnsi="Times New Roman" w:cs="Times New Roman"/>
                <w:lang w:val="en-US"/>
              </w:rPr>
            </w:pPr>
            <w:r>
              <w:rPr>
                <w:rFonts w:ascii="Times New Roman" w:hAnsi="Times New Roman" w:cs="Times New Roman"/>
                <w:lang w:val="en-US"/>
              </w:rPr>
              <w:t>Application of agro chemicals can lead to g</w:t>
            </w:r>
            <w:r w:rsidR="009A54F5" w:rsidRPr="00197E52">
              <w:rPr>
                <w:rFonts w:ascii="Times New Roman" w:hAnsi="Times New Roman" w:cs="Times New Roman"/>
                <w:lang w:val="en-US"/>
              </w:rPr>
              <w:t>roundwater pollution;</w:t>
            </w:r>
          </w:p>
          <w:p w14:paraId="27C1E6D5"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 xml:space="preserve">Occupational health and safety issues; </w:t>
            </w:r>
          </w:p>
          <w:p w14:paraId="54C14DF9" w14:textId="294607F4"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 xml:space="preserve">Adversely impact </w:t>
            </w:r>
            <w:r w:rsidR="004D2C58">
              <w:rPr>
                <w:rFonts w:ascii="Times New Roman" w:hAnsi="Times New Roman" w:cs="Times New Roman"/>
                <w:lang w:val="en-US"/>
              </w:rPr>
              <w:t>of</w:t>
            </w:r>
            <w:r w:rsidRPr="00197E52">
              <w:rPr>
                <w:rFonts w:ascii="Times New Roman" w:hAnsi="Times New Roman" w:cs="Times New Roman"/>
                <w:lang w:val="en-US"/>
              </w:rPr>
              <w:t xml:space="preserve"> climatic conditions can </w:t>
            </w:r>
            <w:r w:rsidR="004D2C58">
              <w:rPr>
                <w:rFonts w:ascii="Times New Roman" w:hAnsi="Times New Roman" w:cs="Times New Roman"/>
                <w:lang w:val="en-US"/>
              </w:rPr>
              <w:t xml:space="preserve">have effect on project activities </w:t>
            </w:r>
          </w:p>
          <w:p w14:paraId="16D92612" w14:textId="23ECF8C4"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Farms can be destroyed when constructing access roads to cart farm produce</w:t>
            </w:r>
          </w:p>
          <w:p w14:paraId="23964780"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Increased demand on fuel wood as the major source of energy can lead to devastation of the forest</w:t>
            </w:r>
          </w:p>
          <w:p w14:paraId="5741AD80" w14:textId="2888AEB2"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Use of chemicals to induce ripening of crops can have harmful effects on human</w:t>
            </w:r>
            <w:r w:rsidR="004D2C58">
              <w:rPr>
                <w:rFonts w:ascii="Times New Roman" w:hAnsi="Times New Roman" w:cs="Times New Roman"/>
                <w:lang w:val="en-US"/>
              </w:rPr>
              <w:t xml:space="preserve"> health</w:t>
            </w:r>
          </w:p>
        </w:tc>
        <w:tc>
          <w:tcPr>
            <w:tcW w:w="1763" w:type="dxa"/>
          </w:tcPr>
          <w:p w14:paraId="0DA9E397"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lastRenderedPageBreak/>
              <w:t>Minor</w:t>
            </w:r>
          </w:p>
          <w:p w14:paraId="36AE0F49" w14:textId="77777777" w:rsidR="00377055" w:rsidRDefault="00377055" w:rsidP="0086450D">
            <w:pPr>
              <w:widowControl w:val="0"/>
              <w:autoSpaceDE w:val="0"/>
              <w:autoSpaceDN w:val="0"/>
              <w:adjustRightInd w:val="0"/>
              <w:spacing w:after="240" w:line="276" w:lineRule="auto"/>
              <w:rPr>
                <w:rFonts w:ascii="Times New Roman" w:hAnsi="Times New Roman" w:cs="Times New Roman"/>
              </w:rPr>
            </w:pPr>
          </w:p>
          <w:p w14:paraId="04310063" w14:textId="6BE09C22" w:rsidR="009A54F5" w:rsidRPr="00197E52" w:rsidRDefault="00E72533" w:rsidP="0086450D">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t>Minor</w:t>
            </w:r>
            <w:r w:rsidR="009A54F5" w:rsidRPr="00197E52">
              <w:rPr>
                <w:rFonts w:ascii="Times New Roman" w:hAnsi="Times New Roman" w:cs="Times New Roman"/>
              </w:rPr>
              <w:t>;</w:t>
            </w:r>
          </w:p>
          <w:p w14:paraId="4E8D2E39" w14:textId="77777777" w:rsidR="00377055" w:rsidRDefault="00377055" w:rsidP="0086450D">
            <w:pPr>
              <w:widowControl w:val="0"/>
              <w:autoSpaceDE w:val="0"/>
              <w:autoSpaceDN w:val="0"/>
              <w:adjustRightInd w:val="0"/>
              <w:spacing w:after="240" w:line="276" w:lineRule="auto"/>
              <w:rPr>
                <w:rFonts w:ascii="Times New Roman" w:hAnsi="Times New Roman" w:cs="Times New Roman"/>
              </w:rPr>
            </w:pPr>
          </w:p>
          <w:p w14:paraId="013B4DBF" w14:textId="388EB5E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t xml:space="preserve">Minor </w:t>
            </w:r>
          </w:p>
          <w:p w14:paraId="5B223E60"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p>
          <w:p w14:paraId="34F803FA" w14:textId="45610949"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w:t>
            </w:r>
            <w:r>
              <w:rPr>
                <w:rFonts w:ascii="Times New Roman" w:hAnsi="Times New Roman" w:cs="Times New Roman"/>
              </w:rPr>
              <w:t>inor</w:t>
            </w:r>
          </w:p>
          <w:p w14:paraId="19331E38" w14:textId="77777777" w:rsidR="00377055" w:rsidRDefault="00377055" w:rsidP="0086450D">
            <w:pPr>
              <w:widowControl w:val="0"/>
              <w:autoSpaceDE w:val="0"/>
              <w:autoSpaceDN w:val="0"/>
              <w:adjustRightInd w:val="0"/>
              <w:spacing w:after="240" w:line="276" w:lineRule="auto"/>
              <w:rPr>
                <w:rFonts w:ascii="Times New Roman" w:hAnsi="Times New Roman" w:cs="Times New Roman"/>
              </w:rPr>
            </w:pPr>
          </w:p>
          <w:p w14:paraId="29BD6078" w14:textId="6513FC48" w:rsidR="009A54F5" w:rsidRPr="00197E52" w:rsidRDefault="00E72533" w:rsidP="0086450D">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t>Minor</w:t>
            </w:r>
          </w:p>
          <w:p w14:paraId="63A1BF2C" w14:textId="77777777" w:rsidR="008066EA" w:rsidRDefault="008066EA" w:rsidP="0086450D">
            <w:pPr>
              <w:widowControl w:val="0"/>
              <w:autoSpaceDE w:val="0"/>
              <w:autoSpaceDN w:val="0"/>
              <w:adjustRightInd w:val="0"/>
              <w:spacing w:after="240" w:line="276" w:lineRule="auto"/>
              <w:rPr>
                <w:rFonts w:ascii="Times New Roman" w:hAnsi="Times New Roman" w:cs="Times New Roman"/>
              </w:rPr>
            </w:pPr>
          </w:p>
          <w:p w14:paraId="612A9C7B"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w:t>
            </w:r>
            <w:r>
              <w:rPr>
                <w:rFonts w:ascii="Times New Roman" w:hAnsi="Times New Roman" w:cs="Times New Roman"/>
              </w:rPr>
              <w:t>inor</w:t>
            </w:r>
          </w:p>
          <w:p w14:paraId="3AC20010"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Minor</w:t>
            </w:r>
          </w:p>
          <w:p w14:paraId="453F7D2B" w14:textId="70A08A34" w:rsidR="004D2C58" w:rsidRDefault="004D2C58" w:rsidP="004D2C58">
            <w:pPr>
              <w:widowControl w:val="0"/>
              <w:autoSpaceDE w:val="0"/>
              <w:autoSpaceDN w:val="0"/>
              <w:adjustRightInd w:val="0"/>
              <w:spacing w:after="240" w:line="276" w:lineRule="auto"/>
              <w:rPr>
                <w:rFonts w:ascii="Times New Roman" w:hAnsi="Times New Roman" w:cs="Times New Roman"/>
              </w:rPr>
            </w:pPr>
            <w:proofErr w:type="spellStart"/>
            <w:r>
              <w:rPr>
                <w:rFonts w:ascii="Times New Roman" w:hAnsi="Times New Roman" w:cs="Times New Roman"/>
              </w:rPr>
              <w:t>MinorMinor</w:t>
            </w:r>
            <w:proofErr w:type="spellEnd"/>
          </w:p>
          <w:p w14:paraId="786E9462" w14:textId="77777777" w:rsidR="004D2C58" w:rsidRPr="00197E52" w:rsidRDefault="004D2C58" w:rsidP="004D2C58">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t>Minor</w:t>
            </w:r>
          </w:p>
          <w:p w14:paraId="2FB1C758" w14:textId="526D8E03" w:rsidR="004D2C58" w:rsidRDefault="004D2C58" w:rsidP="0086450D">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t>Minor</w:t>
            </w:r>
          </w:p>
          <w:p w14:paraId="591B1831" w14:textId="77777777" w:rsidR="00377055" w:rsidRDefault="00377055" w:rsidP="0086450D">
            <w:pPr>
              <w:widowControl w:val="0"/>
              <w:autoSpaceDE w:val="0"/>
              <w:autoSpaceDN w:val="0"/>
              <w:adjustRightInd w:val="0"/>
              <w:spacing w:after="240" w:line="276" w:lineRule="auto"/>
              <w:rPr>
                <w:rFonts w:ascii="Times New Roman" w:hAnsi="Times New Roman" w:cs="Times New Roman"/>
              </w:rPr>
            </w:pPr>
          </w:p>
          <w:p w14:paraId="68448AAB" w14:textId="759D4551" w:rsidR="004D2C58" w:rsidRDefault="004D2C58" w:rsidP="0086450D">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t>Moderate</w:t>
            </w:r>
          </w:p>
          <w:p w14:paraId="7F7C056F" w14:textId="77777777" w:rsidR="00377055" w:rsidRDefault="00377055" w:rsidP="0086450D">
            <w:pPr>
              <w:widowControl w:val="0"/>
              <w:autoSpaceDE w:val="0"/>
              <w:autoSpaceDN w:val="0"/>
              <w:adjustRightInd w:val="0"/>
              <w:spacing w:after="240" w:line="276" w:lineRule="auto"/>
              <w:rPr>
                <w:rFonts w:ascii="Times New Roman" w:hAnsi="Times New Roman" w:cs="Times New Roman"/>
              </w:rPr>
            </w:pPr>
          </w:p>
          <w:p w14:paraId="66BCB38F" w14:textId="2D793587" w:rsidR="009A54F5" w:rsidRPr="00197E52" w:rsidRDefault="00A248E6" w:rsidP="0086450D">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w:t>
            </w:r>
            <w:r>
              <w:rPr>
                <w:rFonts w:ascii="Times New Roman" w:hAnsi="Times New Roman" w:cs="Times New Roman"/>
              </w:rPr>
              <w:t>oderate</w:t>
            </w:r>
          </w:p>
          <w:p w14:paraId="704151DC" w14:textId="1E0754AF"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p>
        </w:tc>
      </w:tr>
      <w:tr w:rsidR="009A54F5" w:rsidRPr="00197E52" w14:paraId="4E02600F" w14:textId="77777777" w:rsidTr="0046196E">
        <w:trPr>
          <w:trHeight w:val="8637"/>
        </w:trPr>
        <w:tc>
          <w:tcPr>
            <w:tcW w:w="765" w:type="dxa"/>
          </w:tcPr>
          <w:p w14:paraId="14438112" w14:textId="523943F3"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lastRenderedPageBreak/>
              <w:t>2</w:t>
            </w:r>
          </w:p>
        </w:tc>
        <w:tc>
          <w:tcPr>
            <w:tcW w:w="3581" w:type="dxa"/>
          </w:tcPr>
          <w:p w14:paraId="7CBB4DBA"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 xml:space="preserve">Production of Orange Fleshed Sweet Potato and other vegetables for household consumption and </w:t>
            </w:r>
            <w:proofErr w:type="spellStart"/>
            <w:r w:rsidRPr="00197E52">
              <w:rPr>
                <w:rFonts w:ascii="Times New Roman" w:hAnsi="Times New Roman" w:cs="Times New Roman"/>
              </w:rPr>
              <w:t>incme</w:t>
            </w:r>
            <w:proofErr w:type="spellEnd"/>
            <w:r w:rsidRPr="00197E52">
              <w:rPr>
                <w:rFonts w:ascii="Times New Roman" w:hAnsi="Times New Roman" w:cs="Times New Roman"/>
              </w:rPr>
              <w:t xml:space="preserve"> (spinach, carrot, cabbage, pepper),</w:t>
            </w:r>
          </w:p>
        </w:tc>
        <w:tc>
          <w:tcPr>
            <w:tcW w:w="3876" w:type="dxa"/>
          </w:tcPr>
          <w:p w14:paraId="38A1CFA2"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Burning of thrash/garbage can lead to environmental pollution and soil erosion;</w:t>
            </w:r>
          </w:p>
          <w:p w14:paraId="32A74575" w14:textId="1A4892D8"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Water pollution</w:t>
            </w:r>
            <w:r w:rsidR="00A92344">
              <w:rPr>
                <w:rFonts w:ascii="Times New Roman" w:hAnsi="Times New Roman" w:cs="Times New Roman"/>
                <w:lang w:val="en-US"/>
              </w:rPr>
              <w:t xml:space="preserve"> can occur</w:t>
            </w:r>
            <w:r w:rsidRPr="00197E52">
              <w:rPr>
                <w:rFonts w:ascii="Times New Roman" w:hAnsi="Times New Roman" w:cs="Times New Roman"/>
                <w:lang w:val="en-US"/>
              </w:rPr>
              <w:t xml:space="preserve"> as result of spraying ;</w:t>
            </w:r>
          </w:p>
          <w:p w14:paraId="31CB589F" w14:textId="6D363711"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Soil organisms can be destroyed through burning Destruction of flora and fauna habitat;</w:t>
            </w:r>
          </w:p>
          <w:p w14:paraId="61139F88" w14:textId="2FB29423"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Soil and land degradation</w:t>
            </w:r>
            <w:r w:rsidR="00A92344">
              <w:rPr>
                <w:rFonts w:ascii="Times New Roman" w:hAnsi="Times New Roman" w:cs="Times New Roman"/>
                <w:lang w:val="en-US"/>
              </w:rPr>
              <w:t xml:space="preserve"> due to human activities</w:t>
            </w:r>
            <w:r w:rsidRPr="00197E52">
              <w:rPr>
                <w:rFonts w:ascii="Times New Roman" w:hAnsi="Times New Roman" w:cs="Times New Roman"/>
                <w:lang w:val="en-US"/>
              </w:rPr>
              <w:t xml:space="preserve">; </w:t>
            </w:r>
          </w:p>
          <w:p w14:paraId="48DC0118" w14:textId="2C9EB87A"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Groundwater pollution</w:t>
            </w:r>
            <w:r w:rsidR="00A92344">
              <w:rPr>
                <w:rFonts w:ascii="Times New Roman" w:hAnsi="Times New Roman" w:cs="Times New Roman"/>
                <w:lang w:val="en-US"/>
              </w:rPr>
              <w:t xml:space="preserve"> as a result of application of agrochemicals</w:t>
            </w:r>
            <w:r w:rsidRPr="00197E52">
              <w:rPr>
                <w:rFonts w:ascii="Times New Roman" w:hAnsi="Times New Roman" w:cs="Times New Roman"/>
                <w:lang w:val="en-US"/>
              </w:rPr>
              <w:t>;</w:t>
            </w:r>
          </w:p>
          <w:p w14:paraId="3B22C3A5"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 xml:space="preserve">Occupational health and safety issues; </w:t>
            </w:r>
          </w:p>
          <w:p w14:paraId="3FB8672F" w14:textId="10134908"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Use of chemicals to induce ripening of crops can have harmful effects on</w:t>
            </w:r>
            <w:r w:rsidRPr="00197E52">
              <w:rPr>
                <w:rFonts w:ascii="Times New Roman" w:hAnsi="Times New Roman" w:cs="Times New Roman"/>
              </w:rPr>
              <w:t xml:space="preserve"> </w:t>
            </w:r>
            <w:r w:rsidRPr="00197E52">
              <w:rPr>
                <w:rFonts w:ascii="Times New Roman" w:hAnsi="Times New Roman" w:cs="Times New Roman"/>
                <w:lang w:val="en-US"/>
              </w:rPr>
              <w:t>human</w:t>
            </w:r>
            <w:r w:rsidR="00A92344">
              <w:rPr>
                <w:rFonts w:ascii="Times New Roman" w:hAnsi="Times New Roman" w:cs="Times New Roman"/>
                <w:lang w:val="en-US"/>
              </w:rPr>
              <w:t xml:space="preserve"> health</w:t>
            </w:r>
          </w:p>
          <w:p w14:paraId="205B528A" w14:textId="53EB75C5"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Vegetation destroyed through construction of access roads/ tracks</w:t>
            </w:r>
          </w:p>
          <w:p w14:paraId="6CBC87C5" w14:textId="0B11E44E" w:rsidR="009A54F5" w:rsidRPr="00197E52" w:rsidRDefault="009A54F5" w:rsidP="00A92344">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Farms/crops can be destroyed when constructing access roads</w:t>
            </w:r>
          </w:p>
        </w:tc>
        <w:tc>
          <w:tcPr>
            <w:tcW w:w="1763" w:type="dxa"/>
          </w:tcPr>
          <w:p w14:paraId="17B19245" w14:textId="7B99DE6D" w:rsidR="009A54F5" w:rsidRPr="00197E52" w:rsidRDefault="00E72533" w:rsidP="0086450D">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t>Minor</w:t>
            </w:r>
          </w:p>
          <w:p w14:paraId="124524BB"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p>
          <w:p w14:paraId="019ECE3D"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t>Minor</w:t>
            </w:r>
            <w:r w:rsidRPr="00197E52">
              <w:rPr>
                <w:rFonts w:ascii="Times New Roman" w:hAnsi="Times New Roman" w:cs="Times New Roman"/>
              </w:rPr>
              <w:t>;</w:t>
            </w:r>
          </w:p>
          <w:p w14:paraId="445AA565"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p>
          <w:p w14:paraId="6487E61D" w14:textId="042BE5AA" w:rsidR="009A54F5" w:rsidRPr="00197E52" w:rsidRDefault="00E72533" w:rsidP="0086450D">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t>Minor</w:t>
            </w:r>
          </w:p>
          <w:p w14:paraId="4C93C458" w14:textId="77777777" w:rsidR="009A54F5" w:rsidRPr="00197E52" w:rsidRDefault="009A54F5" w:rsidP="0086450D">
            <w:pPr>
              <w:spacing w:line="276" w:lineRule="auto"/>
              <w:rPr>
                <w:rFonts w:ascii="Times New Roman" w:hAnsi="Times New Roman" w:cs="Times New Roman"/>
              </w:rPr>
            </w:pPr>
          </w:p>
          <w:p w14:paraId="5BE04DB1" w14:textId="25653443" w:rsidR="009A54F5" w:rsidRPr="00197E52" w:rsidRDefault="00E72533" w:rsidP="0086450D">
            <w:pPr>
              <w:spacing w:line="276" w:lineRule="auto"/>
              <w:rPr>
                <w:rFonts w:ascii="Times New Roman" w:hAnsi="Times New Roman" w:cs="Times New Roman"/>
                <w:lang w:val="en-US"/>
              </w:rPr>
            </w:pPr>
            <w:r>
              <w:rPr>
                <w:rFonts w:ascii="Times New Roman" w:hAnsi="Times New Roman" w:cs="Times New Roman"/>
                <w:lang w:val="en-US"/>
              </w:rPr>
              <w:t>Minor</w:t>
            </w:r>
          </w:p>
          <w:p w14:paraId="47116474"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p>
          <w:p w14:paraId="0147983A" w14:textId="719298F2" w:rsidR="009A54F5" w:rsidRPr="00197E52" w:rsidRDefault="00E72533" w:rsidP="0086450D">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t>Minor</w:t>
            </w:r>
          </w:p>
          <w:p w14:paraId="70E9C89F" w14:textId="77777777" w:rsidR="00A92344" w:rsidRDefault="00A92344" w:rsidP="0086450D">
            <w:pPr>
              <w:widowControl w:val="0"/>
              <w:autoSpaceDE w:val="0"/>
              <w:autoSpaceDN w:val="0"/>
              <w:adjustRightInd w:val="0"/>
              <w:spacing w:after="240" w:line="276" w:lineRule="auto"/>
              <w:rPr>
                <w:rFonts w:ascii="Times New Roman" w:hAnsi="Times New Roman" w:cs="Times New Roman"/>
              </w:rPr>
            </w:pPr>
          </w:p>
          <w:p w14:paraId="32A793A1"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w:t>
            </w:r>
            <w:r>
              <w:rPr>
                <w:rFonts w:ascii="Times New Roman" w:hAnsi="Times New Roman" w:cs="Times New Roman"/>
              </w:rPr>
              <w:t>inor</w:t>
            </w:r>
          </w:p>
          <w:p w14:paraId="6017E75A" w14:textId="77777777" w:rsidR="00A92344" w:rsidRDefault="00A92344" w:rsidP="0086450D">
            <w:pPr>
              <w:spacing w:line="276" w:lineRule="auto"/>
              <w:rPr>
                <w:rFonts w:ascii="Times New Roman" w:hAnsi="Times New Roman" w:cs="Times New Roman"/>
                <w:lang w:val="en-US"/>
              </w:rPr>
            </w:pPr>
          </w:p>
          <w:p w14:paraId="61D767EC" w14:textId="77777777" w:rsidR="009A54F5" w:rsidRPr="00197E52" w:rsidRDefault="009A54F5" w:rsidP="0086450D">
            <w:pPr>
              <w:spacing w:line="276" w:lineRule="auto"/>
              <w:rPr>
                <w:rFonts w:ascii="Times New Roman" w:hAnsi="Times New Roman" w:cs="Times New Roman"/>
                <w:lang w:val="en-US"/>
              </w:rPr>
            </w:pPr>
            <w:r>
              <w:rPr>
                <w:rFonts w:ascii="Times New Roman" w:hAnsi="Times New Roman" w:cs="Times New Roman"/>
                <w:lang w:val="en-US"/>
              </w:rPr>
              <w:t>Minor</w:t>
            </w:r>
          </w:p>
          <w:p w14:paraId="1FBAA550" w14:textId="77777777" w:rsidR="009A54F5" w:rsidRPr="00197E52" w:rsidRDefault="009A54F5" w:rsidP="0086450D">
            <w:pPr>
              <w:spacing w:line="276" w:lineRule="auto"/>
              <w:rPr>
                <w:rFonts w:ascii="Times New Roman" w:hAnsi="Times New Roman" w:cs="Times New Roman"/>
                <w:lang w:val="en-US"/>
              </w:rPr>
            </w:pPr>
          </w:p>
          <w:p w14:paraId="56649E64" w14:textId="77777777" w:rsidR="009A54F5" w:rsidRPr="00197E52" w:rsidRDefault="009A54F5" w:rsidP="0086450D">
            <w:pPr>
              <w:spacing w:line="276" w:lineRule="auto"/>
              <w:rPr>
                <w:rFonts w:ascii="Times New Roman" w:hAnsi="Times New Roman" w:cs="Times New Roman"/>
                <w:lang w:val="en-US"/>
              </w:rPr>
            </w:pPr>
          </w:p>
          <w:p w14:paraId="6D1D423C" w14:textId="77777777" w:rsidR="009A54F5" w:rsidRPr="00197E52" w:rsidRDefault="009A54F5" w:rsidP="0086450D">
            <w:pPr>
              <w:spacing w:line="276" w:lineRule="auto"/>
              <w:rPr>
                <w:rFonts w:ascii="Times New Roman" w:hAnsi="Times New Roman" w:cs="Times New Roman"/>
                <w:lang w:val="en-US"/>
              </w:rPr>
            </w:pPr>
            <w:r w:rsidRPr="00197E52">
              <w:rPr>
                <w:rFonts w:ascii="Times New Roman" w:hAnsi="Times New Roman" w:cs="Times New Roman"/>
                <w:lang w:val="en-US"/>
              </w:rPr>
              <w:t>Minor</w:t>
            </w:r>
          </w:p>
          <w:p w14:paraId="1682E4D2" w14:textId="77777777" w:rsidR="009A54F5" w:rsidRPr="00197E52" w:rsidRDefault="009A54F5" w:rsidP="0086450D">
            <w:pPr>
              <w:spacing w:line="276" w:lineRule="auto"/>
              <w:rPr>
                <w:rFonts w:ascii="Times New Roman" w:hAnsi="Times New Roman" w:cs="Times New Roman"/>
                <w:lang w:val="en-US"/>
              </w:rPr>
            </w:pPr>
          </w:p>
          <w:p w14:paraId="36910ADB" w14:textId="77777777" w:rsidR="009A54F5" w:rsidRPr="00197E52" w:rsidRDefault="009A54F5" w:rsidP="0086450D">
            <w:pPr>
              <w:spacing w:line="276" w:lineRule="auto"/>
              <w:rPr>
                <w:rFonts w:ascii="Times New Roman" w:hAnsi="Times New Roman" w:cs="Times New Roman"/>
                <w:lang w:val="en-US"/>
              </w:rPr>
            </w:pPr>
          </w:p>
          <w:p w14:paraId="755A40BB" w14:textId="77777777" w:rsidR="009A54F5" w:rsidRPr="00197E52" w:rsidRDefault="009A54F5" w:rsidP="0086450D">
            <w:pPr>
              <w:spacing w:line="276" w:lineRule="auto"/>
              <w:rPr>
                <w:rFonts w:ascii="Times New Roman" w:hAnsi="Times New Roman" w:cs="Times New Roman"/>
                <w:lang w:val="en-US"/>
              </w:rPr>
            </w:pPr>
          </w:p>
          <w:p w14:paraId="22724996" w14:textId="77777777" w:rsidR="009A54F5" w:rsidRPr="00197E52" w:rsidRDefault="009A54F5" w:rsidP="0086450D">
            <w:pPr>
              <w:spacing w:line="276" w:lineRule="auto"/>
              <w:rPr>
                <w:rFonts w:ascii="Times New Roman" w:hAnsi="Times New Roman" w:cs="Times New Roman"/>
                <w:lang w:val="en-US"/>
              </w:rPr>
            </w:pPr>
            <w:r w:rsidRPr="00197E52">
              <w:rPr>
                <w:rFonts w:ascii="Times New Roman" w:hAnsi="Times New Roman" w:cs="Times New Roman"/>
                <w:lang w:val="en-US"/>
              </w:rPr>
              <w:t>Minor</w:t>
            </w:r>
          </w:p>
          <w:p w14:paraId="155A8DE6" w14:textId="77777777" w:rsidR="009A54F5" w:rsidRPr="00197E52" w:rsidRDefault="009A54F5" w:rsidP="00377055">
            <w:pPr>
              <w:spacing w:line="276" w:lineRule="auto"/>
              <w:rPr>
                <w:rFonts w:ascii="Times New Roman" w:hAnsi="Times New Roman" w:cs="Times New Roman"/>
                <w:lang w:val="en-US"/>
              </w:rPr>
            </w:pPr>
          </w:p>
        </w:tc>
      </w:tr>
      <w:tr w:rsidR="009A54F5" w:rsidRPr="00197E52" w14:paraId="17F8A1D9" w14:textId="77777777" w:rsidTr="0086450D">
        <w:tc>
          <w:tcPr>
            <w:tcW w:w="765" w:type="dxa"/>
          </w:tcPr>
          <w:p w14:paraId="4C2BFF6F"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p>
        </w:tc>
        <w:tc>
          <w:tcPr>
            <w:tcW w:w="3581" w:type="dxa"/>
          </w:tcPr>
          <w:p w14:paraId="4EF312F3"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Fertilizer application to crops</w:t>
            </w:r>
          </w:p>
        </w:tc>
        <w:tc>
          <w:tcPr>
            <w:tcW w:w="3876" w:type="dxa"/>
          </w:tcPr>
          <w:p w14:paraId="5E2AD502" w14:textId="157008D9" w:rsidR="009A54F5" w:rsidRPr="00197E52" w:rsidRDefault="009A54F5" w:rsidP="0086450D">
            <w:pPr>
              <w:widowControl w:val="0"/>
              <w:autoSpaceDE w:val="0"/>
              <w:autoSpaceDN w:val="0"/>
              <w:adjustRightInd w:val="0"/>
              <w:spacing w:after="240" w:line="276" w:lineRule="auto"/>
              <w:jc w:val="both"/>
              <w:rPr>
                <w:rFonts w:ascii="Times New Roman" w:hAnsi="Times New Roman" w:cs="Times New Roman"/>
                <w:lang w:val="en-US"/>
              </w:rPr>
            </w:pPr>
            <w:r w:rsidRPr="00197E52">
              <w:rPr>
                <w:rFonts w:ascii="Times New Roman" w:hAnsi="Times New Roman" w:cs="Times New Roman"/>
                <w:lang w:val="en-US"/>
              </w:rPr>
              <w:t xml:space="preserve">Improper application of  fertilizer can increase PH of the soil </w:t>
            </w:r>
          </w:p>
          <w:p w14:paraId="2C3A9AAD" w14:textId="0610282E" w:rsidR="009A54F5" w:rsidRPr="00197E52" w:rsidRDefault="009A54F5" w:rsidP="0086450D">
            <w:pPr>
              <w:widowControl w:val="0"/>
              <w:autoSpaceDE w:val="0"/>
              <w:autoSpaceDN w:val="0"/>
              <w:adjustRightInd w:val="0"/>
              <w:spacing w:after="240" w:line="276" w:lineRule="auto"/>
              <w:jc w:val="both"/>
              <w:rPr>
                <w:rFonts w:ascii="Times New Roman" w:hAnsi="Times New Roman" w:cs="Times New Roman"/>
                <w:lang w:val="en-US"/>
              </w:rPr>
            </w:pPr>
            <w:r w:rsidRPr="00197E52">
              <w:rPr>
                <w:rFonts w:ascii="Times New Roman" w:hAnsi="Times New Roman" w:cs="Times New Roman"/>
                <w:lang w:val="en-US"/>
              </w:rPr>
              <w:t xml:space="preserve">Application of fertilizer  in rainy season resulting in ineffective targeting </w:t>
            </w:r>
            <w:r w:rsidR="00A92344">
              <w:rPr>
                <w:rFonts w:ascii="Times New Roman" w:hAnsi="Times New Roman" w:cs="Times New Roman"/>
                <w:lang w:val="en-US"/>
              </w:rPr>
              <w:t>can result in</w:t>
            </w:r>
            <w:r w:rsidR="00A92344" w:rsidRPr="00197E52">
              <w:rPr>
                <w:rFonts w:ascii="Times New Roman" w:hAnsi="Times New Roman" w:cs="Times New Roman"/>
                <w:lang w:val="en-US"/>
              </w:rPr>
              <w:t xml:space="preserve"> </w:t>
            </w:r>
            <w:r w:rsidRPr="00197E52">
              <w:rPr>
                <w:rFonts w:ascii="Times New Roman" w:hAnsi="Times New Roman" w:cs="Times New Roman"/>
                <w:lang w:val="en-US"/>
              </w:rPr>
              <w:t>increased runoff and uptake by soils and water bodies</w:t>
            </w:r>
          </w:p>
          <w:p w14:paraId="5F4C965E" w14:textId="612AAC6B" w:rsidR="009A54F5" w:rsidRPr="00197E52" w:rsidRDefault="009A54F5" w:rsidP="0086450D">
            <w:pPr>
              <w:widowControl w:val="0"/>
              <w:autoSpaceDE w:val="0"/>
              <w:autoSpaceDN w:val="0"/>
              <w:adjustRightInd w:val="0"/>
              <w:spacing w:after="240" w:line="276" w:lineRule="auto"/>
              <w:jc w:val="both"/>
              <w:rPr>
                <w:rFonts w:ascii="Times New Roman" w:hAnsi="Times New Roman" w:cs="Times New Roman"/>
                <w:lang w:val="en-US"/>
              </w:rPr>
            </w:pPr>
            <w:r w:rsidRPr="00197E52">
              <w:rPr>
                <w:rFonts w:ascii="Times New Roman" w:hAnsi="Times New Roman" w:cs="Times New Roman"/>
                <w:lang w:val="en-US"/>
              </w:rPr>
              <w:t>Increased application of fertilizer is likely to result in soils pollution and water bodies</w:t>
            </w:r>
          </w:p>
          <w:p w14:paraId="183184D8"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lastRenderedPageBreak/>
              <w:t>Use of highly toxic fertilizers can lead to explosion and generation of heat  to plants, animals and humans</w:t>
            </w:r>
          </w:p>
          <w:p w14:paraId="3EC20D23" w14:textId="3D257A6F"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Improper use</w:t>
            </w:r>
            <w:r w:rsidR="00A92344">
              <w:rPr>
                <w:rFonts w:ascii="Times New Roman" w:hAnsi="Times New Roman" w:cs="Times New Roman"/>
                <w:lang w:val="en-US"/>
              </w:rPr>
              <w:t xml:space="preserve"> of </w:t>
            </w:r>
            <w:r w:rsidR="00072CD3">
              <w:rPr>
                <w:rFonts w:ascii="Times New Roman" w:hAnsi="Times New Roman" w:cs="Times New Roman"/>
                <w:lang w:val="en-US"/>
              </w:rPr>
              <w:t>fertilizers will lead to</w:t>
            </w:r>
            <w:r w:rsidR="00072CD3" w:rsidRPr="00197E52">
              <w:rPr>
                <w:rFonts w:ascii="Times New Roman" w:hAnsi="Times New Roman" w:cs="Times New Roman"/>
                <w:lang w:val="en-US"/>
              </w:rPr>
              <w:t xml:space="preserve"> contamination</w:t>
            </w:r>
            <w:r w:rsidRPr="00197E52">
              <w:rPr>
                <w:rFonts w:ascii="Times New Roman" w:hAnsi="Times New Roman" w:cs="Times New Roman"/>
                <w:lang w:val="en-US"/>
              </w:rPr>
              <w:t xml:space="preserve"> by high exposure, no precautionary measures leading to health impacts</w:t>
            </w:r>
          </w:p>
          <w:p w14:paraId="357EDA2C"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Fertilizers pollute soil and water, can make soil saline, affect plant growth if not well applied</w:t>
            </w:r>
          </w:p>
          <w:p w14:paraId="5E849762" w14:textId="77777777" w:rsidR="009A54F5" w:rsidRPr="00197E52" w:rsidRDefault="009A54F5" w:rsidP="0086450D">
            <w:pPr>
              <w:widowControl w:val="0"/>
              <w:autoSpaceDE w:val="0"/>
              <w:autoSpaceDN w:val="0"/>
              <w:adjustRightInd w:val="0"/>
              <w:spacing w:after="240" w:line="276" w:lineRule="auto"/>
              <w:jc w:val="both"/>
              <w:rPr>
                <w:rFonts w:ascii="Times New Roman" w:hAnsi="Times New Roman" w:cs="Times New Roman"/>
              </w:rPr>
            </w:pPr>
            <w:r w:rsidRPr="00197E52">
              <w:rPr>
                <w:rFonts w:ascii="Times New Roman" w:hAnsi="Times New Roman" w:cs="Times New Roman"/>
              </w:rPr>
              <w:t>Details are included in the PMP commissioned separately as required by OP4.09</w:t>
            </w:r>
          </w:p>
        </w:tc>
        <w:tc>
          <w:tcPr>
            <w:tcW w:w="1763" w:type="dxa"/>
          </w:tcPr>
          <w:p w14:paraId="1FB07CCB"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lastRenderedPageBreak/>
              <w:t>Minor</w:t>
            </w:r>
          </w:p>
          <w:p w14:paraId="50B04AB1"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p>
          <w:p w14:paraId="162E4511"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w:t>
            </w:r>
            <w:r>
              <w:rPr>
                <w:rFonts w:ascii="Times New Roman" w:hAnsi="Times New Roman" w:cs="Times New Roman"/>
              </w:rPr>
              <w:t>inor</w:t>
            </w:r>
          </w:p>
          <w:p w14:paraId="081C4BB6"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p>
          <w:p w14:paraId="409130E0"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p>
          <w:p w14:paraId="1D0CDE37" w14:textId="61D6CDF0" w:rsidR="009A54F5" w:rsidRPr="00197E52" w:rsidRDefault="00A92344" w:rsidP="0086450D">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w:t>
            </w:r>
            <w:r>
              <w:rPr>
                <w:rFonts w:ascii="Times New Roman" w:hAnsi="Times New Roman" w:cs="Times New Roman"/>
              </w:rPr>
              <w:t>inor</w:t>
            </w:r>
          </w:p>
          <w:p w14:paraId="11B5997C"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p>
          <w:p w14:paraId="7ECDD1AE"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p>
          <w:p w14:paraId="38F203C9" w14:textId="2F36F6BC" w:rsidR="009A54F5" w:rsidRDefault="00E72533" w:rsidP="0086450D">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t>Minor</w:t>
            </w:r>
          </w:p>
          <w:p w14:paraId="37880E5C"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p>
          <w:p w14:paraId="799BBF2D"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Moderate</w:t>
            </w:r>
          </w:p>
          <w:p w14:paraId="2BE806E7" w14:textId="77777777" w:rsidR="00377055" w:rsidRDefault="00377055" w:rsidP="0086450D">
            <w:pPr>
              <w:widowControl w:val="0"/>
              <w:autoSpaceDE w:val="0"/>
              <w:autoSpaceDN w:val="0"/>
              <w:adjustRightInd w:val="0"/>
              <w:spacing w:after="240" w:line="276" w:lineRule="auto"/>
              <w:rPr>
                <w:rFonts w:ascii="Times New Roman" w:hAnsi="Times New Roman" w:cs="Times New Roman"/>
              </w:rPr>
            </w:pPr>
          </w:p>
          <w:p w14:paraId="589726EA" w14:textId="32C90203" w:rsidR="009A54F5" w:rsidRPr="00197E52" w:rsidRDefault="00E72533" w:rsidP="0086450D">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t>Minor</w:t>
            </w:r>
          </w:p>
          <w:p w14:paraId="39BCD1CC"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p>
          <w:p w14:paraId="1BC96371" w14:textId="08A75352" w:rsidR="009A54F5" w:rsidRPr="00197E52" w:rsidRDefault="00072CD3" w:rsidP="00072CD3">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t>Minor</w:t>
            </w:r>
          </w:p>
        </w:tc>
      </w:tr>
      <w:tr w:rsidR="009A54F5" w:rsidRPr="00197E52" w14:paraId="6C6ECD77" w14:textId="77777777" w:rsidTr="0086450D">
        <w:tc>
          <w:tcPr>
            <w:tcW w:w="765" w:type="dxa"/>
          </w:tcPr>
          <w:p w14:paraId="3865B35C" w14:textId="13E435A6"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p>
        </w:tc>
        <w:tc>
          <w:tcPr>
            <w:tcW w:w="3581" w:type="dxa"/>
          </w:tcPr>
          <w:p w14:paraId="309EACBC"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Herbicides and Pesticides application to crops</w:t>
            </w:r>
          </w:p>
        </w:tc>
        <w:tc>
          <w:tcPr>
            <w:tcW w:w="3876" w:type="dxa"/>
          </w:tcPr>
          <w:p w14:paraId="525579BE" w14:textId="6B2921CF" w:rsidR="009A54F5" w:rsidRPr="00197E52" w:rsidRDefault="009A54F5" w:rsidP="0086450D">
            <w:pPr>
              <w:widowControl w:val="0"/>
              <w:autoSpaceDE w:val="0"/>
              <w:autoSpaceDN w:val="0"/>
              <w:adjustRightInd w:val="0"/>
              <w:spacing w:after="240" w:line="276" w:lineRule="auto"/>
              <w:jc w:val="both"/>
              <w:rPr>
                <w:rFonts w:ascii="Times New Roman" w:hAnsi="Times New Roman" w:cs="Times New Roman"/>
                <w:lang w:val="en-US"/>
              </w:rPr>
            </w:pPr>
            <w:r w:rsidRPr="00197E52">
              <w:rPr>
                <w:rFonts w:ascii="Times New Roman" w:hAnsi="Times New Roman" w:cs="Times New Roman"/>
                <w:lang w:val="en-US"/>
              </w:rPr>
              <w:t xml:space="preserve">Increased application of agro-chemicals is likely to result in soils / land degradation , </w:t>
            </w:r>
            <w:r w:rsidR="00072CD3">
              <w:rPr>
                <w:rFonts w:ascii="Times New Roman" w:hAnsi="Times New Roman" w:cs="Times New Roman"/>
                <w:lang w:val="en-US"/>
              </w:rPr>
              <w:t xml:space="preserve">air </w:t>
            </w:r>
            <w:r w:rsidRPr="00197E52">
              <w:rPr>
                <w:rFonts w:ascii="Times New Roman" w:hAnsi="Times New Roman" w:cs="Times New Roman"/>
                <w:lang w:val="en-US"/>
              </w:rPr>
              <w:t>pollution and water bodies, Harmful  effects on human/animals</w:t>
            </w:r>
          </w:p>
          <w:p w14:paraId="342C58DF" w14:textId="77777777" w:rsidR="009A54F5" w:rsidRPr="00197E52" w:rsidRDefault="009A54F5" w:rsidP="0086450D">
            <w:pPr>
              <w:widowControl w:val="0"/>
              <w:autoSpaceDE w:val="0"/>
              <w:autoSpaceDN w:val="0"/>
              <w:adjustRightInd w:val="0"/>
              <w:spacing w:after="240" w:line="276" w:lineRule="auto"/>
              <w:jc w:val="both"/>
              <w:rPr>
                <w:rFonts w:ascii="Times New Roman" w:hAnsi="Times New Roman" w:cs="Times New Roman"/>
                <w:lang w:val="en-US"/>
              </w:rPr>
            </w:pPr>
            <w:r w:rsidRPr="00197E52">
              <w:rPr>
                <w:rFonts w:ascii="Times New Roman" w:hAnsi="Times New Roman" w:cs="Times New Roman"/>
                <w:lang w:val="en-US"/>
              </w:rPr>
              <w:t xml:space="preserve">Over application of agro-chemicals in the catchments area can lead to pollution of </w:t>
            </w:r>
            <w:r>
              <w:rPr>
                <w:rFonts w:ascii="Times New Roman" w:hAnsi="Times New Roman" w:cs="Times New Roman"/>
                <w:lang w:val="en-US"/>
              </w:rPr>
              <w:t>water bodies.</w:t>
            </w:r>
          </w:p>
          <w:p w14:paraId="245A3D9A" w14:textId="77777777" w:rsidR="009A54F5" w:rsidRPr="00197E52" w:rsidRDefault="009A54F5" w:rsidP="0086450D">
            <w:pPr>
              <w:widowControl w:val="0"/>
              <w:autoSpaceDE w:val="0"/>
              <w:autoSpaceDN w:val="0"/>
              <w:adjustRightInd w:val="0"/>
              <w:spacing w:after="240" w:line="276" w:lineRule="auto"/>
              <w:jc w:val="both"/>
              <w:rPr>
                <w:rFonts w:ascii="Times New Roman" w:hAnsi="Times New Roman" w:cs="Times New Roman"/>
                <w:lang w:val="en-US"/>
              </w:rPr>
            </w:pPr>
            <w:r w:rsidRPr="00197E52">
              <w:rPr>
                <w:rFonts w:ascii="Times New Roman" w:hAnsi="Times New Roman" w:cs="Times New Roman"/>
                <w:lang w:val="en-US"/>
              </w:rPr>
              <w:t>Polluted water bodies affect aquatic life</w:t>
            </w:r>
          </w:p>
          <w:p w14:paraId="770168F1" w14:textId="21F8E12C" w:rsidR="009A54F5" w:rsidRPr="00197E52" w:rsidRDefault="009A54F5" w:rsidP="0086450D">
            <w:pPr>
              <w:widowControl w:val="0"/>
              <w:autoSpaceDE w:val="0"/>
              <w:autoSpaceDN w:val="0"/>
              <w:adjustRightInd w:val="0"/>
              <w:spacing w:after="240" w:line="276" w:lineRule="auto"/>
              <w:jc w:val="both"/>
              <w:rPr>
                <w:rFonts w:ascii="Times New Roman" w:hAnsi="Times New Roman" w:cs="Times New Roman"/>
                <w:lang w:val="en-US"/>
              </w:rPr>
            </w:pPr>
            <w:r w:rsidRPr="00197E52">
              <w:rPr>
                <w:rFonts w:ascii="Times New Roman" w:hAnsi="Times New Roman" w:cs="Times New Roman"/>
                <w:lang w:val="en-US"/>
              </w:rPr>
              <w:t>Application</w:t>
            </w:r>
            <w:r w:rsidR="00072CD3">
              <w:rPr>
                <w:rFonts w:ascii="Times New Roman" w:hAnsi="Times New Roman" w:cs="Times New Roman"/>
                <w:lang w:val="en-US"/>
              </w:rPr>
              <w:t xml:space="preserve"> of chemicals</w:t>
            </w:r>
            <w:r w:rsidRPr="00197E52">
              <w:rPr>
                <w:rFonts w:ascii="Times New Roman" w:hAnsi="Times New Roman" w:cs="Times New Roman"/>
                <w:lang w:val="en-US"/>
              </w:rPr>
              <w:t xml:space="preserve"> in rainy season </w:t>
            </w:r>
            <w:r w:rsidR="00072CD3">
              <w:rPr>
                <w:rFonts w:ascii="Times New Roman" w:hAnsi="Times New Roman" w:cs="Times New Roman"/>
                <w:lang w:val="en-US"/>
              </w:rPr>
              <w:t xml:space="preserve">can </w:t>
            </w:r>
            <w:r w:rsidRPr="00197E52">
              <w:rPr>
                <w:rFonts w:ascii="Times New Roman" w:hAnsi="Times New Roman" w:cs="Times New Roman"/>
                <w:lang w:val="en-US"/>
              </w:rPr>
              <w:t>result in ineffective targeting</w:t>
            </w:r>
            <w:r w:rsidR="00072CD3">
              <w:rPr>
                <w:rFonts w:ascii="Times New Roman" w:hAnsi="Times New Roman" w:cs="Times New Roman"/>
                <w:lang w:val="en-US"/>
              </w:rPr>
              <w:t>,</w:t>
            </w:r>
            <w:r w:rsidRPr="00197E52">
              <w:rPr>
                <w:rFonts w:ascii="Times New Roman" w:hAnsi="Times New Roman" w:cs="Times New Roman"/>
                <w:lang w:val="en-US"/>
              </w:rPr>
              <w:t xml:space="preserve"> increase runoff and uptake by soils and water bodies</w:t>
            </w:r>
          </w:p>
          <w:p w14:paraId="0C23DDE4" w14:textId="77777777" w:rsidR="009A54F5" w:rsidRPr="00197E52" w:rsidRDefault="009A54F5" w:rsidP="0086450D">
            <w:pPr>
              <w:widowControl w:val="0"/>
              <w:autoSpaceDE w:val="0"/>
              <w:autoSpaceDN w:val="0"/>
              <w:adjustRightInd w:val="0"/>
              <w:spacing w:after="240" w:line="276" w:lineRule="auto"/>
              <w:jc w:val="both"/>
              <w:rPr>
                <w:rFonts w:ascii="Times New Roman" w:hAnsi="Times New Roman" w:cs="Times New Roman"/>
                <w:lang w:val="en-US"/>
              </w:rPr>
            </w:pPr>
            <w:r w:rsidRPr="00197E52">
              <w:rPr>
                <w:rFonts w:ascii="Times New Roman" w:hAnsi="Times New Roman" w:cs="Times New Roman"/>
                <w:lang w:val="en-US"/>
              </w:rPr>
              <w:t>Use of highly toxic chemicals to plants, animals and humans</w:t>
            </w:r>
          </w:p>
          <w:p w14:paraId="57041C5D"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Improper use, contamination by high exposure, no precautionary measures leading to health impacts</w:t>
            </w:r>
          </w:p>
          <w:p w14:paraId="53C0FFE3" w14:textId="77777777" w:rsidR="009A54F5" w:rsidRPr="00197E52" w:rsidRDefault="009A54F5" w:rsidP="0086450D">
            <w:pPr>
              <w:widowControl w:val="0"/>
              <w:autoSpaceDE w:val="0"/>
              <w:autoSpaceDN w:val="0"/>
              <w:adjustRightInd w:val="0"/>
              <w:spacing w:after="240" w:line="276" w:lineRule="auto"/>
              <w:jc w:val="both"/>
              <w:rPr>
                <w:rFonts w:ascii="Times New Roman" w:hAnsi="Times New Roman" w:cs="Times New Roman"/>
                <w:lang w:val="en-US"/>
              </w:rPr>
            </w:pPr>
            <w:r w:rsidRPr="00197E52">
              <w:rPr>
                <w:rFonts w:ascii="Times New Roman" w:hAnsi="Times New Roman" w:cs="Times New Roman"/>
              </w:rPr>
              <w:t xml:space="preserve">Details are included in the PMP </w:t>
            </w:r>
            <w:r w:rsidRPr="00197E52">
              <w:rPr>
                <w:rFonts w:ascii="Times New Roman" w:hAnsi="Times New Roman" w:cs="Times New Roman"/>
              </w:rPr>
              <w:lastRenderedPageBreak/>
              <w:t>commissioned separately as required by OP4.09</w:t>
            </w:r>
          </w:p>
        </w:tc>
        <w:tc>
          <w:tcPr>
            <w:tcW w:w="1763" w:type="dxa"/>
          </w:tcPr>
          <w:p w14:paraId="2E259B15"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lastRenderedPageBreak/>
              <w:t>Moderate</w:t>
            </w:r>
          </w:p>
          <w:p w14:paraId="73BB3284"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p>
          <w:p w14:paraId="33C377F4"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p>
          <w:p w14:paraId="6CDD8841"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t>Minor</w:t>
            </w:r>
          </w:p>
          <w:p w14:paraId="09C123CC" w14:textId="77777777" w:rsidR="009A54F5" w:rsidRDefault="009A54F5" w:rsidP="0086450D">
            <w:pPr>
              <w:widowControl w:val="0"/>
              <w:autoSpaceDE w:val="0"/>
              <w:autoSpaceDN w:val="0"/>
              <w:adjustRightInd w:val="0"/>
              <w:spacing w:after="240" w:line="276" w:lineRule="auto"/>
              <w:rPr>
                <w:rFonts w:ascii="Times New Roman" w:hAnsi="Times New Roman" w:cs="Times New Roman"/>
              </w:rPr>
            </w:pPr>
          </w:p>
          <w:p w14:paraId="7F5D915F" w14:textId="77777777" w:rsidR="00377055" w:rsidRPr="00197E52" w:rsidRDefault="00377055" w:rsidP="0086450D">
            <w:pPr>
              <w:widowControl w:val="0"/>
              <w:autoSpaceDE w:val="0"/>
              <w:autoSpaceDN w:val="0"/>
              <w:adjustRightInd w:val="0"/>
              <w:spacing w:after="240" w:line="276" w:lineRule="auto"/>
              <w:rPr>
                <w:rFonts w:ascii="Times New Roman" w:hAnsi="Times New Roman" w:cs="Times New Roman"/>
              </w:rPr>
            </w:pPr>
          </w:p>
          <w:p w14:paraId="5186F817" w14:textId="77777777" w:rsidR="009A54F5" w:rsidRDefault="009A54F5" w:rsidP="0086450D">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w:t>
            </w:r>
            <w:r>
              <w:rPr>
                <w:rFonts w:ascii="Times New Roman" w:hAnsi="Times New Roman" w:cs="Times New Roman"/>
              </w:rPr>
              <w:t>inor</w:t>
            </w:r>
          </w:p>
          <w:p w14:paraId="41E85FEC"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p>
          <w:p w14:paraId="54E48E5D" w14:textId="77777777" w:rsidR="009A54F5" w:rsidRDefault="009A54F5" w:rsidP="0086450D">
            <w:pPr>
              <w:widowControl w:val="0"/>
              <w:autoSpaceDE w:val="0"/>
              <w:autoSpaceDN w:val="0"/>
              <w:adjustRightInd w:val="0"/>
              <w:spacing w:after="240" w:line="276" w:lineRule="auto"/>
              <w:rPr>
                <w:rFonts w:ascii="Times New Roman" w:hAnsi="Times New Roman" w:cs="Times New Roman"/>
              </w:rPr>
            </w:pPr>
          </w:p>
          <w:p w14:paraId="439EF853" w14:textId="77777777" w:rsidR="00377055" w:rsidRPr="00197E52" w:rsidRDefault="00377055" w:rsidP="0086450D">
            <w:pPr>
              <w:widowControl w:val="0"/>
              <w:autoSpaceDE w:val="0"/>
              <w:autoSpaceDN w:val="0"/>
              <w:adjustRightInd w:val="0"/>
              <w:spacing w:after="240" w:line="276" w:lineRule="auto"/>
              <w:rPr>
                <w:rFonts w:ascii="Times New Roman" w:hAnsi="Times New Roman" w:cs="Times New Roman"/>
              </w:rPr>
            </w:pPr>
          </w:p>
          <w:p w14:paraId="5F366504" w14:textId="35B160F4" w:rsidR="009A54F5" w:rsidRPr="00197E52" w:rsidRDefault="00E72533" w:rsidP="0086450D">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t>Minor</w:t>
            </w:r>
          </w:p>
          <w:p w14:paraId="44CE457C"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p>
          <w:p w14:paraId="384C89A1" w14:textId="7B4F6F4D" w:rsidR="009A54F5" w:rsidRPr="00197E52" w:rsidRDefault="00E72533" w:rsidP="0086450D">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t>Minor</w:t>
            </w:r>
          </w:p>
          <w:p w14:paraId="6B48A852"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p>
          <w:p w14:paraId="5D6E52E4" w14:textId="1AC15D61" w:rsidR="009A54F5" w:rsidRPr="00197E52" w:rsidRDefault="00E72533" w:rsidP="0086450D">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lastRenderedPageBreak/>
              <w:t>Minor</w:t>
            </w:r>
          </w:p>
        </w:tc>
      </w:tr>
      <w:tr w:rsidR="009A54F5" w:rsidRPr="00197E52" w14:paraId="1279080C" w14:textId="77777777" w:rsidTr="0046196E">
        <w:trPr>
          <w:trHeight w:val="9883"/>
        </w:trPr>
        <w:tc>
          <w:tcPr>
            <w:tcW w:w="765" w:type="dxa"/>
          </w:tcPr>
          <w:p w14:paraId="71CD49DC"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lastRenderedPageBreak/>
              <w:t>4</w:t>
            </w:r>
          </w:p>
        </w:tc>
        <w:tc>
          <w:tcPr>
            <w:tcW w:w="3581" w:type="dxa"/>
          </w:tcPr>
          <w:p w14:paraId="6B9771E2"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 xml:space="preserve">Poultry production </w:t>
            </w:r>
          </w:p>
        </w:tc>
        <w:tc>
          <w:tcPr>
            <w:tcW w:w="3876" w:type="dxa"/>
          </w:tcPr>
          <w:p w14:paraId="2BF8D9C6" w14:textId="63E309E2"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 xml:space="preserve">Pungent scent </w:t>
            </w:r>
            <w:r w:rsidR="00072CD3">
              <w:rPr>
                <w:rFonts w:ascii="Times New Roman" w:hAnsi="Times New Roman" w:cs="Times New Roman"/>
                <w:lang w:val="en-US"/>
              </w:rPr>
              <w:t>can be</w:t>
            </w:r>
            <w:r w:rsidR="00072CD3" w:rsidRPr="00197E52">
              <w:rPr>
                <w:rFonts w:ascii="Times New Roman" w:hAnsi="Times New Roman" w:cs="Times New Roman"/>
                <w:lang w:val="en-US"/>
              </w:rPr>
              <w:t xml:space="preserve"> </w:t>
            </w:r>
            <w:r w:rsidRPr="00197E52">
              <w:rPr>
                <w:rFonts w:ascii="Times New Roman" w:hAnsi="Times New Roman" w:cs="Times New Roman"/>
                <w:lang w:val="en-US"/>
              </w:rPr>
              <w:t>generated from poorly managed waste</w:t>
            </w:r>
          </w:p>
          <w:p w14:paraId="04C73F59" w14:textId="7EA15B97"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Solid waste generation</w:t>
            </w:r>
            <w:r w:rsidR="00C3071F">
              <w:rPr>
                <w:rFonts w:ascii="Times New Roman" w:hAnsi="Times New Roman" w:cs="Times New Roman"/>
                <w:lang w:val="en-US"/>
              </w:rPr>
              <w:t xml:space="preserve"> from poultry droppings</w:t>
            </w:r>
            <w:r w:rsidRPr="00197E52">
              <w:rPr>
                <w:rFonts w:ascii="Times New Roman" w:hAnsi="Times New Roman" w:cs="Times New Roman"/>
                <w:lang w:val="en-US"/>
              </w:rPr>
              <w:t>;</w:t>
            </w:r>
          </w:p>
          <w:p w14:paraId="6AD5F892"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Occupational health and safety;</w:t>
            </w:r>
          </w:p>
          <w:p w14:paraId="2DADDE91"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Water pollution;</w:t>
            </w:r>
          </w:p>
          <w:p w14:paraId="02403F50" w14:textId="18CA2629"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Noise pollution</w:t>
            </w:r>
            <w:r w:rsidR="00072CD3">
              <w:rPr>
                <w:rFonts w:ascii="Times New Roman" w:hAnsi="Times New Roman" w:cs="Times New Roman"/>
                <w:lang w:val="en-US"/>
              </w:rPr>
              <w:t xml:space="preserve"> from the birds in the area</w:t>
            </w:r>
          </w:p>
          <w:p w14:paraId="75C9A358"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 xml:space="preserve">Emissions of air pollutants (incl. NH3, PM10 and </w:t>
            </w:r>
            <w:proofErr w:type="spellStart"/>
            <w:r w:rsidRPr="00197E52">
              <w:rPr>
                <w:rFonts w:ascii="Times New Roman" w:hAnsi="Times New Roman" w:cs="Times New Roman"/>
                <w:lang w:val="en-US"/>
              </w:rPr>
              <w:t>NOx</w:t>
            </w:r>
            <w:proofErr w:type="spellEnd"/>
            <w:r w:rsidRPr="00197E52">
              <w:rPr>
                <w:rFonts w:ascii="Times New Roman" w:hAnsi="Times New Roman" w:cs="Times New Roman"/>
                <w:lang w:val="en-US"/>
              </w:rPr>
              <w:t>)</w:t>
            </w:r>
          </w:p>
          <w:p w14:paraId="538C6B85"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Greenhouse gas emissions (incl. CH4, CO2 and N2O)</w:t>
            </w:r>
          </w:p>
          <w:p w14:paraId="4D05A428"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Soil pollution if waste is not well managed</w:t>
            </w:r>
          </w:p>
          <w:p w14:paraId="6C778060" w14:textId="17FF0616"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Sick poultry</w:t>
            </w:r>
            <w:r w:rsidR="00072CD3">
              <w:rPr>
                <w:rFonts w:ascii="Times New Roman" w:hAnsi="Times New Roman" w:cs="Times New Roman"/>
                <w:lang w:val="en-US"/>
              </w:rPr>
              <w:t xml:space="preserve"> birds</w:t>
            </w:r>
            <w:r w:rsidRPr="00197E52">
              <w:rPr>
                <w:rFonts w:ascii="Times New Roman" w:hAnsi="Times New Roman" w:cs="Times New Roman"/>
                <w:lang w:val="en-US"/>
              </w:rPr>
              <w:t xml:space="preserve"> </w:t>
            </w:r>
            <w:r w:rsidR="00072CD3">
              <w:rPr>
                <w:rFonts w:ascii="Times New Roman" w:hAnsi="Times New Roman" w:cs="Times New Roman"/>
                <w:lang w:val="en-US"/>
              </w:rPr>
              <w:t xml:space="preserve">carrying zoonotic diseases </w:t>
            </w:r>
            <w:r w:rsidRPr="00197E52">
              <w:rPr>
                <w:rFonts w:ascii="Times New Roman" w:hAnsi="Times New Roman" w:cs="Times New Roman"/>
                <w:lang w:val="en-US"/>
              </w:rPr>
              <w:t>can have impact on human health</w:t>
            </w:r>
          </w:p>
          <w:p w14:paraId="3F84C7A7"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Poor management of waste can result infestation of the area by rodents and insects</w:t>
            </w:r>
          </w:p>
          <w:p w14:paraId="78141776" w14:textId="06D6AB09"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Emission of atmospheric pollutants (e.g. smoke, gas) during processing</w:t>
            </w:r>
            <w:r w:rsidR="00C3071F">
              <w:rPr>
                <w:rFonts w:ascii="Times New Roman" w:hAnsi="Times New Roman" w:cs="Times New Roman"/>
                <w:lang w:val="en-US"/>
              </w:rPr>
              <w:t xml:space="preserve"> chicken</w:t>
            </w:r>
            <w:r w:rsidRPr="00197E52">
              <w:rPr>
                <w:rFonts w:ascii="Times New Roman" w:hAnsi="Times New Roman" w:cs="Times New Roman"/>
                <w:lang w:val="en-US"/>
              </w:rPr>
              <w:t xml:space="preserve"> can pose  health</w:t>
            </w:r>
            <w:r w:rsidR="00C3071F">
              <w:rPr>
                <w:rFonts w:ascii="Times New Roman" w:hAnsi="Times New Roman" w:cs="Times New Roman"/>
                <w:lang w:val="en-US"/>
              </w:rPr>
              <w:t xml:space="preserve"> risk</w:t>
            </w:r>
          </w:p>
        </w:tc>
        <w:tc>
          <w:tcPr>
            <w:tcW w:w="1763" w:type="dxa"/>
          </w:tcPr>
          <w:p w14:paraId="35D50AAB" w14:textId="77777777" w:rsidR="009A54F5" w:rsidRDefault="009A54F5" w:rsidP="0086450D">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t>Moderate</w:t>
            </w:r>
          </w:p>
          <w:p w14:paraId="07281B26" w14:textId="77777777" w:rsidR="00E72533" w:rsidRDefault="00E72533" w:rsidP="0086450D">
            <w:pPr>
              <w:widowControl w:val="0"/>
              <w:autoSpaceDE w:val="0"/>
              <w:autoSpaceDN w:val="0"/>
              <w:adjustRightInd w:val="0"/>
              <w:spacing w:after="240" w:line="276" w:lineRule="auto"/>
              <w:rPr>
                <w:rFonts w:ascii="Times New Roman" w:hAnsi="Times New Roman" w:cs="Times New Roman"/>
              </w:rPr>
            </w:pPr>
          </w:p>
          <w:p w14:paraId="49072540"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Moderate</w:t>
            </w:r>
          </w:p>
          <w:p w14:paraId="322CEE01"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Minor</w:t>
            </w:r>
          </w:p>
          <w:p w14:paraId="00B36978"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w:t>
            </w:r>
            <w:r>
              <w:rPr>
                <w:rFonts w:ascii="Times New Roman" w:hAnsi="Times New Roman" w:cs="Times New Roman"/>
              </w:rPr>
              <w:t>inor</w:t>
            </w:r>
          </w:p>
          <w:p w14:paraId="28A62A2B" w14:textId="6008513E" w:rsidR="00E72533" w:rsidRDefault="00072CD3" w:rsidP="0086450D">
            <w:pPr>
              <w:widowControl w:val="0"/>
              <w:autoSpaceDE w:val="0"/>
              <w:autoSpaceDN w:val="0"/>
              <w:adjustRightInd w:val="0"/>
              <w:spacing w:after="240" w:line="276" w:lineRule="auto"/>
              <w:rPr>
                <w:rFonts w:ascii="Times New Roman" w:hAnsi="Times New Roman" w:cs="Times New Roman"/>
              </w:rPr>
            </w:pPr>
            <w:r w:rsidRPr="00072CD3">
              <w:rPr>
                <w:rFonts w:ascii="Times New Roman" w:hAnsi="Times New Roman" w:cs="Times New Roman"/>
              </w:rPr>
              <w:t>Minor</w:t>
            </w:r>
          </w:p>
          <w:p w14:paraId="1E26BBF4" w14:textId="77777777" w:rsidR="00072CD3" w:rsidRDefault="00072CD3" w:rsidP="0086450D">
            <w:pPr>
              <w:widowControl w:val="0"/>
              <w:autoSpaceDE w:val="0"/>
              <w:autoSpaceDN w:val="0"/>
              <w:adjustRightInd w:val="0"/>
              <w:spacing w:after="240" w:line="276" w:lineRule="auto"/>
              <w:rPr>
                <w:rFonts w:ascii="Times New Roman" w:hAnsi="Times New Roman" w:cs="Times New Roman"/>
              </w:rPr>
            </w:pPr>
          </w:p>
          <w:p w14:paraId="3A35F39C" w14:textId="2263AE2E" w:rsidR="009A54F5" w:rsidRPr="00197E52" w:rsidRDefault="00E72533" w:rsidP="0086450D">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t>Minor</w:t>
            </w:r>
          </w:p>
          <w:p w14:paraId="42CF82A3" w14:textId="30934397" w:rsidR="009A54F5" w:rsidRPr="00197E52" w:rsidRDefault="00E72533" w:rsidP="0086450D">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t>Minor</w:t>
            </w:r>
          </w:p>
          <w:p w14:paraId="2DD36E53"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p>
          <w:p w14:paraId="233C2817" w14:textId="73B6FEB3"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w:t>
            </w:r>
            <w:r w:rsidR="006C6EC0">
              <w:rPr>
                <w:rFonts w:ascii="Times New Roman" w:hAnsi="Times New Roman" w:cs="Times New Roman"/>
              </w:rPr>
              <w:t>oderate</w:t>
            </w:r>
          </w:p>
          <w:p w14:paraId="1D116C25" w14:textId="77777777" w:rsidR="00072CD3" w:rsidRDefault="00072CD3" w:rsidP="0086450D">
            <w:pPr>
              <w:widowControl w:val="0"/>
              <w:autoSpaceDE w:val="0"/>
              <w:autoSpaceDN w:val="0"/>
              <w:adjustRightInd w:val="0"/>
              <w:spacing w:after="240" w:line="276" w:lineRule="auto"/>
              <w:rPr>
                <w:rFonts w:ascii="Times New Roman" w:hAnsi="Times New Roman" w:cs="Times New Roman"/>
              </w:rPr>
            </w:pPr>
          </w:p>
          <w:p w14:paraId="55DACE33"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Minor</w:t>
            </w:r>
          </w:p>
          <w:p w14:paraId="651DE93C" w14:textId="77777777" w:rsidR="00377055" w:rsidRDefault="00377055" w:rsidP="0086450D">
            <w:pPr>
              <w:widowControl w:val="0"/>
              <w:autoSpaceDE w:val="0"/>
              <w:autoSpaceDN w:val="0"/>
              <w:adjustRightInd w:val="0"/>
              <w:spacing w:after="240" w:line="276" w:lineRule="auto"/>
              <w:rPr>
                <w:rFonts w:ascii="Times New Roman" w:hAnsi="Times New Roman" w:cs="Times New Roman"/>
              </w:rPr>
            </w:pPr>
          </w:p>
          <w:p w14:paraId="229AFAE1"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Minor</w:t>
            </w:r>
          </w:p>
          <w:p w14:paraId="2EB8E930" w14:textId="77777777" w:rsidR="00377055" w:rsidRDefault="00377055" w:rsidP="0086450D">
            <w:pPr>
              <w:widowControl w:val="0"/>
              <w:autoSpaceDE w:val="0"/>
              <w:autoSpaceDN w:val="0"/>
              <w:adjustRightInd w:val="0"/>
              <w:spacing w:after="240" w:line="276" w:lineRule="auto"/>
              <w:rPr>
                <w:rFonts w:ascii="Times New Roman" w:hAnsi="Times New Roman" w:cs="Times New Roman"/>
              </w:rPr>
            </w:pPr>
          </w:p>
          <w:p w14:paraId="7A1854C5" w14:textId="59E2D351" w:rsidR="009A54F5" w:rsidRPr="00197E52" w:rsidRDefault="00377055" w:rsidP="0086450D">
            <w:pPr>
              <w:widowControl w:val="0"/>
              <w:autoSpaceDE w:val="0"/>
              <w:autoSpaceDN w:val="0"/>
              <w:adjustRightInd w:val="0"/>
              <w:spacing w:after="240" w:line="276" w:lineRule="auto"/>
              <w:rPr>
                <w:rFonts w:ascii="Times New Roman" w:hAnsi="Times New Roman" w:cs="Times New Roman"/>
              </w:rPr>
            </w:pPr>
            <w:r w:rsidRPr="00377055">
              <w:rPr>
                <w:rFonts w:ascii="Times New Roman" w:hAnsi="Times New Roman" w:cs="Times New Roman"/>
              </w:rPr>
              <w:t>Minor</w:t>
            </w:r>
          </w:p>
        </w:tc>
      </w:tr>
      <w:tr w:rsidR="009A54F5" w:rsidRPr="00197E52" w14:paraId="62C0321E" w14:textId="77777777" w:rsidTr="0086450D">
        <w:tc>
          <w:tcPr>
            <w:tcW w:w="4346" w:type="dxa"/>
            <w:gridSpan w:val="2"/>
          </w:tcPr>
          <w:p w14:paraId="48367F36"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Social Impacts</w:t>
            </w:r>
          </w:p>
        </w:tc>
        <w:tc>
          <w:tcPr>
            <w:tcW w:w="3876" w:type="dxa"/>
          </w:tcPr>
          <w:p w14:paraId="6DBB2610"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p>
        </w:tc>
        <w:tc>
          <w:tcPr>
            <w:tcW w:w="1763" w:type="dxa"/>
          </w:tcPr>
          <w:p w14:paraId="3FB01FC9"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p>
        </w:tc>
      </w:tr>
      <w:tr w:rsidR="009A54F5" w:rsidRPr="00197E52" w14:paraId="0E11E1AC" w14:textId="77777777" w:rsidTr="0086450D">
        <w:tc>
          <w:tcPr>
            <w:tcW w:w="765" w:type="dxa"/>
          </w:tcPr>
          <w:p w14:paraId="024F8969"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5</w:t>
            </w:r>
          </w:p>
        </w:tc>
        <w:tc>
          <w:tcPr>
            <w:tcW w:w="3581" w:type="dxa"/>
          </w:tcPr>
          <w:p w14:paraId="405732D3"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r w:rsidRPr="00197E52">
              <w:rPr>
                <w:rFonts w:ascii="Times New Roman" w:hAnsi="Times New Roman" w:cs="Times New Roman"/>
              </w:rPr>
              <w:t>General</w:t>
            </w:r>
          </w:p>
        </w:tc>
        <w:tc>
          <w:tcPr>
            <w:tcW w:w="3876" w:type="dxa"/>
          </w:tcPr>
          <w:p w14:paraId="40556E23" w14:textId="32855212"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Increase in women work burden;</w:t>
            </w:r>
          </w:p>
          <w:p w14:paraId="286F0916" w14:textId="77777777"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r w:rsidRPr="00197E52">
              <w:rPr>
                <w:rFonts w:ascii="Times New Roman" w:hAnsi="Times New Roman" w:cs="Times New Roman"/>
                <w:lang w:val="en-US"/>
              </w:rPr>
              <w:t>Public health issues;</w:t>
            </w:r>
          </w:p>
          <w:p w14:paraId="46BC58B3" w14:textId="69BD36DE" w:rsidR="009A54F5" w:rsidRPr="00197E52" w:rsidRDefault="009A54F5" w:rsidP="0086450D">
            <w:pPr>
              <w:widowControl w:val="0"/>
              <w:autoSpaceDE w:val="0"/>
              <w:autoSpaceDN w:val="0"/>
              <w:adjustRightInd w:val="0"/>
              <w:spacing w:after="240" w:line="276" w:lineRule="auto"/>
              <w:rPr>
                <w:rFonts w:ascii="Times New Roman" w:hAnsi="Times New Roman" w:cs="Times New Roman"/>
                <w:lang w:val="en-US"/>
              </w:rPr>
            </w:pPr>
          </w:p>
        </w:tc>
        <w:tc>
          <w:tcPr>
            <w:tcW w:w="1763" w:type="dxa"/>
          </w:tcPr>
          <w:p w14:paraId="56BCE8B1" w14:textId="7E9500C5" w:rsidR="009A54F5" w:rsidRPr="00197E52" w:rsidRDefault="00E72533" w:rsidP="0086450D">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lastRenderedPageBreak/>
              <w:t>Minor</w:t>
            </w:r>
          </w:p>
          <w:p w14:paraId="2837A24C" w14:textId="183A00E2" w:rsidR="009A54F5" w:rsidRPr="00197E52" w:rsidRDefault="00E72533" w:rsidP="0086450D">
            <w:pPr>
              <w:widowControl w:val="0"/>
              <w:autoSpaceDE w:val="0"/>
              <w:autoSpaceDN w:val="0"/>
              <w:adjustRightInd w:val="0"/>
              <w:spacing w:after="240" w:line="276" w:lineRule="auto"/>
              <w:rPr>
                <w:rFonts w:ascii="Times New Roman" w:hAnsi="Times New Roman" w:cs="Times New Roman"/>
              </w:rPr>
            </w:pPr>
            <w:r>
              <w:rPr>
                <w:rFonts w:ascii="Times New Roman" w:hAnsi="Times New Roman" w:cs="Times New Roman"/>
              </w:rPr>
              <w:t>Minor</w:t>
            </w:r>
          </w:p>
          <w:p w14:paraId="795A08D6" w14:textId="6DD1AFF3" w:rsidR="009A54F5" w:rsidRPr="00197E52" w:rsidRDefault="009A54F5" w:rsidP="0086450D">
            <w:pPr>
              <w:widowControl w:val="0"/>
              <w:autoSpaceDE w:val="0"/>
              <w:autoSpaceDN w:val="0"/>
              <w:adjustRightInd w:val="0"/>
              <w:spacing w:after="240" w:line="276" w:lineRule="auto"/>
              <w:rPr>
                <w:rFonts w:ascii="Times New Roman" w:hAnsi="Times New Roman" w:cs="Times New Roman"/>
              </w:rPr>
            </w:pPr>
          </w:p>
        </w:tc>
      </w:tr>
    </w:tbl>
    <w:p w14:paraId="577CB56B" w14:textId="77777777" w:rsidR="00814F2D" w:rsidRDefault="00814F2D" w:rsidP="00814F2D"/>
    <w:p w14:paraId="0DA318F0" w14:textId="77777777" w:rsidR="00814F2D" w:rsidRDefault="00814F2D" w:rsidP="00814F2D"/>
    <w:p w14:paraId="40C8C84A" w14:textId="0689BDBA" w:rsidR="006A0A06" w:rsidRPr="00290D80" w:rsidRDefault="001054F5" w:rsidP="009A54F5">
      <w:pPr>
        <w:widowControl w:val="0"/>
        <w:tabs>
          <w:tab w:val="left" w:pos="220"/>
          <w:tab w:val="left" w:pos="720"/>
        </w:tabs>
        <w:autoSpaceDE w:val="0"/>
        <w:autoSpaceDN w:val="0"/>
        <w:adjustRightInd w:val="0"/>
        <w:spacing w:after="240" w:line="276" w:lineRule="auto"/>
        <w:jc w:val="both"/>
        <w:rPr>
          <w:rFonts w:ascii="Times New Roman" w:hAnsi="Times New Roman" w:cs="Times New Roman"/>
          <w:b/>
          <w:bCs/>
          <w:lang w:val="en-US"/>
        </w:rPr>
      </w:pPr>
      <w:bookmarkStart w:id="46" w:name="_Toc509580541"/>
      <w:r w:rsidRPr="00762822">
        <w:rPr>
          <w:rStyle w:val="Heading2Char"/>
        </w:rPr>
        <w:t>4.4 Mitigation considerations and options</w:t>
      </w:r>
      <w:bookmarkEnd w:id="46"/>
      <w:r w:rsidR="00C52898">
        <w:rPr>
          <w:rFonts w:ascii="Times New Roman" w:hAnsi="Times New Roman" w:cs="Times New Roman"/>
          <w:b/>
          <w:bCs/>
          <w:lang w:val="en-US"/>
        </w:rPr>
        <w:t xml:space="preserve"> </w:t>
      </w:r>
    </w:p>
    <w:p w14:paraId="0DF52737" w14:textId="5415CC7D" w:rsidR="00290D80" w:rsidRDefault="00290D80" w:rsidP="009A54F5">
      <w:pPr>
        <w:widowControl w:val="0"/>
        <w:numPr>
          <w:ilvl w:val="0"/>
          <w:numId w:val="40"/>
        </w:numPr>
        <w:tabs>
          <w:tab w:val="left" w:pos="220"/>
          <w:tab w:val="left" w:pos="720"/>
        </w:tabs>
        <w:autoSpaceDE w:val="0"/>
        <w:autoSpaceDN w:val="0"/>
        <w:adjustRightInd w:val="0"/>
        <w:spacing w:after="240" w:line="276" w:lineRule="auto"/>
        <w:jc w:val="both"/>
        <w:rPr>
          <w:rFonts w:ascii="Times New Roman" w:hAnsi="Times New Roman" w:cs="Times New Roman"/>
          <w:lang w:val="en-US"/>
        </w:rPr>
      </w:pPr>
      <w:r w:rsidRPr="00290D80">
        <w:rPr>
          <w:rFonts w:ascii="Times New Roman" w:hAnsi="Times New Roman" w:cs="Times New Roman"/>
          <w:lang w:val="en-US"/>
        </w:rPr>
        <w:t>All moderate and major adverse impacts are considered for mitigation. Specific measures have been suggested in this regard where practicable. With regard to negligible and minor impacts where the project activity is not expected to cause any significant impact in such cases, best practice measures and mitigation have also been recommended where appropriate to improve the environmental and social perform</w:t>
      </w:r>
      <w:r w:rsidR="00C52898">
        <w:rPr>
          <w:rFonts w:ascii="Times New Roman" w:hAnsi="Times New Roman" w:cs="Times New Roman"/>
          <w:lang w:val="en-US"/>
        </w:rPr>
        <w:t xml:space="preserve">ance of the Project. </w:t>
      </w:r>
    </w:p>
    <w:p w14:paraId="528AB918" w14:textId="77777777" w:rsidR="00C52898" w:rsidRPr="00C52898" w:rsidRDefault="00290D80" w:rsidP="009A54F5">
      <w:pPr>
        <w:widowControl w:val="0"/>
        <w:numPr>
          <w:ilvl w:val="0"/>
          <w:numId w:val="40"/>
        </w:numPr>
        <w:tabs>
          <w:tab w:val="left" w:pos="220"/>
          <w:tab w:val="left" w:pos="720"/>
        </w:tabs>
        <w:autoSpaceDE w:val="0"/>
        <w:autoSpaceDN w:val="0"/>
        <w:adjustRightInd w:val="0"/>
        <w:spacing w:after="240" w:line="276" w:lineRule="auto"/>
        <w:jc w:val="both"/>
        <w:rPr>
          <w:rFonts w:ascii="Times New Roman" w:hAnsi="Times New Roman" w:cs="Times New Roman"/>
          <w:b/>
          <w:bCs/>
          <w:lang w:val="en-US"/>
        </w:rPr>
      </w:pPr>
      <w:r w:rsidRPr="00C52898">
        <w:rPr>
          <w:rFonts w:ascii="Times New Roman" w:hAnsi="Times New Roman" w:cs="Times New Roman"/>
          <w:lang w:val="en-US"/>
        </w:rPr>
        <w:t>The mitigation options conside</w:t>
      </w:r>
      <w:r w:rsidR="00C52898" w:rsidRPr="00C52898">
        <w:rPr>
          <w:rFonts w:ascii="Times New Roman" w:hAnsi="Times New Roman" w:cs="Times New Roman"/>
          <w:lang w:val="en-US"/>
        </w:rPr>
        <w:t xml:space="preserve">red include </w:t>
      </w:r>
      <w:r w:rsidRPr="00C52898">
        <w:rPr>
          <w:rFonts w:ascii="Times New Roman" w:hAnsi="Times New Roman" w:cs="Times New Roman"/>
          <w:lang w:val="en-US"/>
        </w:rPr>
        <w:t xml:space="preserve">provision of alternatives, project timing, pollution control, </w:t>
      </w:r>
      <w:r w:rsidR="001B7F64" w:rsidRPr="00C52898">
        <w:rPr>
          <w:rFonts w:ascii="Times New Roman" w:hAnsi="Times New Roman" w:cs="Times New Roman"/>
          <w:lang w:val="en-US"/>
        </w:rPr>
        <w:t>signing of conse</w:t>
      </w:r>
      <w:r w:rsidR="00C52898" w:rsidRPr="00C52898">
        <w:rPr>
          <w:rFonts w:ascii="Times New Roman" w:hAnsi="Times New Roman" w:cs="Times New Roman"/>
          <w:lang w:val="en-US"/>
        </w:rPr>
        <w:t>nt agreements with land owners</w:t>
      </w:r>
      <w:r w:rsidRPr="00C52898">
        <w:rPr>
          <w:rFonts w:ascii="Times New Roman" w:hAnsi="Times New Roman" w:cs="Times New Roman"/>
          <w:lang w:val="en-US"/>
        </w:rPr>
        <w:t>.</w:t>
      </w:r>
    </w:p>
    <w:p w14:paraId="400E7A10" w14:textId="15C6F623" w:rsidR="001054F5" w:rsidRPr="009A54F5" w:rsidRDefault="00290D80" w:rsidP="00EA4EB9">
      <w:pPr>
        <w:widowControl w:val="0"/>
        <w:tabs>
          <w:tab w:val="left" w:pos="220"/>
          <w:tab w:val="left" w:pos="720"/>
        </w:tabs>
        <w:autoSpaceDE w:val="0"/>
        <w:autoSpaceDN w:val="0"/>
        <w:adjustRightInd w:val="0"/>
        <w:spacing w:after="240"/>
        <w:jc w:val="both"/>
        <w:rPr>
          <w:rFonts w:ascii="Times New Roman" w:hAnsi="Times New Roman" w:cs="Times New Roman"/>
          <w:b/>
          <w:bCs/>
          <w:lang w:val="en-US"/>
        </w:rPr>
      </w:pPr>
      <w:bookmarkStart w:id="47" w:name="_Toc509580542"/>
      <w:r w:rsidRPr="009A54F5">
        <w:rPr>
          <w:rStyle w:val="Heading2Char"/>
          <w:rFonts w:cs="Times New Roman"/>
          <w:sz w:val="24"/>
          <w:szCs w:val="24"/>
        </w:rPr>
        <w:t>4.5 Recommended mitigation measures</w:t>
      </w:r>
      <w:bookmarkEnd w:id="47"/>
      <w:r w:rsidR="00C52898" w:rsidRPr="009A54F5">
        <w:rPr>
          <w:rFonts w:ascii="Times New Roman" w:hAnsi="Times New Roman" w:cs="Times New Roman"/>
          <w:b/>
          <w:bCs/>
          <w:lang w:val="en-US"/>
        </w:rPr>
        <w:t xml:space="preserve"> </w:t>
      </w:r>
    </w:p>
    <w:p w14:paraId="45BB826D" w14:textId="194F00A5" w:rsidR="00290D80" w:rsidRPr="009A54F5" w:rsidRDefault="00290D80" w:rsidP="00852BEE">
      <w:pPr>
        <w:widowControl w:val="0"/>
        <w:numPr>
          <w:ilvl w:val="0"/>
          <w:numId w:val="40"/>
        </w:numPr>
        <w:tabs>
          <w:tab w:val="left" w:pos="220"/>
          <w:tab w:val="left" w:pos="720"/>
        </w:tabs>
        <w:autoSpaceDE w:val="0"/>
        <w:autoSpaceDN w:val="0"/>
        <w:adjustRightInd w:val="0"/>
        <w:spacing w:after="240"/>
        <w:jc w:val="both"/>
        <w:rPr>
          <w:rFonts w:ascii="Times New Roman" w:hAnsi="Times New Roman" w:cs="Times New Roman"/>
          <w:lang w:val="en-US"/>
        </w:rPr>
      </w:pPr>
      <w:r w:rsidRPr="009A54F5">
        <w:rPr>
          <w:rFonts w:ascii="Times New Roman" w:hAnsi="Times New Roman" w:cs="Times New Roman"/>
          <w:lang w:val="en-US"/>
        </w:rPr>
        <w:t xml:space="preserve">The mitigation measures or guidelines have been designed in order to avoid, minimize and reduce negative environmental and social impacts. The project will conform </w:t>
      </w:r>
      <w:r w:rsidR="0038578C" w:rsidRPr="009A54F5">
        <w:rPr>
          <w:rFonts w:ascii="Times New Roman" w:hAnsi="Times New Roman" w:cs="Times New Roman"/>
          <w:lang w:val="en-US"/>
        </w:rPr>
        <w:t>to</w:t>
      </w:r>
      <w:r w:rsidRPr="009A54F5">
        <w:rPr>
          <w:rFonts w:ascii="Times New Roman" w:hAnsi="Times New Roman" w:cs="Times New Roman"/>
          <w:lang w:val="en-US"/>
        </w:rPr>
        <w:t xml:space="preserve"> the Bank’s Environmental, Health and Safety Guidelines. The mitigation measures are presented in the following tables in a descriptive format. </w:t>
      </w:r>
      <w:r w:rsidRPr="009A54F5">
        <w:rPr>
          <w:rFonts w:ascii="MS Mincho" w:eastAsia="MS Mincho" w:hAnsi="MS Mincho" w:cs="MS Mincho" w:hint="eastAsia"/>
          <w:lang w:val="en-US"/>
        </w:rPr>
        <w:t> </w:t>
      </w:r>
    </w:p>
    <w:p w14:paraId="69B9348D" w14:textId="77777777" w:rsidR="00A04F9A" w:rsidRPr="00872D91" w:rsidRDefault="00A04F9A" w:rsidP="00872D91">
      <w:pPr>
        <w:rPr>
          <w:i/>
        </w:rPr>
      </w:pPr>
    </w:p>
    <w:p w14:paraId="1DCA42BD" w14:textId="6B594135" w:rsidR="000C739C" w:rsidRDefault="00195366" w:rsidP="009A54F5">
      <w:pPr>
        <w:pStyle w:val="Caption"/>
        <w:keepNext/>
        <w:jc w:val="center"/>
        <w:rPr>
          <w:rFonts w:ascii="Times New Roman" w:hAnsi="Times New Roman" w:cs="Times New Roman"/>
          <w:b/>
          <w:i w:val="0"/>
          <w:color w:val="auto"/>
          <w:sz w:val="24"/>
          <w:szCs w:val="24"/>
        </w:rPr>
      </w:pPr>
      <w:r w:rsidRPr="00195366">
        <w:rPr>
          <w:rFonts w:ascii="Times New Roman" w:hAnsi="Times New Roman" w:cs="Times New Roman"/>
          <w:b/>
          <w:i w:val="0"/>
          <w:color w:val="auto"/>
          <w:sz w:val="24"/>
          <w:szCs w:val="24"/>
        </w:rPr>
        <w:t xml:space="preserve">Table </w:t>
      </w:r>
      <w:r w:rsidR="0046196E">
        <w:rPr>
          <w:rFonts w:ascii="Times New Roman" w:hAnsi="Times New Roman" w:cs="Times New Roman"/>
          <w:b/>
          <w:i w:val="0"/>
          <w:color w:val="auto"/>
          <w:sz w:val="24"/>
          <w:szCs w:val="24"/>
        </w:rPr>
        <w:t>4.3</w:t>
      </w:r>
      <w:r>
        <w:rPr>
          <w:rFonts w:ascii="Times New Roman" w:hAnsi="Times New Roman" w:cs="Times New Roman"/>
          <w:b/>
          <w:i w:val="0"/>
          <w:color w:val="auto"/>
          <w:sz w:val="24"/>
          <w:szCs w:val="24"/>
        </w:rPr>
        <w:t xml:space="preserve"> </w:t>
      </w:r>
      <w:r w:rsidRPr="00195366">
        <w:rPr>
          <w:rFonts w:ascii="Times New Roman" w:hAnsi="Times New Roman" w:cs="Times New Roman"/>
          <w:b/>
          <w:i w:val="0"/>
          <w:color w:val="auto"/>
          <w:sz w:val="24"/>
          <w:szCs w:val="24"/>
        </w:rPr>
        <w:t>Im</w:t>
      </w:r>
      <w:r>
        <w:rPr>
          <w:rFonts w:ascii="Times New Roman" w:hAnsi="Times New Roman" w:cs="Times New Roman"/>
          <w:b/>
          <w:i w:val="0"/>
          <w:color w:val="auto"/>
          <w:sz w:val="24"/>
          <w:szCs w:val="24"/>
        </w:rPr>
        <w:t>p</w:t>
      </w:r>
      <w:r w:rsidR="009A54F5">
        <w:rPr>
          <w:rFonts w:ascii="Times New Roman" w:hAnsi="Times New Roman" w:cs="Times New Roman"/>
          <w:b/>
          <w:i w:val="0"/>
          <w:color w:val="auto"/>
          <w:sz w:val="24"/>
          <w:szCs w:val="24"/>
        </w:rPr>
        <w:t>acts and Mitigation Measures</w:t>
      </w:r>
    </w:p>
    <w:tbl>
      <w:tblPr>
        <w:tblStyle w:val="TableGrid"/>
        <w:tblW w:w="0" w:type="auto"/>
        <w:tblLook w:val="04A0" w:firstRow="1" w:lastRow="0" w:firstColumn="1" w:lastColumn="0" w:noHBand="0" w:noVBand="1"/>
      </w:tblPr>
      <w:tblGrid>
        <w:gridCol w:w="3628"/>
        <w:gridCol w:w="5722"/>
      </w:tblGrid>
      <w:tr w:rsidR="0018093C" w:rsidRPr="0036659E" w14:paraId="299B2952" w14:textId="77777777" w:rsidTr="00872D91">
        <w:tc>
          <w:tcPr>
            <w:tcW w:w="3628" w:type="dxa"/>
          </w:tcPr>
          <w:p w14:paraId="6A8201B0" w14:textId="77777777" w:rsidR="0018093C" w:rsidRPr="0036659E" w:rsidRDefault="0018093C" w:rsidP="00872D91">
            <w:pPr>
              <w:widowControl w:val="0"/>
              <w:autoSpaceDE w:val="0"/>
              <w:autoSpaceDN w:val="0"/>
              <w:adjustRightInd w:val="0"/>
              <w:spacing w:after="240" w:line="276" w:lineRule="auto"/>
              <w:jc w:val="both"/>
              <w:rPr>
                <w:rFonts w:ascii="Times New Roman" w:hAnsi="Times New Roman" w:cs="Times New Roman"/>
                <w:b/>
              </w:rPr>
            </w:pPr>
            <w:r w:rsidRPr="0036659E">
              <w:rPr>
                <w:rFonts w:ascii="Times New Roman" w:hAnsi="Times New Roman" w:cs="Times New Roman"/>
                <w:b/>
              </w:rPr>
              <w:t>Impact issues</w:t>
            </w:r>
          </w:p>
        </w:tc>
        <w:tc>
          <w:tcPr>
            <w:tcW w:w="5722" w:type="dxa"/>
          </w:tcPr>
          <w:p w14:paraId="1887B799" w14:textId="77777777" w:rsidR="0018093C" w:rsidRPr="0036659E" w:rsidRDefault="0018093C" w:rsidP="00872D91">
            <w:pPr>
              <w:widowControl w:val="0"/>
              <w:autoSpaceDE w:val="0"/>
              <w:autoSpaceDN w:val="0"/>
              <w:adjustRightInd w:val="0"/>
              <w:spacing w:after="240" w:line="276" w:lineRule="auto"/>
              <w:jc w:val="both"/>
              <w:rPr>
                <w:rFonts w:ascii="Times New Roman" w:hAnsi="Times New Roman" w:cs="Times New Roman"/>
                <w:b/>
              </w:rPr>
            </w:pPr>
            <w:r w:rsidRPr="0036659E">
              <w:rPr>
                <w:rFonts w:ascii="Times New Roman" w:hAnsi="Times New Roman" w:cs="Times New Roman"/>
                <w:b/>
              </w:rPr>
              <w:t>Description of mitigation measures</w:t>
            </w:r>
          </w:p>
        </w:tc>
      </w:tr>
      <w:tr w:rsidR="0018093C" w:rsidRPr="0036659E" w14:paraId="7D34DE4C" w14:textId="77777777" w:rsidTr="00872D91">
        <w:tc>
          <w:tcPr>
            <w:tcW w:w="9350" w:type="dxa"/>
            <w:gridSpan w:val="2"/>
          </w:tcPr>
          <w:p w14:paraId="408D063B" w14:textId="77777777" w:rsidR="0018093C" w:rsidRPr="0036659E" w:rsidRDefault="0018093C" w:rsidP="00872D91">
            <w:pPr>
              <w:widowControl w:val="0"/>
              <w:autoSpaceDE w:val="0"/>
              <w:autoSpaceDN w:val="0"/>
              <w:adjustRightInd w:val="0"/>
              <w:spacing w:after="240" w:line="276" w:lineRule="auto"/>
              <w:jc w:val="both"/>
              <w:rPr>
                <w:rFonts w:ascii="Times New Roman" w:hAnsi="Times New Roman" w:cs="Times New Roman"/>
                <w:b/>
              </w:rPr>
            </w:pPr>
            <w:r w:rsidRPr="0036659E">
              <w:rPr>
                <w:rFonts w:ascii="Times New Roman" w:hAnsi="Times New Roman" w:cs="Times New Roman"/>
                <w:b/>
              </w:rPr>
              <w:t>Physical Environment</w:t>
            </w:r>
          </w:p>
        </w:tc>
      </w:tr>
      <w:tr w:rsidR="0018093C" w:rsidRPr="0036659E" w14:paraId="56E9C814" w14:textId="77777777" w:rsidTr="00872D91">
        <w:tc>
          <w:tcPr>
            <w:tcW w:w="3628" w:type="dxa"/>
          </w:tcPr>
          <w:p w14:paraId="7040F3C8" w14:textId="77777777" w:rsidR="0018093C" w:rsidRPr="0036659E" w:rsidRDefault="0018093C" w:rsidP="00872D91">
            <w:pPr>
              <w:spacing w:line="276" w:lineRule="auto"/>
              <w:rPr>
                <w:rFonts w:ascii="Times New Roman" w:hAnsi="Times New Roman" w:cs="Times New Roman"/>
              </w:rPr>
            </w:pPr>
            <w:r w:rsidRPr="0036659E">
              <w:rPr>
                <w:rFonts w:ascii="Times New Roman" w:hAnsi="Times New Roman" w:cs="Times New Roman"/>
              </w:rPr>
              <w:t xml:space="preserve">Waste disposal </w:t>
            </w:r>
          </w:p>
          <w:p w14:paraId="06D52856" w14:textId="77777777" w:rsidR="0018093C" w:rsidRPr="0036659E" w:rsidRDefault="0018093C" w:rsidP="00872D91">
            <w:pPr>
              <w:spacing w:line="276" w:lineRule="auto"/>
              <w:rPr>
                <w:rFonts w:ascii="Times New Roman" w:hAnsi="Times New Roman" w:cs="Times New Roman"/>
              </w:rPr>
            </w:pPr>
          </w:p>
        </w:tc>
        <w:tc>
          <w:tcPr>
            <w:tcW w:w="5722" w:type="dxa"/>
          </w:tcPr>
          <w:p w14:paraId="3A791547" w14:textId="77777777" w:rsidR="0018093C" w:rsidRPr="0036659E" w:rsidRDefault="0018093C" w:rsidP="00872D91">
            <w:pPr>
              <w:spacing w:line="276" w:lineRule="auto"/>
              <w:rPr>
                <w:rFonts w:ascii="Times New Roman" w:hAnsi="Times New Roman" w:cs="Times New Roman"/>
                <w:lang w:val="en-US"/>
              </w:rPr>
            </w:pPr>
            <w:r w:rsidRPr="0036659E">
              <w:rPr>
                <w:rFonts w:ascii="Times New Roman" w:hAnsi="Times New Roman" w:cs="Times New Roman"/>
                <w:lang w:val="en-US"/>
              </w:rPr>
              <w:t xml:space="preserve">Solid non-toxic waste </w:t>
            </w:r>
          </w:p>
          <w:p w14:paraId="52321ACF" w14:textId="77777777" w:rsidR="0018093C" w:rsidRPr="006F2DDE" w:rsidRDefault="0018093C" w:rsidP="00872D91">
            <w:pPr>
              <w:numPr>
                <w:ilvl w:val="0"/>
                <w:numId w:val="3"/>
              </w:numPr>
              <w:spacing w:line="276" w:lineRule="auto"/>
              <w:jc w:val="both"/>
              <w:rPr>
                <w:rFonts w:ascii="Times New Roman" w:hAnsi="Times New Roman" w:cs="Times New Roman"/>
                <w:lang w:val="en-US"/>
              </w:rPr>
            </w:pPr>
            <w:r w:rsidRPr="006F2DDE">
              <w:rPr>
                <w:rFonts w:ascii="Times New Roman" w:hAnsi="Times New Roman" w:cs="Times New Roman"/>
                <w:lang w:val="en-US"/>
              </w:rPr>
              <w:t>Biomass to be disposed of on farmlands.</w:t>
            </w:r>
          </w:p>
          <w:p w14:paraId="673B651E" w14:textId="77777777" w:rsidR="0018093C" w:rsidRPr="006F2DDE" w:rsidRDefault="0018093C" w:rsidP="00872D91">
            <w:pPr>
              <w:numPr>
                <w:ilvl w:val="0"/>
                <w:numId w:val="3"/>
              </w:numPr>
              <w:spacing w:line="276" w:lineRule="auto"/>
              <w:jc w:val="both"/>
              <w:rPr>
                <w:rFonts w:ascii="Times New Roman" w:hAnsi="Times New Roman" w:cs="Times New Roman"/>
                <w:lang w:val="en-US"/>
              </w:rPr>
            </w:pPr>
            <w:r w:rsidRPr="006F2DDE">
              <w:rPr>
                <w:rFonts w:ascii="Times New Roman" w:hAnsi="Times New Roman" w:cs="Times New Roman"/>
                <w:lang w:val="en-US"/>
              </w:rPr>
              <w:t>Animal droppings and other farm waste could be used as mulch to enrich the soil.</w:t>
            </w:r>
          </w:p>
          <w:p w14:paraId="6CA31BA5" w14:textId="77777777" w:rsidR="0018093C" w:rsidRPr="0036659E" w:rsidRDefault="0018093C" w:rsidP="00872D91">
            <w:pPr>
              <w:numPr>
                <w:ilvl w:val="0"/>
                <w:numId w:val="3"/>
              </w:numPr>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Adequate waste reception facilities should be provided at </w:t>
            </w:r>
            <w:r>
              <w:rPr>
                <w:rFonts w:ascii="Times New Roman" w:hAnsi="Times New Roman" w:cs="Times New Roman"/>
                <w:lang w:val="en-US"/>
              </w:rPr>
              <w:t xml:space="preserve">various </w:t>
            </w:r>
            <w:r w:rsidRPr="0036659E">
              <w:rPr>
                <w:rFonts w:ascii="Times New Roman" w:hAnsi="Times New Roman" w:cs="Times New Roman"/>
                <w:lang w:val="en-US"/>
              </w:rPr>
              <w:t xml:space="preserve">project sites </w:t>
            </w:r>
            <w:r w:rsidRPr="0036659E">
              <w:rPr>
                <w:rFonts w:ascii="MS Mincho" w:eastAsia="MS Mincho" w:hAnsi="MS Mincho" w:cs="MS Mincho" w:hint="eastAsia"/>
                <w:lang w:val="en-US"/>
              </w:rPr>
              <w:t> </w:t>
            </w:r>
          </w:p>
          <w:p w14:paraId="48686A6C" w14:textId="77777777" w:rsidR="0018093C" w:rsidRPr="008C0828" w:rsidRDefault="0018093C" w:rsidP="00872D91">
            <w:pPr>
              <w:numPr>
                <w:ilvl w:val="0"/>
                <w:numId w:val="3"/>
              </w:numPr>
              <w:spacing w:line="276" w:lineRule="auto"/>
              <w:jc w:val="both"/>
              <w:rPr>
                <w:rFonts w:ascii="Times New Roman" w:hAnsi="Times New Roman" w:cs="Times New Roman"/>
                <w:lang w:val="en-US"/>
              </w:rPr>
            </w:pPr>
            <w:r w:rsidRPr="0036659E">
              <w:rPr>
                <w:rFonts w:ascii="Times New Roman" w:hAnsi="Times New Roman" w:cs="Times New Roman"/>
                <w:lang w:val="en-US"/>
              </w:rPr>
              <w:t>Final disposal should be at dump sites approved by the local District Assembly</w:t>
            </w:r>
            <w:r w:rsidRPr="0036659E">
              <w:rPr>
                <w:rFonts w:ascii="MS Mincho" w:eastAsia="MS Mincho" w:hAnsi="MS Mincho" w:cs="MS Mincho" w:hint="eastAsia"/>
                <w:lang w:val="en-US"/>
              </w:rPr>
              <w:t> </w:t>
            </w:r>
          </w:p>
          <w:p w14:paraId="68C79736" w14:textId="77777777" w:rsidR="0018093C" w:rsidRDefault="0018093C" w:rsidP="00872D91">
            <w:pPr>
              <w:numPr>
                <w:ilvl w:val="0"/>
                <w:numId w:val="3"/>
              </w:numPr>
              <w:tabs>
                <w:tab w:val="left" w:pos="341"/>
                <w:tab w:val="left" w:pos="483"/>
                <w:tab w:val="left" w:pos="625"/>
              </w:tabs>
              <w:spacing w:line="276" w:lineRule="auto"/>
              <w:ind w:left="483" w:firstLine="0"/>
              <w:jc w:val="both"/>
              <w:rPr>
                <w:rFonts w:ascii="Times New Roman" w:eastAsia="MS Mincho" w:hAnsi="Times New Roman" w:cs="Times New Roman"/>
                <w:lang w:val="en-US"/>
              </w:rPr>
            </w:pPr>
            <w:r w:rsidRPr="008C0828">
              <w:rPr>
                <w:rFonts w:ascii="Times New Roman" w:eastAsia="MS Mincho" w:hAnsi="Times New Roman" w:cs="Times New Roman"/>
                <w:lang w:val="en-US"/>
              </w:rPr>
              <w:t xml:space="preserve"> </w:t>
            </w:r>
            <w:r>
              <w:rPr>
                <w:rFonts w:ascii="Times New Roman" w:eastAsia="MS Mincho" w:hAnsi="Times New Roman" w:cs="Times New Roman"/>
                <w:lang w:val="en-US"/>
              </w:rPr>
              <w:t>B</w:t>
            </w:r>
            <w:r w:rsidRPr="008C0828">
              <w:rPr>
                <w:rFonts w:ascii="Times New Roman" w:eastAsia="MS Mincho" w:hAnsi="Times New Roman" w:cs="Times New Roman"/>
                <w:lang w:val="en-US"/>
              </w:rPr>
              <w:t xml:space="preserve">asic storage facilities </w:t>
            </w:r>
            <w:r>
              <w:rPr>
                <w:rFonts w:ascii="Times New Roman" w:eastAsia="MS Mincho" w:hAnsi="Times New Roman" w:cs="Times New Roman"/>
                <w:lang w:val="en-US"/>
              </w:rPr>
              <w:t xml:space="preserve">to be </w:t>
            </w:r>
            <w:r w:rsidRPr="000A71E5">
              <w:rPr>
                <w:rFonts w:ascii="Times New Roman" w:eastAsia="MS Mincho" w:hAnsi="Times New Roman" w:cs="Times New Roman"/>
                <w:lang w:val="en-US"/>
              </w:rPr>
              <w:t>provided</w:t>
            </w:r>
            <w:r>
              <w:rPr>
                <w:rFonts w:ascii="Times New Roman" w:eastAsia="MS Mincho" w:hAnsi="Times New Roman" w:cs="Times New Roman"/>
                <w:lang w:val="en-US"/>
              </w:rPr>
              <w:t xml:space="preserve"> to </w:t>
            </w:r>
            <w:proofErr w:type="gramStart"/>
            <w:r>
              <w:rPr>
                <w:rFonts w:ascii="Times New Roman" w:eastAsia="MS Mincho" w:hAnsi="Times New Roman" w:cs="Times New Roman"/>
                <w:lang w:val="en-US"/>
              </w:rPr>
              <w:t xml:space="preserve">avoid  </w:t>
            </w:r>
            <w:proofErr w:type="spellStart"/>
            <w:r>
              <w:rPr>
                <w:rFonts w:ascii="Times New Roman" w:eastAsia="MS Mincho" w:hAnsi="Times New Roman" w:cs="Times New Roman"/>
                <w:lang w:val="en-US"/>
              </w:rPr>
              <w:t>rottening</w:t>
            </w:r>
            <w:proofErr w:type="spellEnd"/>
            <w:proofErr w:type="gramEnd"/>
            <w:r w:rsidRPr="008C0828">
              <w:rPr>
                <w:rFonts w:ascii="Times New Roman" w:eastAsia="MS Mincho" w:hAnsi="Times New Roman" w:cs="Times New Roman"/>
                <w:lang w:val="en-US"/>
              </w:rPr>
              <w:t xml:space="preserve">. </w:t>
            </w:r>
          </w:p>
          <w:p w14:paraId="4C00D49F" w14:textId="77777777" w:rsidR="0018093C" w:rsidRPr="0036659E" w:rsidRDefault="0018093C" w:rsidP="00872D91">
            <w:pPr>
              <w:numPr>
                <w:ilvl w:val="0"/>
                <w:numId w:val="3"/>
              </w:numPr>
              <w:spacing w:line="276" w:lineRule="auto"/>
              <w:jc w:val="both"/>
              <w:rPr>
                <w:rFonts w:ascii="Times New Roman" w:hAnsi="Times New Roman" w:cs="Times New Roman"/>
                <w:lang w:val="en-US"/>
              </w:rPr>
            </w:pPr>
            <w:r>
              <w:rPr>
                <w:rFonts w:ascii="Times New Roman" w:eastAsia="MS Mincho" w:hAnsi="Times New Roman" w:cs="Times New Roman"/>
                <w:lang w:val="en-US"/>
              </w:rPr>
              <w:t>•</w:t>
            </w:r>
            <w:r w:rsidRPr="000A71E5">
              <w:rPr>
                <w:rFonts w:ascii="Times New Roman" w:eastAsia="MS Mincho" w:hAnsi="Times New Roman" w:cs="Times New Roman"/>
                <w:lang w:val="en-US"/>
              </w:rPr>
              <w:t xml:space="preserve">Farmers will be encouraged to send empty </w:t>
            </w:r>
            <w:r>
              <w:rPr>
                <w:rFonts w:ascii="Times New Roman" w:eastAsia="MS Mincho" w:hAnsi="Times New Roman" w:cs="Times New Roman"/>
                <w:lang w:val="en-US"/>
              </w:rPr>
              <w:t xml:space="preserve">  </w:t>
            </w:r>
            <w:r w:rsidRPr="000A71E5">
              <w:rPr>
                <w:rFonts w:ascii="Times New Roman" w:eastAsia="MS Mincho" w:hAnsi="Times New Roman" w:cs="Times New Roman"/>
                <w:lang w:val="en-US"/>
              </w:rPr>
              <w:t xml:space="preserve">chemical containers for final </w:t>
            </w:r>
            <w:proofErr w:type="spellStart"/>
            <w:r w:rsidRPr="000A71E5">
              <w:rPr>
                <w:rFonts w:ascii="Times New Roman" w:eastAsia="MS Mincho" w:hAnsi="Times New Roman" w:cs="Times New Roman"/>
                <w:lang w:val="en-US"/>
              </w:rPr>
              <w:t>disposal</w:t>
            </w:r>
            <w:r w:rsidRPr="0036659E">
              <w:rPr>
                <w:rFonts w:ascii="Times New Roman" w:hAnsi="Times New Roman" w:cs="Times New Roman"/>
                <w:lang w:val="en-US"/>
              </w:rPr>
              <w:t>Management</w:t>
            </w:r>
            <w:proofErr w:type="spellEnd"/>
            <w:r w:rsidRPr="0036659E">
              <w:rPr>
                <w:rFonts w:ascii="Times New Roman" w:hAnsi="Times New Roman" w:cs="Times New Roman"/>
                <w:lang w:val="en-US"/>
              </w:rPr>
              <w:t xml:space="preserve"> of pesticides containers are detailed in the PMP.</w:t>
            </w:r>
          </w:p>
        </w:tc>
      </w:tr>
      <w:tr w:rsidR="0018093C" w:rsidRPr="0036659E" w14:paraId="56C42F7D" w14:textId="77777777" w:rsidTr="00872D91">
        <w:tc>
          <w:tcPr>
            <w:tcW w:w="3628" w:type="dxa"/>
          </w:tcPr>
          <w:p w14:paraId="61AD8BD1" w14:textId="77777777" w:rsidR="0018093C" w:rsidRPr="0036659E" w:rsidRDefault="0018093C" w:rsidP="00872D91">
            <w:pPr>
              <w:spacing w:line="276" w:lineRule="auto"/>
              <w:rPr>
                <w:rFonts w:ascii="Times New Roman" w:hAnsi="Times New Roman" w:cs="Times New Roman"/>
                <w:lang w:val="en-US"/>
              </w:rPr>
            </w:pPr>
            <w:r w:rsidRPr="0036659E">
              <w:rPr>
                <w:rFonts w:ascii="Times New Roman" w:hAnsi="Times New Roman" w:cs="Times New Roman"/>
                <w:lang w:val="en-US"/>
              </w:rPr>
              <w:lastRenderedPageBreak/>
              <w:t xml:space="preserve">Air pollution </w:t>
            </w:r>
          </w:p>
          <w:p w14:paraId="59D9C7FC" w14:textId="77777777" w:rsidR="0018093C" w:rsidRPr="0036659E" w:rsidRDefault="0018093C" w:rsidP="00872D91">
            <w:pPr>
              <w:spacing w:line="276" w:lineRule="auto"/>
              <w:jc w:val="center"/>
              <w:rPr>
                <w:rFonts w:ascii="Times New Roman" w:hAnsi="Times New Roman" w:cs="Times New Roman"/>
              </w:rPr>
            </w:pPr>
          </w:p>
        </w:tc>
        <w:tc>
          <w:tcPr>
            <w:tcW w:w="5722" w:type="dxa"/>
          </w:tcPr>
          <w:p w14:paraId="12DA0071" w14:textId="77777777" w:rsidR="0018093C" w:rsidRPr="0036659E" w:rsidRDefault="0018093C" w:rsidP="00872D91">
            <w:pPr>
              <w:numPr>
                <w:ilvl w:val="0"/>
                <w:numId w:val="3"/>
              </w:numPr>
              <w:tabs>
                <w:tab w:val="left" w:pos="1050"/>
              </w:tabs>
              <w:spacing w:line="276" w:lineRule="auto"/>
              <w:ind w:hanging="95"/>
              <w:jc w:val="both"/>
              <w:rPr>
                <w:rFonts w:ascii="Times New Roman" w:hAnsi="Times New Roman" w:cs="Times New Roman"/>
                <w:lang w:val="en-US"/>
              </w:rPr>
            </w:pPr>
            <w:r w:rsidRPr="0036659E">
              <w:rPr>
                <w:rFonts w:ascii="Times New Roman" w:hAnsi="Times New Roman" w:cs="Times New Roman"/>
                <w:lang w:val="en-US"/>
              </w:rPr>
              <w:t>The Projects should ensure that the waste from the poultry production is maintained well to reduce gas emission. If sites are located in close proximity to  schools/health clinics, thus include minimization of noise generating activities during day-time hours, in order to comply with EPA guidelines on noise</w:t>
            </w:r>
          </w:p>
          <w:p w14:paraId="504FA61F" w14:textId="77777777" w:rsidR="0018093C" w:rsidRPr="0036659E" w:rsidRDefault="0018093C" w:rsidP="00872D91">
            <w:pPr>
              <w:numPr>
                <w:ilvl w:val="0"/>
                <w:numId w:val="3"/>
              </w:numPr>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If dropping generation at the project becomes a problem, limited wetting of sites and or unloading and reloading points should be done to reduce dropping raising </w:t>
            </w:r>
          </w:p>
          <w:p w14:paraId="1AA4E083" w14:textId="77777777" w:rsidR="0018093C" w:rsidRPr="0036659E" w:rsidRDefault="0018093C" w:rsidP="00872D91">
            <w:pPr>
              <w:numPr>
                <w:ilvl w:val="0"/>
                <w:numId w:val="3"/>
              </w:numPr>
              <w:spacing w:line="276" w:lineRule="auto"/>
              <w:jc w:val="both"/>
              <w:rPr>
                <w:rFonts w:ascii="Times New Roman" w:hAnsi="Times New Roman" w:cs="Times New Roman"/>
                <w:lang w:val="en-US"/>
              </w:rPr>
            </w:pPr>
            <w:r w:rsidRPr="0036659E">
              <w:rPr>
                <w:rFonts w:ascii="Times New Roman" w:hAnsi="Times New Roman" w:cs="Times New Roman"/>
                <w:lang w:val="en-US"/>
              </w:rPr>
              <w:t>Change litter often to reduce accumulation of methane gas in poultry system</w:t>
            </w:r>
            <w:r w:rsidRPr="0036659E">
              <w:rPr>
                <w:rFonts w:ascii="MS Mincho" w:eastAsia="MS Mincho" w:hAnsi="MS Mincho" w:cs="MS Mincho" w:hint="eastAsia"/>
                <w:lang w:val="en-US"/>
              </w:rPr>
              <w:t> </w:t>
            </w:r>
          </w:p>
          <w:p w14:paraId="4245AE9F" w14:textId="77777777" w:rsidR="0018093C" w:rsidRPr="0036659E" w:rsidRDefault="0018093C" w:rsidP="00872D91">
            <w:pPr>
              <w:numPr>
                <w:ilvl w:val="0"/>
                <w:numId w:val="3"/>
              </w:numPr>
              <w:spacing w:line="276" w:lineRule="auto"/>
              <w:jc w:val="both"/>
              <w:rPr>
                <w:rFonts w:ascii="Times New Roman" w:hAnsi="Times New Roman" w:cs="Times New Roman"/>
                <w:lang w:val="en-US"/>
              </w:rPr>
            </w:pPr>
            <w:r w:rsidRPr="0036659E">
              <w:rPr>
                <w:rFonts w:ascii="Times New Roman" w:hAnsi="Times New Roman" w:cs="Times New Roman"/>
                <w:lang w:val="en-US"/>
              </w:rPr>
              <w:t>Also use wood shaving either than sawdust  to keep poultry house in good order</w:t>
            </w:r>
          </w:p>
          <w:p w14:paraId="0648E9F9" w14:textId="77777777" w:rsidR="0018093C" w:rsidRPr="0036659E" w:rsidRDefault="0018093C" w:rsidP="00872D91">
            <w:pPr>
              <w:numPr>
                <w:ilvl w:val="0"/>
                <w:numId w:val="3"/>
              </w:numPr>
              <w:spacing w:line="276" w:lineRule="auto"/>
              <w:jc w:val="both"/>
              <w:rPr>
                <w:rFonts w:ascii="Times New Roman" w:hAnsi="Times New Roman" w:cs="Times New Roman"/>
                <w:lang w:val="en-US"/>
              </w:rPr>
            </w:pPr>
            <w:r w:rsidRPr="0036659E">
              <w:rPr>
                <w:rFonts w:ascii="Times New Roman" w:hAnsi="Times New Roman" w:cs="Times New Roman"/>
                <w:lang w:val="en-US"/>
              </w:rPr>
              <w:t>Left over vaccines should be disposed well</w:t>
            </w:r>
          </w:p>
          <w:p w14:paraId="3644B1A0" w14:textId="77777777" w:rsidR="0018093C" w:rsidRDefault="0018093C" w:rsidP="00872D91">
            <w:pPr>
              <w:numPr>
                <w:ilvl w:val="0"/>
                <w:numId w:val="3"/>
              </w:numPr>
              <w:spacing w:line="276" w:lineRule="auto"/>
              <w:jc w:val="both"/>
              <w:rPr>
                <w:rFonts w:ascii="Times New Roman" w:hAnsi="Times New Roman" w:cs="Times New Roman"/>
                <w:lang w:val="en-US"/>
              </w:rPr>
            </w:pPr>
            <w:r w:rsidRPr="0036659E">
              <w:rPr>
                <w:rFonts w:ascii="Times New Roman" w:hAnsi="Times New Roman" w:cs="Times New Roman"/>
                <w:lang w:val="en-US"/>
              </w:rPr>
              <w:t>Antibiotics should be given to animal in the right dose</w:t>
            </w:r>
          </w:p>
          <w:p w14:paraId="045F1B80" w14:textId="77777777" w:rsidR="0018093C" w:rsidRPr="00032445" w:rsidRDefault="0018093C" w:rsidP="00872D91">
            <w:pPr>
              <w:numPr>
                <w:ilvl w:val="0"/>
                <w:numId w:val="3"/>
              </w:numPr>
              <w:spacing w:line="276" w:lineRule="auto"/>
              <w:jc w:val="both"/>
              <w:rPr>
                <w:rFonts w:ascii="Times New Roman" w:hAnsi="Times New Roman" w:cs="Times New Roman"/>
                <w:lang w:val="en-US"/>
              </w:rPr>
            </w:pPr>
            <w:r w:rsidRPr="006F2DDE">
              <w:rPr>
                <w:rFonts w:ascii="Times New Roman" w:hAnsi="Times New Roman" w:cs="Times New Roman"/>
                <w:lang w:val="en-US"/>
              </w:rPr>
              <w:t xml:space="preserve">The use of pesticides on the farmlands </w:t>
            </w:r>
            <w:r>
              <w:rPr>
                <w:rFonts w:ascii="Times New Roman" w:hAnsi="Times New Roman" w:cs="Times New Roman"/>
                <w:lang w:val="en-US"/>
              </w:rPr>
              <w:t>should</w:t>
            </w:r>
            <w:r w:rsidRPr="006F2DDE">
              <w:rPr>
                <w:rFonts w:ascii="Times New Roman" w:hAnsi="Times New Roman" w:cs="Times New Roman"/>
                <w:lang w:val="en-US"/>
              </w:rPr>
              <w:t xml:space="preserve"> be </w:t>
            </w:r>
            <w:proofErr w:type="spellStart"/>
            <w:r w:rsidRPr="006F2DDE">
              <w:rPr>
                <w:rFonts w:ascii="Times New Roman" w:hAnsi="Times New Roman" w:cs="Times New Roman"/>
                <w:lang w:val="en-US"/>
              </w:rPr>
              <w:t>minimised</w:t>
            </w:r>
            <w:proofErr w:type="spellEnd"/>
            <w:r w:rsidRPr="006F2DDE">
              <w:rPr>
                <w:rFonts w:ascii="Times New Roman" w:hAnsi="Times New Roman" w:cs="Times New Roman"/>
                <w:lang w:val="en-US"/>
              </w:rPr>
              <w:t>.  The main control methods for pests and diseases will involve the use of resistant hybrids.</w:t>
            </w:r>
          </w:p>
          <w:p w14:paraId="4FAE9ED8" w14:textId="77777777" w:rsidR="0018093C" w:rsidRPr="006F2DDE" w:rsidRDefault="0018093C" w:rsidP="00872D91">
            <w:pPr>
              <w:numPr>
                <w:ilvl w:val="0"/>
                <w:numId w:val="3"/>
              </w:numPr>
              <w:spacing w:line="276" w:lineRule="auto"/>
              <w:jc w:val="both"/>
              <w:rPr>
                <w:rFonts w:ascii="Times New Roman" w:hAnsi="Times New Roman" w:cs="Times New Roman"/>
                <w:lang w:val="en-US"/>
              </w:rPr>
            </w:pPr>
            <w:r w:rsidRPr="006F2DDE">
              <w:rPr>
                <w:rFonts w:ascii="Times New Roman" w:hAnsi="Times New Roman" w:cs="Times New Roman"/>
                <w:lang w:val="en-US"/>
              </w:rPr>
              <w:t>Practice of Integrated Pest Management (IPM) Pla</w:t>
            </w:r>
            <w:r>
              <w:rPr>
                <w:rFonts w:ascii="Times New Roman" w:hAnsi="Times New Roman" w:cs="Times New Roman"/>
                <w:lang w:val="en-US"/>
              </w:rPr>
              <w:t>n with support and assistance f</w:t>
            </w:r>
            <w:r w:rsidRPr="006F2DDE">
              <w:rPr>
                <w:rFonts w:ascii="Times New Roman" w:hAnsi="Times New Roman" w:cs="Times New Roman"/>
                <w:lang w:val="en-US"/>
              </w:rPr>
              <w:t>r</w:t>
            </w:r>
            <w:r>
              <w:rPr>
                <w:rFonts w:ascii="Times New Roman" w:hAnsi="Times New Roman" w:cs="Times New Roman"/>
                <w:lang w:val="en-US"/>
              </w:rPr>
              <w:t>o</w:t>
            </w:r>
            <w:r w:rsidRPr="006F2DDE">
              <w:rPr>
                <w:rFonts w:ascii="Times New Roman" w:hAnsi="Times New Roman" w:cs="Times New Roman"/>
                <w:lang w:val="en-US"/>
              </w:rPr>
              <w:t xml:space="preserve">m </w:t>
            </w:r>
            <w:proofErr w:type="spellStart"/>
            <w:r w:rsidRPr="006F2DDE">
              <w:rPr>
                <w:rFonts w:ascii="Times New Roman" w:hAnsi="Times New Roman" w:cs="Times New Roman"/>
                <w:lang w:val="en-US"/>
              </w:rPr>
              <w:t>MoFA</w:t>
            </w:r>
            <w:proofErr w:type="spellEnd"/>
            <w:r w:rsidRPr="006F2DDE">
              <w:rPr>
                <w:rFonts w:ascii="Times New Roman" w:hAnsi="Times New Roman" w:cs="Times New Roman"/>
                <w:lang w:val="en-US"/>
              </w:rPr>
              <w:t xml:space="preserve"> </w:t>
            </w:r>
            <w:r>
              <w:rPr>
                <w:rFonts w:ascii="Times New Roman" w:hAnsi="Times New Roman" w:cs="Times New Roman"/>
                <w:lang w:val="en-US"/>
              </w:rPr>
              <w:t>will</w:t>
            </w:r>
            <w:r w:rsidRPr="006F2DDE">
              <w:rPr>
                <w:rFonts w:ascii="Times New Roman" w:hAnsi="Times New Roman" w:cs="Times New Roman"/>
                <w:lang w:val="en-US"/>
              </w:rPr>
              <w:t xml:space="preserve"> be promoted.</w:t>
            </w:r>
          </w:p>
          <w:p w14:paraId="791097C9" w14:textId="77777777" w:rsidR="0018093C" w:rsidRPr="006F2DDE" w:rsidRDefault="0018093C" w:rsidP="00872D91">
            <w:pPr>
              <w:numPr>
                <w:ilvl w:val="0"/>
                <w:numId w:val="3"/>
              </w:numPr>
              <w:spacing w:line="276" w:lineRule="auto"/>
              <w:jc w:val="both"/>
              <w:rPr>
                <w:rFonts w:ascii="Times New Roman" w:hAnsi="Times New Roman" w:cs="Times New Roman"/>
                <w:lang w:val="en-US"/>
              </w:rPr>
            </w:pPr>
            <w:r w:rsidRPr="006F2DDE">
              <w:rPr>
                <w:rFonts w:ascii="Times New Roman" w:hAnsi="Times New Roman" w:cs="Times New Roman"/>
                <w:lang w:val="en-US"/>
              </w:rPr>
              <w:t>Types of pesticides, fumigants as well as their active chemical ingredients and their side effects would be known and confirmed prior to use.</w:t>
            </w:r>
          </w:p>
          <w:p w14:paraId="0C9BF9A0" w14:textId="77777777" w:rsidR="0018093C" w:rsidRPr="006F2DDE" w:rsidRDefault="0018093C" w:rsidP="00872D91">
            <w:pPr>
              <w:numPr>
                <w:ilvl w:val="0"/>
                <w:numId w:val="3"/>
              </w:numPr>
              <w:spacing w:line="276" w:lineRule="auto"/>
              <w:jc w:val="both"/>
              <w:rPr>
                <w:rFonts w:ascii="Times New Roman" w:hAnsi="Times New Roman" w:cs="Times New Roman"/>
                <w:lang w:val="en-US"/>
              </w:rPr>
            </w:pPr>
            <w:r>
              <w:rPr>
                <w:rFonts w:ascii="Times New Roman" w:hAnsi="Times New Roman" w:cs="Times New Roman"/>
                <w:lang w:val="en-US"/>
              </w:rPr>
              <w:t>Lead f</w:t>
            </w:r>
            <w:r w:rsidRPr="006F2DDE">
              <w:rPr>
                <w:rFonts w:ascii="Times New Roman" w:hAnsi="Times New Roman" w:cs="Times New Roman"/>
                <w:lang w:val="en-US"/>
              </w:rPr>
              <w:t xml:space="preserve">armers with the assistance of </w:t>
            </w:r>
            <w:proofErr w:type="spellStart"/>
            <w:r w:rsidRPr="006F2DDE">
              <w:rPr>
                <w:rFonts w:ascii="Times New Roman" w:hAnsi="Times New Roman" w:cs="Times New Roman"/>
                <w:lang w:val="en-US"/>
              </w:rPr>
              <w:t>MoFA</w:t>
            </w:r>
            <w:proofErr w:type="spellEnd"/>
            <w:r w:rsidRPr="006F2DDE">
              <w:rPr>
                <w:rFonts w:ascii="Times New Roman" w:hAnsi="Times New Roman" w:cs="Times New Roman"/>
                <w:lang w:val="en-US"/>
              </w:rPr>
              <w:t xml:space="preserve"> to educate farmers on appropriate application and handling methods</w:t>
            </w:r>
          </w:p>
        </w:tc>
      </w:tr>
      <w:tr w:rsidR="0018093C" w:rsidRPr="0036659E" w14:paraId="643CB8E3" w14:textId="77777777" w:rsidTr="00872D91">
        <w:trPr>
          <w:trHeight w:val="2018"/>
        </w:trPr>
        <w:tc>
          <w:tcPr>
            <w:tcW w:w="3628" w:type="dxa"/>
          </w:tcPr>
          <w:p w14:paraId="3F5EA960" w14:textId="77777777" w:rsidR="0018093C" w:rsidRPr="0036659E" w:rsidRDefault="0018093C" w:rsidP="00872D91">
            <w:pPr>
              <w:tabs>
                <w:tab w:val="left" w:pos="1941"/>
              </w:tabs>
              <w:spacing w:line="276" w:lineRule="auto"/>
              <w:jc w:val="both"/>
              <w:rPr>
                <w:rFonts w:ascii="Times New Roman" w:hAnsi="Times New Roman" w:cs="Times New Roman"/>
                <w:lang w:val="en-US"/>
              </w:rPr>
            </w:pPr>
            <w:r w:rsidRPr="0036659E">
              <w:rPr>
                <w:rFonts w:ascii="Times New Roman" w:hAnsi="Times New Roman" w:cs="Times New Roman"/>
                <w:lang w:val="en-US"/>
              </w:rPr>
              <w:t>Noise  pollution</w:t>
            </w:r>
          </w:p>
          <w:p w14:paraId="2D948EFC" w14:textId="77777777" w:rsidR="0018093C" w:rsidRPr="0036659E" w:rsidRDefault="0018093C" w:rsidP="00872D91">
            <w:pPr>
              <w:tabs>
                <w:tab w:val="left" w:pos="1941"/>
              </w:tabs>
              <w:spacing w:line="276" w:lineRule="auto"/>
              <w:rPr>
                <w:rFonts w:ascii="Times New Roman" w:hAnsi="Times New Roman" w:cs="Times New Roman"/>
              </w:rPr>
            </w:pPr>
          </w:p>
        </w:tc>
        <w:tc>
          <w:tcPr>
            <w:tcW w:w="5722" w:type="dxa"/>
          </w:tcPr>
          <w:p w14:paraId="373E1B7C" w14:textId="77777777" w:rsidR="0018093C" w:rsidRPr="0036659E" w:rsidRDefault="0018093C" w:rsidP="00872D91">
            <w:pPr>
              <w:numPr>
                <w:ilvl w:val="0"/>
                <w:numId w:val="3"/>
              </w:numPr>
              <w:tabs>
                <w:tab w:val="left" w:pos="1148"/>
              </w:tabs>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The Projects should site farms at the outskirt of town or human activity to minimize noise. </w:t>
            </w:r>
          </w:p>
          <w:p w14:paraId="64B137E4" w14:textId="77777777" w:rsidR="0018093C" w:rsidRPr="0036659E" w:rsidRDefault="0018093C" w:rsidP="00872D91">
            <w:pPr>
              <w:numPr>
                <w:ilvl w:val="0"/>
                <w:numId w:val="3"/>
              </w:numPr>
              <w:tabs>
                <w:tab w:val="left" w:pos="1148"/>
              </w:tabs>
              <w:spacing w:line="276" w:lineRule="auto"/>
              <w:jc w:val="both"/>
              <w:rPr>
                <w:rFonts w:ascii="Times New Roman" w:hAnsi="Times New Roman" w:cs="Times New Roman"/>
                <w:lang w:val="en-US"/>
              </w:rPr>
            </w:pPr>
            <w:r w:rsidRPr="0036659E">
              <w:rPr>
                <w:rFonts w:ascii="Times New Roman" w:hAnsi="Times New Roman" w:cs="Times New Roman"/>
                <w:lang w:val="en-US"/>
              </w:rPr>
              <w:t>Birds should be fed well to reduce noise</w:t>
            </w:r>
          </w:p>
          <w:p w14:paraId="7DBA097B" w14:textId="77777777" w:rsidR="0018093C" w:rsidRPr="0036659E" w:rsidRDefault="0018093C" w:rsidP="00872D91">
            <w:pPr>
              <w:numPr>
                <w:ilvl w:val="0"/>
                <w:numId w:val="3"/>
              </w:numPr>
              <w:tabs>
                <w:tab w:val="left" w:pos="1148"/>
              </w:tabs>
              <w:spacing w:line="276" w:lineRule="auto"/>
              <w:jc w:val="both"/>
              <w:rPr>
                <w:rFonts w:ascii="Times New Roman" w:hAnsi="Times New Roman" w:cs="Times New Roman"/>
                <w:lang w:val="en-US"/>
              </w:rPr>
            </w:pPr>
            <w:proofErr w:type="spellStart"/>
            <w:r w:rsidRPr="0036659E">
              <w:rPr>
                <w:rFonts w:ascii="Times New Roman" w:hAnsi="Times New Roman" w:cs="Times New Roman"/>
                <w:lang w:val="en-US"/>
              </w:rPr>
              <w:t>Ecto</w:t>
            </w:r>
            <w:proofErr w:type="spellEnd"/>
            <w:r w:rsidRPr="0036659E">
              <w:rPr>
                <w:rFonts w:ascii="Times New Roman" w:hAnsi="Times New Roman" w:cs="Times New Roman"/>
                <w:lang w:val="en-US"/>
              </w:rPr>
              <w:t>- parasites should be treated well to reduce noise level</w:t>
            </w:r>
          </w:p>
          <w:p w14:paraId="650AA3D9" w14:textId="77777777" w:rsidR="0018093C" w:rsidRPr="0036659E" w:rsidRDefault="0018093C" w:rsidP="00872D91">
            <w:pPr>
              <w:numPr>
                <w:ilvl w:val="0"/>
                <w:numId w:val="3"/>
              </w:numPr>
              <w:tabs>
                <w:tab w:val="left" w:pos="1148"/>
              </w:tabs>
              <w:spacing w:line="276" w:lineRule="auto"/>
              <w:jc w:val="both"/>
              <w:rPr>
                <w:rFonts w:ascii="Times New Roman" w:hAnsi="Times New Roman" w:cs="Times New Roman"/>
                <w:lang w:val="en-US"/>
              </w:rPr>
            </w:pPr>
            <w:r w:rsidRPr="0036659E">
              <w:rPr>
                <w:rFonts w:ascii="Times New Roman" w:hAnsi="Times New Roman" w:cs="Times New Roman"/>
                <w:lang w:val="en-US"/>
              </w:rPr>
              <w:t>Chronic respiratory disease should be treated well to reduce noise level</w:t>
            </w:r>
          </w:p>
        </w:tc>
      </w:tr>
      <w:tr w:rsidR="0018093C" w:rsidRPr="0036659E" w14:paraId="79CE2EA2" w14:textId="77777777" w:rsidTr="00872D91">
        <w:trPr>
          <w:trHeight w:val="305"/>
        </w:trPr>
        <w:tc>
          <w:tcPr>
            <w:tcW w:w="3628" w:type="dxa"/>
          </w:tcPr>
          <w:p w14:paraId="088DBC60" w14:textId="77777777" w:rsidR="0018093C" w:rsidRPr="0036659E" w:rsidRDefault="0018093C" w:rsidP="00872D91">
            <w:pPr>
              <w:spacing w:line="276" w:lineRule="auto"/>
              <w:rPr>
                <w:rFonts w:ascii="Times New Roman" w:hAnsi="Times New Roman" w:cs="Times New Roman"/>
                <w:lang w:val="en-US"/>
              </w:rPr>
            </w:pPr>
            <w:r w:rsidRPr="0036659E">
              <w:rPr>
                <w:rFonts w:ascii="Times New Roman" w:hAnsi="Times New Roman" w:cs="Times New Roman"/>
                <w:lang w:val="en-US"/>
              </w:rPr>
              <w:t xml:space="preserve">Water pollution </w:t>
            </w:r>
          </w:p>
          <w:p w14:paraId="40807588" w14:textId="77777777" w:rsidR="0018093C" w:rsidRPr="0036659E" w:rsidRDefault="0018093C" w:rsidP="00872D91">
            <w:pPr>
              <w:spacing w:line="276" w:lineRule="auto"/>
              <w:rPr>
                <w:rFonts w:ascii="Times New Roman" w:hAnsi="Times New Roman" w:cs="Times New Roman"/>
              </w:rPr>
            </w:pPr>
          </w:p>
        </w:tc>
        <w:tc>
          <w:tcPr>
            <w:tcW w:w="5722" w:type="dxa"/>
          </w:tcPr>
          <w:p w14:paraId="1B29C743" w14:textId="77777777" w:rsidR="0018093C" w:rsidRPr="0036659E" w:rsidRDefault="0018093C" w:rsidP="00872D91">
            <w:pPr>
              <w:numPr>
                <w:ilvl w:val="0"/>
                <w:numId w:val="3"/>
              </w:numPr>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Saw dust should not fall in the water meant for drinking </w:t>
            </w:r>
            <w:r>
              <w:rPr>
                <w:rFonts w:ascii="Times New Roman" w:hAnsi="Times New Roman" w:cs="Times New Roman"/>
                <w:lang w:val="en-US"/>
              </w:rPr>
              <w:t>in terms of the poultry production</w:t>
            </w:r>
          </w:p>
          <w:p w14:paraId="2CCE1B8D" w14:textId="77777777" w:rsidR="0018093C" w:rsidRPr="0036659E" w:rsidRDefault="0018093C" w:rsidP="00872D91">
            <w:pPr>
              <w:numPr>
                <w:ilvl w:val="0"/>
                <w:numId w:val="3"/>
              </w:numPr>
              <w:spacing w:line="276" w:lineRule="auto"/>
              <w:jc w:val="both"/>
              <w:rPr>
                <w:rFonts w:ascii="Times New Roman" w:hAnsi="Times New Roman" w:cs="Times New Roman"/>
                <w:lang w:val="en-US"/>
              </w:rPr>
            </w:pPr>
            <w:r w:rsidRPr="0036659E">
              <w:rPr>
                <w:rFonts w:ascii="Times New Roman" w:hAnsi="Times New Roman" w:cs="Times New Roman"/>
                <w:lang w:val="en-US"/>
              </w:rPr>
              <w:lastRenderedPageBreak/>
              <w:t xml:space="preserve">Drinker should be well positioned in the litter house </w:t>
            </w:r>
            <w:r w:rsidRPr="0036659E">
              <w:rPr>
                <w:rFonts w:ascii="MS Mincho" w:eastAsia="MS Mincho" w:hAnsi="MS Mincho" w:cs="MS Mincho" w:hint="eastAsia"/>
                <w:lang w:val="en-US"/>
              </w:rPr>
              <w:t> </w:t>
            </w:r>
          </w:p>
          <w:p w14:paraId="7A03AB43" w14:textId="77777777" w:rsidR="0018093C" w:rsidRPr="0036659E" w:rsidRDefault="0018093C" w:rsidP="00872D91">
            <w:pPr>
              <w:numPr>
                <w:ilvl w:val="0"/>
                <w:numId w:val="3"/>
              </w:numPr>
              <w:spacing w:line="276" w:lineRule="auto"/>
              <w:jc w:val="both"/>
              <w:rPr>
                <w:rFonts w:ascii="Times New Roman" w:hAnsi="Times New Roman" w:cs="Times New Roman"/>
                <w:lang w:val="en-US"/>
              </w:rPr>
            </w:pPr>
            <w:r w:rsidRPr="0036659E">
              <w:rPr>
                <w:rFonts w:ascii="Times New Roman" w:hAnsi="Times New Roman" w:cs="Times New Roman"/>
                <w:lang w:val="en-US"/>
              </w:rPr>
              <w:t>If agrochemicals</w:t>
            </w:r>
            <w:r>
              <w:rPr>
                <w:rFonts w:ascii="Times New Roman" w:hAnsi="Times New Roman" w:cs="Times New Roman"/>
                <w:lang w:val="en-US"/>
              </w:rPr>
              <w:t xml:space="preserve"> (herbicide and pesticides)</w:t>
            </w:r>
            <w:r w:rsidRPr="0036659E">
              <w:rPr>
                <w:rFonts w:ascii="Times New Roman" w:hAnsi="Times New Roman" w:cs="Times New Roman"/>
                <w:lang w:val="en-US"/>
              </w:rPr>
              <w:t xml:space="preserve"> are used near water bodies the projects should observe the relevant buffer distances and avoid misuse of agrochemicals </w:t>
            </w:r>
          </w:p>
        </w:tc>
      </w:tr>
      <w:tr w:rsidR="0018093C" w:rsidRPr="0036659E" w14:paraId="6A5BB35A" w14:textId="77777777" w:rsidTr="00872D91">
        <w:tc>
          <w:tcPr>
            <w:tcW w:w="3628" w:type="dxa"/>
          </w:tcPr>
          <w:p w14:paraId="75E00272" w14:textId="77777777" w:rsidR="0018093C" w:rsidRPr="0036659E" w:rsidRDefault="0018093C" w:rsidP="00872D91">
            <w:pPr>
              <w:tabs>
                <w:tab w:val="left" w:pos="1941"/>
              </w:tabs>
              <w:spacing w:line="276" w:lineRule="auto"/>
              <w:rPr>
                <w:rFonts w:ascii="Times New Roman" w:hAnsi="Times New Roman" w:cs="Times New Roman"/>
                <w:lang w:val="en-US"/>
              </w:rPr>
            </w:pPr>
            <w:r w:rsidRPr="0036659E">
              <w:rPr>
                <w:rFonts w:ascii="Times New Roman" w:hAnsi="Times New Roman" w:cs="Times New Roman"/>
                <w:lang w:val="en-US"/>
              </w:rPr>
              <w:lastRenderedPageBreak/>
              <w:t xml:space="preserve">Soil and Land degradation </w:t>
            </w:r>
          </w:p>
          <w:p w14:paraId="2DCACA86" w14:textId="77777777" w:rsidR="0018093C" w:rsidRPr="0036659E" w:rsidRDefault="0018093C" w:rsidP="00872D91">
            <w:pPr>
              <w:tabs>
                <w:tab w:val="left" w:pos="1941"/>
              </w:tabs>
              <w:spacing w:line="276" w:lineRule="auto"/>
              <w:rPr>
                <w:rFonts w:ascii="Times New Roman" w:hAnsi="Times New Roman" w:cs="Times New Roman"/>
              </w:rPr>
            </w:pPr>
          </w:p>
        </w:tc>
        <w:tc>
          <w:tcPr>
            <w:tcW w:w="5722" w:type="dxa"/>
          </w:tcPr>
          <w:p w14:paraId="57C83AF0" w14:textId="77777777" w:rsidR="0018093C" w:rsidRPr="0036659E" w:rsidRDefault="0018093C" w:rsidP="00872D91">
            <w:pPr>
              <w:numPr>
                <w:ilvl w:val="0"/>
                <w:numId w:val="3"/>
              </w:numPr>
              <w:tabs>
                <w:tab w:val="left" w:pos="2045"/>
              </w:tabs>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Minimize land clearing areas as much as possible to avoid unnecessary exposure of bare ground to the elements of the weather </w:t>
            </w:r>
            <w:r w:rsidRPr="0036659E">
              <w:rPr>
                <w:rFonts w:ascii="MS Mincho" w:eastAsia="MS Mincho" w:hAnsi="MS Mincho" w:cs="MS Mincho" w:hint="eastAsia"/>
                <w:lang w:val="en-US"/>
              </w:rPr>
              <w:t> </w:t>
            </w:r>
          </w:p>
          <w:p w14:paraId="3789F53C" w14:textId="77777777" w:rsidR="0018093C" w:rsidRPr="0036659E" w:rsidRDefault="0018093C" w:rsidP="00872D91">
            <w:pPr>
              <w:numPr>
                <w:ilvl w:val="0"/>
                <w:numId w:val="3"/>
              </w:numPr>
              <w:tabs>
                <w:tab w:val="left" w:pos="2045"/>
              </w:tabs>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Re-vegetate cleared areas as early as possible </w:t>
            </w:r>
            <w:r w:rsidRPr="0036659E">
              <w:rPr>
                <w:rFonts w:ascii="MS Mincho" w:eastAsia="MS Mincho" w:hAnsi="MS Mincho" w:cs="MS Mincho" w:hint="eastAsia"/>
                <w:lang w:val="en-US"/>
              </w:rPr>
              <w:t> </w:t>
            </w:r>
          </w:p>
          <w:p w14:paraId="4291D5CA" w14:textId="77777777" w:rsidR="0018093C" w:rsidRPr="008C0828" w:rsidRDefault="0018093C" w:rsidP="00872D91">
            <w:pPr>
              <w:numPr>
                <w:ilvl w:val="0"/>
                <w:numId w:val="3"/>
              </w:numPr>
              <w:tabs>
                <w:tab w:val="left" w:pos="2045"/>
              </w:tabs>
              <w:spacing w:line="276" w:lineRule="auto"/>
              <w:jc w:val="both"/>
              <w:rPr>
                <w:rFonts w:ascii="Times New Roman" w:hAnsi="Times New Roman" w:cs="Times New Roman"/>
                <w:lang w:val="en-US"/>
              </w:rPr>
            </w:pPr>
            <w:r w:rsidRPr="0036659E">
              <w:rPr>
                <w:rFonts w:ascii="Times New Roman" w:hAnsi="Times New Roman" w:cs="Times New Roman"/>
                <w:lang w:val="en-US"/>
              </w:rPr>
              <w:t>Erosion minimization technics will be implemented on areas with high risk of erosion (gradient of 25% or more</w:t>
            </w:r>
            <w:r w:rsidRPr="0036659E">
              <w:rPr>
                <w:rFonts w:ascii="Times New Roman" w:eastAsia="MS Mincho" w:hAnsi="Times New Roman" w:cs="Times New Roman"/>
                <w:lang w:val="en-US"/>
              </w:rPr>
              <w:t xml:space="preserve"> )</w:t>
            </w:r>
            <w:r w:rsidRPr="0036659E">
              <w:rPr>
                <w:rFonts w:ascii="MS Mincho" w:eastAsia="MS Mincho" w:hAnsi="MS Mincho" w:cs="MS Mincho" w:hint="eastAsia"/>
                <w:lang w:val="en-US"/>
              </w:rPr>
              <w:t> </w:t>
            </w:r>
          </w:p>
          <w:p w14:paraId="6FC37BCC" w14:textId="77777777" w:rsidR="0018093C" w:rsidRPr="000A71E5" w:rsidRDefault="0018093C" w:rsidP="00872D91">
            <w:pPr>
              <w:numPr>
                <w:ilvl w:val="0"/>
                <w:numId w:val="3"/>
              </w:numPr>
              <w:tabs>
                <w:tab w:val="left" w:pos="2045"/>
              </w:tabs>
              <w:spacing w:line="276" w:lineRule="auto"/>
              <w:jc w:val="both"/>
              <w:rPr>
                <w:rFonts w:ascii="Times New Roman" w:hAnsi="Times New Roman" w:cs="Times New Roman"/>
                <w:lang w:val="en-US"/>
              </w:rPr>
            </w:pPr>
            <w:r w:rsidRPr="000A71E5">
              <w:rPr>
                <w:rFonts w:ascii="Times New Roman" w:hAnsi="Times New Roman" w:cs="Times New Roman"/>
                <w:lang w:val="en-US"/>
              </w:rPr>
              <w:t xml:space="preserve">Nitrogen fixing cover crops like </w:t>
            </w:r>
            <w:proofErr w:type="spellStart"/>
            <w:r w:rsidRPr="000A71E5">
              <w:rPr>
                <w:rFonts w:ascii="Times New Roman" w:hAnsi="Times New Roman" w:cs="Times New Roman"/>
                <w:lang w:val="en-US"/>
              </w:rPr>
              <w:t>Pueraria</w:t>
            </w:r>
            <w:proofErr w:type="spellEnd"/>
            <w:r w:rsidRPr="000A71E5">
              <w:rPr>
                <w:rFonts w:ascii="Times New Roman" w:hAnsi="Times New Roman" w:cs="Times New Roman"/>
                <w:lang w:val="en-US"/>
              </w:rPr>
              <w:t xml:space="preserve"> </w:t>
            </w:r>
            <w:proofErr w:type="spellStart"/>
            <w:r w:rsidRPr="000A71E5">
              <w:rPr>
                <w:rFonts w:ascii="Times New Roman" w:hAnsi="Times New Roman" w:cs="Times New Roman"/>
                <w:lang w:val="en-US"/>
              </w:rPr>
              <w:t>phaseoloides</w:t>
            </w:r>
            <w:proofErr w:type="spellEnd"/>
            <w:r w:rsidRPr="000A71E5">
              <w:rPr>
                <w:rFonts w:ascii="Times New Roman" w:hAnsi="Times New Roman" w:cs="Times New Roman"/>
                <w:lang w:val="en-US"/>
              </w:rPr>
              <w:t xml:space="preserve">, </w:t>
            </w:r>
            <w:proofErr w:type="spellStart"/>
            <w:r w:rsidRPr="000A71E5">
              <w:rPr>
                <w:rFonts w:ascii="Times New Roman" w:hAnsi="Times New Roman" w:cs="Times New Roman"/>
                <w:lang w:val="en-US"/>
              </w:rPr>
              <w:t>Calopogonium</w:t>
            </w:r>
            <w:proofErr w:type="spellEnd"/>
            <w:r w:rsidRPr="000A71E5">
              <w:rPr>
                <w:rFonts w:ascii="Times New Roman" w:hAnsi="Times New Roman" w:cs="Times New Roman"/>
                <w:lang w:val="en-US"/>
              </w:rPr>
              <w:t xml:space="preserve"> </w:t>
            </w:r>
            <w:proofErr w:type="spellStart"/>
            <w:r w:rsidRPr="000A71E5">
              <w:rPr>
                <w:rFonts w:ascii="Times New Roman" w:hAnsi="Times New Roman" w:cs="Times New Roman"/>
                <w:lang w:val="en-US"/>
              </w:rPr>
              <w:t>mucunoides</w:t>
            </w:r>
            <w:proofErr w:type="spellEnd"/>
            <w:r w:rsidRPr="000A71E5">
              <w:rPr>
                <w:rFonts w:ascii="Times New Roman" w:hAnsi="Times New Roman" w:cs="Times New Roman"/>
                <w:lang w:val="en-US"/>
              </w:rPr>
              <w:t xml:space="preserve">, and </w:t>
            </w:r>
            <w:proofErr w:type="spellStart"/>
            <w:r w:rsidRPr="000A71E5">
              <w:rPr>
                <w:rFonts w:ascii="Times New Roman" w:hAnsi="Times New Roman" w:cs="Times New Roman"/>
                <w:lang w:val="en-US"/>
              </w:rPr>
              <w:t>Centrosema</w:t>
            </w:r>
            <w:proofErr w:type="spellEnd"/>
            <w:r w:rsidRPr="000A71E5">
              <w:rPr>
                <w:rFonts w:ascii="Times New Roman" w:hAnsi="Times New Roman" w:cs="Times New Roman"/>
                <w:lang w:val="en-US"/>
              </w:rPr>
              <w:t xml:space="preserve"> </w:t>
            </w:r>
            <w:proofErr w:type="spellStart"/>
            <w:r w:rsidRPr="000A71E5">
              <w:rPr>
                <w:rFonts w:ascii="Times New Roman" w:hAnsi="Times New Roman" w:cs="Times New Roman"/>
                <w:lang w:val="en-US"/>
              </w:rPr>
              <w:t>pubescens</w:t>
            </w:r>
            <w:proofErr w:type="spellEnd"/>
            <w:r w:rsidRPr="000A71E5">
              <w:rPr>
                <w:rFonts w:ascii="Times New Roman" w:hAnsi="Times New Roman" w:cs="Times New Roman"/>
                <w:lang w:val="en-US"/>
              </w:rPr>
              <w:t xml:space="preserve"> will provide the needed nitrogen required by the crops and fodder.  Other organic wastes to be used include cow dung and organic kitchen waste among others.</w:t>
            </w:r>
          </w:p>
          <w:p w14:paraId="39714403" w14:textId="77777777" w:rsidR="0018093C" w:rsidRPr="000A71E5" w:rsidRDefault="0018093C" w:rsidP="00872D91">
            <w:pPr>
              <w:numPr>
                <w:ilvl w:val="0"/>
                <w:numId w:val="3"/>
              </w:numPr>
              <w:tabs>
                <w:tab w:val="left" w:pos="2045"/>
              </w:tabs>
              <w:spacing w:line="276" w:lineRule="auto"/>
              <w:jc w:val="both"/>
              <w:rPr>
                <w:rFonts w:ascii="Times New Roman" w:hAnsi="Times New Roman" w:cs="Times New Roman"/>
                <w:lang w:val="en-US"/>
              </w:rPr>
            </w:pPr>
            <w:r w:rsidRPr="000A71E5">
              <w:rPr>
                <w:rFonts w:ascii="Times New Roman" w:hAnsi="Times New Roman" w:cs="Times New Roman"/>
                <w:lang w:val="en-US"/>
              </w:rPr>
              <w:t xml:space="preserve">Organic farming practices will help eliminate the use of inorganic </w:t>
            </w:r>
            <w:proofErr w:type="spellStart"/>
            <w:r w:rsidRPr="000A71E5">
              <w:rPr>
                <w:rFonts w:ascii="Times New Roman" w:hAnsi="Times New Roman" w:cs="Times New Roman"/>
                <w:lang w:val="en-US"/>
              </w:rPr>
              <w:t>fertilisers</w:t>
            </w:r>
            <w:proofErr w:type="spellEnd"/>
            <w:r w:rsidRPr="000A71E5">
              <w:rPr>
                <w:rFonts w:ascii="Times New Roman" w:hAnsi="Times New Roman" w:cs="Times New Roman"/>
                <w:lang w:val="en-US"/>
              </w:rPr>
              <w:t xml:space="preserve"> and herbicides that are major contributors to surface water quality deterioration.</w:t>
            </w:r>
          </w:p>
          <w:p w14:paraId="494AE727" w14:textId="77777777" w:rsidR="0018093C" w:rsidRPr="0036659E" w:rsidRDefault="0018093C" w:rsidP="00872D91">
            <w:pPr>
              <w:numPr>
                <w:ilvl w:val="0"/>
                <w:numId w:val="3"/>
              </w:numPr>
              <w:tabs>
                <w:tab w:val="left" w:pos="2045"/>
              </w:tabs>
              <w:spacing w:line="276" w:lineRule="auto"/>
              <w:jc w:val="both"/>
              <w:rPr>
                <w:rFonts w:ascii="Times New Roman" w:hAnsi="Times New Roman" w:cs="Times New Roman"/>
                <w:lang w:val="en-US"/>
              </w:rPr>
            </w:pPr>
            <w:r w:rsidRPr="006F2DDE">
              <w:rPr>
                <w:rFonts w:ascii="Times New Roman" w:hAnsi="Times New Roman" w:cs="Times New Roman"/>
                <w:lang w:val="en-US"/>
              </w:rPr>
              <w:t xml:space="preserve">The project will work closely with </w:t>
            </w:r>
            <w:proofErr w:type="spellStart"/>
            <w:r w:rsidRPr="006F2DDE">
              <w:rPr>
                <w:rFonts w:ascii="Times New Roman" w:hAnsi="Times New Roman" w:cs="Times New Roman"/>
                <w:lang w:val="en-US"/>
              </w:rPr>
              <w:t>MoFA</w:t>
            </w:r>
            <w:proofErr w:type="spellEnd"/>
            <w:r w:rsidRPr="006F2DDE">
              <w:rPr>
                <w:rFonts w:ascii="Times New Roman" w:hAnsi="Times New Roman" w:cs="Times New Roman"/>
                <w:lang w:val="en-US"/>
              </w:rPr>
              <w:t xml:space="preserve"> to teach and illustrate best farming practices to project communities/ farmers. </w:t>
            </w:r>
          </w:p>
          <w:p w14:paraId="5992A89F" w14:textId="77777777" w:rsidR="0018093C" w:rsidRPr="0036659E" w:rsidRDefault="0018093C" w:rsidP="00872D91">
            <w:pPr>
              <w:tabs>
                <w:tab w:val="left" w:pos="2045"/>
              </w:tabs>
              <w:spacing w:line="276" w:lineRule="auto"/>
              <w:jc w:val="both"/>
              <w:rPr>
                <w:rFonts w:ascii="Times New Roman" w:hAnsi="Times New Roman" w:cs="Times New Roman"/>
                <w:lang w:val="en-US"/>
              </w:rPr>
            </w:pPr>
          </w:p>
        </w:tc>
      </w:tr>
      <w:tr w:rsidR="0018093C" w:rsidRPr="0036659E" w14:paraId="28157A9C" w14:textId="77777777" w:rsidTr="00872D91">
        <w:tc>
          <w:tcPr>
            <w:tcW w:w="3628" w:type="dxa"/>
          </w:tcPr>
          <w:p w14:paraId="5AFC6A7F" w14:textId="77777777" w:rsidR="0018093C" w:rsidRPr="0036659E" w:rsidRDefault="0018093C" w:rsidP="00872D91">
            <w:pPr>
              <w:spacing w:line="276" w:lineRule="auto"/>
              <w:jc w:val="center"/>
              <w:rPr>
                <w:rFonts w:ascii="Times New Roman" w:hAnsi="Times New Roman" w:cs="Times New Roman"/>
                <w:lang w:val="en-US"/>
              </w:rPr>
            </w:pPr>
            <w:r w:rsidRPr="0036659E">
              <w:rPr>
                <w:rFonts w:ascii="Times New Roman" w:hAnsi="Times New Roman" w:cs="Times New Roman"/>
                <w:lang w:val="en-US"/>
              </w:rPr>
              <w:t xml:space="preserve">Impact on fauna and natural habitat </w:t>
            </w:r>
          </w:p>
          <w:p w14:paraId="208E6C12" w14:textId="77777777" w:rsidR="0018093C" w:rsidRPr="0036659E" w:rsidRDefault="0018093C" w:rsidP="00872D91">
            <w:pPr>
              <w:spacing w:line="276" w:lineRule="auto"/>
              <w:jc w:val="center"/>
              <w:rPr>
                <w:rFonts w:ascii="Times New Roman" w:hAnsi="Times New Roman" w:cs="Times New Roman"/>
              </w:rPr>
            </w:pPr>
          </w:p>
        </w:tc>
        <w:tc>
          <w:tcPr>
            <w:tcW w:w="5722" w:type="dxa"/>
          </w:tcPr>
          <w:p w14:paraId="12D4B187" w14:textId="77777777" w:rsidR="0018093C" w:rsidRPr="0036659E" w:rsidRDefault="0018093C" w:rsidP="00872D91">
            <w:pPr>
              <w:numPr>
                <w:ilvl w:val="0"/>
                <w:numId w:val="3"/>
              </w:numPr>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Projects will not be allowed within legally </w:t>
            </w:r>
            <w:proofErr w:type="spellStart"/>
            <w:r w:rsidRPr="0036659E">
              <w:rPr>
                <w:rFonts w:ascii="Times New Roman" w:hAnsi="Times New Roman" w:cs="Times New Roman"/>
                <w:lang w:val="en-US"/>
              </w:rPr>
              <w:t>gazzeted</w:t>
            </w:r>
            <w:proofErr w:type="spellEnd"/>
            <w:r w:rsidRPr="0036659E">
              <w:rPr>
                <w:rFonts w:ascii="Times New Roman" w:hAnsi="Times New Roman" w:cs="Times New Roman"/>
                <w:lang w:val="en-US"/>
              </w:rPr>
              <w:t xml:space="preserve"> protected areas and critical natural habitats</w:t>
            </w:r>
          </w:p>
          <w:p w14:paraId="04AB4A5C" w14:textId="77777777" w:rsidR="0018093C" w:rsidRPr="008C0828" w:rsidRDefault="0018093C" w:rsidP="00872D91">
            <w:pPr>
              <w:numPr>
                <w:ilvl w:val="0"/>
                <w:numId w:val="3"/>
              </w:numPr>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Avoid unnecessary exposure and access to sensitive fauna habitat areas </w:t>
            </w:r>
            <w:r w:rsidRPr="0036659E">
              <w:rPr>
                <w:rFonts w:ascii="MS Mincho" w:eastAsia="MS Mincho" w:hAnsi="MS Mincho" w:cs="MS Mincho" w:hint="eastAsia"/>
                <w:lang w:val="en-US"/>
              </w:rPr>
              <w:t> </w:t>
            </w:r>
          </w:p>
          <w:p w14:paraId="3A505562" w14:textId="77777777" w:rsidR="0018093C" w:rsidRPr="0036659E" w:rsidRDefault="0018093C" w:rsidP="00872D91">
            <w:pPr>
              <w:numPr>
                <w:ilvl w:val="0"/>
                <w:numId w:val="3"/>
              </w:numPr>
              <w:spacing w:line="276" w:lineRule="auto"/>
              <w:jc w:val="both"/>
              <w:rPr>
                <w:rFonts w:ascii="Times New Roman" w:hAnsi="Times New Roman" w:cs="Times New Roman"/>
                <w:lang w:val="en-US"/>
              </w:rPr>
            </w:pPr>
            <w:r w:rsidRPr="00032445">
              <w:rPr>
                <w:rFonts w:ascii="Times New Roman" w:hAnsi="Times New Roman" w:cs="Times New Roman"/>
                <w:lang w:val="en-US"/>
              </w:rPr>
              <w:t>The use of tried and tested native methods like trapping/scaring of animals and destroying nestling/breeding areas of pests will be encouraged</w:t>
            </w:r>
          </w:p>
          <w:p w14:paraId="36E85FA7" w14:textId="77777777" w:rsidR="0018093C" w:rsidRPr="0036659E" w:rsidRDefault="0018093C" w:rsidP="00872D91">
            <w:pPr>
              <w:numPr>
                <w:ilvl w:val="0"/>
                <w:numId w:val="3"/>
              </w:numPr>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For identified or suspected sensitive habitats (swamps/ wetlands), regular inspection or monitoring should be </w:t>
            </w:r>
            <w:r w:rsidRPr="0036659E">
              <w:rPr>
                <w:rFonts w:ascii="MS Mincho" w:eastAsia="MS Mincho" w:hAnsi="MS Mincho" w:cs="MS Mincho" w:hint="eastAsia"/>
                <w:lang w:val="en-US"/>
              </w:rPr>
              <w:t> </w:t>
            </w:r>
            <w:r w:rsidRPr="0036659E">
              <w:rPr>
                <w:rFonts w:ascii="Times New Roman" w:hAnsi="Times New Roman" w:cs="Times New Roman"/>
                <w:lang w:val="en-US"/>
              </w:rPr>
              <w:t xml:space="preserve">carried out in the area </w:t>
            </w:r>
            <w:r w:rsidRPr="0036659E">
              <w:rPr>
                <w:rFonts w:ascii="Times New Roman" w:hAnsi="Times New Roman" w:cs="Times New Roman"/>
                <w:lang w:val="en-US"/>
              </w:rPr>
              <w:lastRenderedPageBreak/>
              <w:t xml:space="preserve">prior to start and during work. </w:t>
            </w:r>
            <w:r w:rsidRPr="0036659E">
              <w:rPr>
                <w:rFonts w:ascii="MS Mincho" w:eastAsia="MS Mincho" w:hAnsi="MS Mincho" w:cs="MS Mincho" w:hint="eastAsia"/>
                <w:lang w:val="en-US"/>
              </w:rPr>
              <w:t> </w:t>
            </w:r>
          </w:p>
          <w:p w14:paraId="0BAA5559" w14:textId="77777777" w:rsidR="0018093C" w:rsidRPr="0036659E" w:rsidRDefault="0018093C" w:rsidP="00872D91">
            <w:pPr>
              <w:numPr>
                <w:ilvl w:val="0"/>
                <w:numId w:val="3"/>
              </w:numPr>
              <w:spacing w:line="276" w:lineRule="auto"/>
              <w:rPr>
                <w:rFonts w:ascii="Times New Roman" w:hAnsi="Times New Roman" w:cs="Times New Roman"/>
                <w:lang w:val="en-US"/>
              </w:rPr>
            </w:pPr>
            <w:r w:rsidRPr="0036659E">
              <w:rPr>
                <w:rFonts w:ascii="Times New Roman" w:hAnsi="Times New Roman" w:cs="Times New Roman"/>
                <w:lang w:val="en-US"/>
              </w:rPr>
              <w:t xml:space="preserve">If sensitive habitats are encountered, Project activities should cease and the Project should consult Wildlife Division to determine the appropriate course of action. </w:t>
            </w:r>
            <w:r w:rsidRPr="0036659E">
              <w:rPr>
                <w:rFonts w:ascii="MS Mincho" w:eastAsia="MS Mincho" w:hAnsi="MS Mincho" w:cs="MS Mincho" w:hint="eastAsia"/>
                <w:lang w:val="en-US"/>
              </w:rPr>
              <w:t> </w:t>
            </w:r>
          </w:p>
          <w:p w14:paraId="2098FC58" w14:textId="77777777" w:rsidR="0018093C" w:rsidRPr="0036659E" w:rsidRDefault="0018093C" w:rsidP="00872D91">
            <w:pPr>
              <w:numPr>
                <w:ilvl w:val="0"/>
                <w:numId w:val="3"/>
              </w:numPr>
              <w:spacing w:line="276" w:lineRule="auto"/>
              <w:rPr>
                <w:rFonts w:ascii="Times New Roman" w:hAnsi="Times New Roman" w:cs="Times New Roman"/>
                <w:lang w:val="en-US"/>
              </w:rPr>
            </w:pPr>
            <w:r w:rsidRPr="0036659E">
              <w:rPr>
                <w:rFonts w:ascii="Times New Roman" w:hAnsi="Times New Roman" w:cs="Times New Roman"/>
                <w:lang w:val="en-US"/>
              </w:rPr>
              <w:t xml:space="preserve">If the project site is discovered as a sensitive habitat area, the Project should engage the Wildlife Division to develop a suitable plan. </w:t>
            </w:r>
            <w:r w:rsidRPr="0036659E">
              <w:rPr>
                <w:rFonts w:ascii="MS Mincho" w:eastAsia="MS Mincho" w:hAnsi="MS Mincho" w:cs="MS Mincho" w:hint="eastAsia"/>
                <w:lang w:val="en-US"/>
              </w:rPr>
              <w:t> </w:t>
            </w:r>
          </w:p>
        </w:tc>
      </w:tr>
      <w:tr w:rsidR="0018093C" w:rsidRPr="0036659E" w14:paraId="0C0CCA9B" w14:textId="77777777" w:rsidTr="00872D91">
        <w:tc>
          <w:tcPr>
            <w:tcW w:w="3628" w:type="dxa"/>
          </w:tcPr>
          <w:p w14:paraId="5B0D86D1" w14:textId="77777777" w:rsidR="0018093C" w:rsidRPr="0036659E" w:rsidRDefault="0018093C" w:rsidP="00872D91">
            <w:pPr>
              <w:spacing w:line="276" w:lineRule="auto"/>
              <w:rPr>
                <w:rFonts w:ascii="Times New Roman" w:hAnsi="Times New Roman" w:cs="Times New Roman"/>
                <w:lang w:val="en-US"/>
              </w:rPr>
            </w:pPr>
            <w:r w:rsidRPr="0036659E">
              <w:rPr>
                <w:rFonts w:ascii="Times New Roman" w:hAnsi="Times New Roman" w:cs="Times New Roman"/>
                <w:lang w:val="en-US"/>
              </w:rPr>
              <w:lastRenderedPageBreak/>
              <w:t xml:space="preserve">Impacts on water bodies/ Fauna habitat </w:t>
            </w:r>
          </w:p>
          <w:p w14:paraId="30F9D917" w14:textId="77777777" w:rsidR="0018093C" w:rsidRPr="0036659E" w:rsidRDefault="0018093C" w:rsidP="00872D91">
            <w:pPr>
              <w:spacing w:line="276" w:lineRule="auto"/>
              <w:rPr>
                <w:rFonts w:ascii="Times New Roman" w:hAnsi="Times New Roman" w:cs="Times New Roman"/>
              </w:rPr>
            </w:pPr>
          </w:p>
        </w:tc>
        <w:tc>
          <w:tcPr>
            <w:tcW w:w="5722" w:type="dxa"/>
          </w:tcPr>
          <w:p w14:paraId="7C0A2709" w14:textId="77777777" w:rsidR="0018093C" w:rsidRPr="0036659E" w:rsidRDefault="0018093C" w:rsidP="00872D91">
            <w:pPr>
              <w:numPr>
                <w:ilvl w:val="0"/>
                <w:numId w:val="3"/>
              </w:numPr>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Project staff must report sightings of any injured or dead aquatic and terrestrial life immediately, regardless of whether the injury or death is caused by a Project activity. The report should include the date and location of the animal/strike, and the species identification or a description of the animal. The report should be made to the EPA or Wildlife Division. </w:t>
            </w:r>
            <w:r w:rsidRPr="0036659E">
              <w:rPr>
                <w:rFonts w:ascii="MS Mincho" w:eastAsia="MS Mincho" w:hAnsi="MS Mincho" w:cs="MS Mincho" w:hint="eastAsia"/>
                <w:lang w:val="en-US"/>
              </w:rPr>
              <w:t> </w:t>
            </w:r>
          </w:p>
          <w:p w14:paraId="2C8882C0" w14:textId="77777777" w:rsidR="0018093C" w:rsidRPr="0036659E" w:rsidRDefault="0018093C" w:rsidP="00872D91">
            <w:pPr>
              <w:numPr>
                <w:ilvl w:val="0"/>
                <w:numId w:val="3"/>
              </w:numPr>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The Project workforce and local communities should be educated to ensure that the importance of environmental protection and nature conservation are effectively communicated and that wider appreciation of environmental issues are fostered. </w:t>
            </w:r>
            <w:r w:rsidRPr="0036659E">
              <w:rPr>
                <w:rFonts w:ascii="MS Mincho" w:eastAsia="MS Mincho" w:hAnsi="MS Mincho" w:cs="MS Mincho" w:hint="eastAsia"/>
                <w:lang w:val="en-US"/>
              </w:rPr>
              <w:t> </w:t>
            </w:r>
          </w:p>
        </w:tc>
      </w:tr>
      <w:tr w:rsidR="0018093C" w:rsidRPr="0036659E" w14:paraId="1B15722E" w14:textId="77777777" w:rsidTr="00872D91">
        <w:tc>
          <w:tcPr>
            <w:tcW w:w="3628" w:type="dxa"/>
          </w:tcPr>
          <w:p w14:paraId="61C56164" w14:textId="77777777" w:rsidR="0018093C" w:rsidRPr="0036659E" w:rsidRDefault="0018093C" w:rsidP="00872D91">
            <w:pPr>
              <w:tabs>
                <w:tab w:val="left" w:pos="2129"/>
              </w:tabs>
              <w:spacing w:line="276" w:lineRule="auto"/>
              <w:rPr>
                <w:rFonts w:ascii="Times New Roman" w:hAnsi="Times New Roman" w:cs="Times New Roman"/>
                <w:lang w:val="en-US"/>
              </w:rPr>
            </w:pPr>
            <w:r w:rsidRPr="0036659E">
              <w:rPr>
                <w:rFonts w:ascii="Times New Roman" w:hAnsi="Times New Roman" w:cs="Times New Roman"/>
                <w:lang w:val="en-US"/>
              </w:rPr>
              <w:t xml:space="preserve">Decommissioning of projects </w:t>
            </w:r>
          </w:p>
          <w:p w14:paraId="6C36254C" w14:textId="77777777" w:rsidR="0018093C" w:rsidRPr="0036659E" w:rsidRDefault="0018093C" w:rsidP="00872D91">
            <w:pPr>
              <w:tabs>
                <w:tab w:val="left" w:pos="2129"/>
              </w:tabs>
              <w:spacing w:line="276" w:lineRule="auto"/>
              <w:rPr>
                <w:rFonts w:ascii="Times New Roman" w:hAnsi="Times New Roman" w:cs="Times New Roman"/>
              </w:rPr>
            </w:pPr>
          </w:p>
        </w:tc>
        <w:tc>
          <w:tcPr>
            <w:tcW w:w="5722" w:type="dxa"/>
          </w:tcPr>
          <w:p w14:paraId="7441CAFE" w14:textId="77777777" w:rsidR="0018093C" w:rsidRPr="0036659E" w:rsidRDefault="0018093C" w:rsidP="00872D91">
            <w:pPr>
              <w:pStyle w:val="ListParagraph"/>
              <w:numPr>
                <w:ilvl w:val="0"/>
                <w:numId w:val="13"/>
              </w:numPr>
              <w:tabs>
                <w:tab w:val="left" w:pos="2191"/>
              </w:tabs>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Social and Environmental Contract Clauses should be added in bidding documents such as the imperative and conditional agreement to clean up land before handing it over to either the Government/Local community. </w:t>
            </w:r>
          </w:p>
        </w:tc>
      </w:tr>
      <w:tr w:rsidR="0018093C" w:rsidRPr="0036659E" w14:paraId="42EECD07" w14:textId="77777777" w:rsidTr="00872D91">
        <w:tc>
          <w:tcPr>
            <w:tcW w:w="3628" w:type="dxa"/>
          </w:tcPr>
          <w:p w14:paraId="20CA0496" w14:textId="77777777" w:rsidR="0018093C" w:rsidRPr="0036659E" w:rsidRDefault="0018093C" w:rsidP="00872D91">
            <w:pPr>
              <w:tabs>
                <w:tab w:val="left" w:pos="2129"/>
              </w:tabs>
              <w:spacing w:line="276" w:lineRule="auto"/>
              <w:rPr>
                <w:rFonts w:ascii="Times New Roman" w:hAnsi="Times New Roman" w:cs="Times New Roman"/>
                <w:lang w:val="en-US"/>
              </w:rPr>
            </w:pPr>
            <w:r w:rsidRPr="00247D4B">
              <w:rPr>
                <w:rFonts w:ascii="Times New Roman" w:hAnsi="Times New Roman" w:cs="Times New Roman"/>
                <w:lang w:val="en-US"/>
              </w:rPr>
              <w:t>Emergency Situations (Bush fires)</w:t>
            </w:r>
          </w:p>
        </w:tc>
        <w:tc>
          <w:tcPr>
            <w:tcW w:w="5722" w:type="dxa"/>
          </w:tcPr>
          <w:p w14:paraId="011EB8FA" w14:textId="77777777" w:rsidR="0018093C" w:rsidRPr="00247D4B" w:rsidRDefault="0018093C" w:rsidP="00872D91">
            <w:pPr>
              <w:pStyle w:val="ListParagraph"/>
              <w:numPr>
                <w:ilvl w:val="0"/>
                <w:numId w:val="13"/>
              </w:numPr>
              <w:tabs>
                <w:tab w:val="left" w:pos="2191"/>
              </w:tabs>
              <w:spacing w:line="276" w:lineRule="auto"/>
              <w:jc w:val="both"/>
              <w:rPr>
                <w:rFonts w:ascii="Times New Roman" w:hAnsi="Times New Roman" w:cs="Times New Roman"/>
                <w:lang w:val="en-US"/>
              </w:rPr>
            </w:pPr>
            <w:r w:rsidRPr="00247D4B">
              <w:rPr>
                <w:rFonts w:ascii="Times New Roman" w:hAnsi="Times New Roman" w:cs="Times New Roman"/>
                <w:lang w:val="en-US"/>
              </w:rPr>
              <w:t xml:space="preserve">The project will fully engage the District Fire Service Department to continue with its training </w:t>
            </w:r>
            <w:proofErr w:type="spellStart"/>
            <w:r w:rsidRPr="00247D4B">
              <w:rPr>
                <w:rFonts w:ascii="Times New Roman" w:hAnsi="Times New Roman" w:cs="Times New Roman"/>
                <w:lang w:val="en-US"/>
              </w:rPr>
              <w:t>pogrammes</w:t>
            </w:r>
            <w:proofErr w:type="spellEnd"/>
            <w:r w:rsidRPr="00247D4B">
              <w:rPr>
                <w:rFonts w:ascii="Times New Roman" w:hAnsi="Times New Roman" w:cs="Times New Roman"/>
                <w:lang w:val="en-US"/>
              </w:rPr>
              <w:t xml:space="preserve"> on regular basis.</w:t>
            </w:r>
          </w:p>
          <w:p w14:paraId="12AAF111" w14:textId="77777777" w:rsidR="0018093C" w:rsidRPr="0036659E" w:rsidRDefault="0018093C" w:rsidP="00872D91">
            <w:pPr>
              <w:pStyle w:val="ListParagraph"/>
              <w:numPr>
                <w:ilvl w:val="0"/>
                <w:numId w:val="13"/>
              </w:numPr>
              <w:tabs>
                <w:tab w:val="left" w:pos="2191"/>
              </w:tabs>
              <w:spacing w:line="276" w:lineRule="auto"/>
              <w:jc w:val="both"/>
              <w:rPr>
                <w:rFonts w:ascii="Times New Roman" w:hAnsi="Times New Roman" w:cs="Times New Roman"/>
                <w:lang w:val="en-US"/>
              </w:rPr>
            </w:pPr>
            <w:r w:rsidRPr="00247D4B">
              <w:rPr>
                <w:rFonts w:ascii="Times New Roman" w:hAnsi="Times New Roman" w:cs="Times New Roman"/>
                <w:lang w:val="en-US"/>
              </w:rPr>
              <w:t>Farmers will be encouraged to have fire belts around their farmlands to provide some protection</w:t>
            </w:r>
          </w:p>
        </w:tc>
      </w:tr>
      <w:tr w:rsidR="0018093C" w:rsidRPr="0036659E" w14:paraId="4D1CD4A2" w14:textId="77777777" w:rsidTr="00872D91">
        <w:tc>
          <w:tcPr>
            <w:tcW w:w="9350" w:type="dxa"/>
            <w:gridSpan w:val="2"/>
          </w:tcPr>
          <w:p w14:paraId="5E3C5F31" w14:textId="77777777" w:rsidR="0018093C" w:rsidRPr="0036659E" w:rsidRDefault="0018093C" w:rsidP="00872D91">
            <w:pPr>
              <w:spacing w:line="276" w:lineRule="auto"/>
              <w:rPr>
                <w:rFonts w:ascii="Times New Roman" w:hAnsi="Times New Roman" w:cs="Times New Roman"/>
                <w:b/>
              </w:rPr>
            </w:pPr>
            <w:r w:rsidRPr="0036659E">
              <w:rPr>
                <w:rFonts w:ascii="Times New Roman" w:hAnsi="Times New Roman" w:cs="Times New Roman"/>
                <w:b/>
              </w:rPr>
              <w:t>Social Issues</w:t>
            </w:r>
          </w:p>
        </w:tc>
      </w:tr>
      <w:tr w:rsidR="0018093C" w:rsidRPr="0036659E" w:rsidDel="00C5183B" w14:paraId="7638FF39" w14:textId="77777777" w:rsidTr="00872D91">
        <w:trPr>
          <w:trHeight w:val="699"/>
        </w:trPr>
        <w:tc>
          <w:tcPr>
            <w:tcW w:w="3628" w:type="dxa"/>
          </w:tcPr>
          <w:p w14:paraId="66163207" w14:textId="77777777" w:rsidR="0018093C" w:rsidRPr="0036659E" w:rsidDel="00C5183B" w:rsidRDefault="0018093C" w:rsidP="00872D91">
            <w:pPr>
              <w:tabs>
                <w:tab w:val="left" w:pos="1148"/>
              </w:tabs>
              <w:spacing w:line="276" w:lineRule="auto"/>
              <w:rPr>
                <w:rFonts w:ascii="Times New Roman" w:hAnsi="Times New Roman" w:cs="Times New Roman"/>
                <w:lang w:val="en-US"/>
              </w:rPr>
            </w:pPr>
            <w:r w:rsidRPr="00576DC5">
              <w:rPr>
                <w:rFonts w:ascii="Times New Roman" w:hAnsi="Times New Roman" w:cs="Times New Roman"/>
                <w:lang w:val="en-US"/>
              </w:rPr>
              <w:t>Conflicts between crops and livestock farming</w:t>
            </w:r>
          </w:p>
        </w:tc>
        <w:tc>
          <w:tcPr>
            <w:tcW w:w="5722" w:type="dxa"/>
          </w:tcPr>
          <w:p w14:paraId="7C8A14F3" w14:textId="77777777" w:rsidR="0018093C" w:rsidRPr="00576DC5" w:rsidRDefault="0018093C" w:rsidP="00872D91">
            <w:pPr>
              <w:pStyle w:val="ListParagraph"/>
              <w:numPr>
                <w:ilvl w:val="0"/>
                <w:numId w:val="13"/>
              </w:numPr>
              <w:tabs>
                <w:tab w:val="left" w:pos="1148"/>
              </w:tabs>
              <w:spacing w:line="276" w:lineRule="auto"/>
              <w:rPr>
                <w:rFonts w:ascii="Times New Roman" w:hAnsi="Times New Roman" w:cs="Times New Roman"/>
                <w:lang w:val="en-US"/>
              </w:rPr>
            </w:pPr>
            <w:r w:rsidRPr="00576DC5">
              <w:rPr>
                <w:rFonts w:ascii="Times New Roman" w:hAnsi="Times New Roman" w:cs="Times New Roman"/>
                <w:lang w:val="en-US"/>
              </w:rPr>
              <w:t>Community through its FBO will discuss and institute its own regulations to determine the movement of livestock in terms of space and time periods.</w:t>
            </w:r>
          </w:p>
          <w:p w14:paraId="5852A962" w14:textId="77777777" w:rsidR="0018093C" w:rsidRPr="0036659E" w:rsidDel="00C5183B" w:rsidRDefault="0018093C" w:rsidP="00872D91">
            <w:pPr>
              <w:pStyle w:val="ListParagraph"/>
              <w:numPr>
                <w:ilvl w:val="0"/>
                <w:numId w:val="13"/>
              </w:numPr>
              <w:tabs>
                <w:tab w:val="left" w:pos="1148"/>
              </w:tabs>
              <w:spacing w:line="276" w:lineRule="auto"/>
              <w:rPr>
                <w:rFonts w:ascii="Times New Roman" w:hAnsi="Times New Roman" w:cs="Times New Roman"/>
                <w:lang w:val="en-US"/>
              </w:rPr>
            </w:pPr>
            <w:r w:rsidRPr="00576DC5">
              <w:rPr>
                <w:rFonts w:ascii="Times New Roman" w:hAnsi="Times New Roman" w:cs="Times New Roman"/>
                <w:lang w:val="en-US"/>
              </w:rPr>
              <w:t>Culprits will be fined appropriately</w:t>
            </w:r>
          </w:p>
        </w:tc>
      </w:tr>
      <w:tr w:rsidR="0018093C" w:rsidRPr="0036659E" w14:paraId="3A743AA9" w14:textId="77777777" w:rsidTr="00872D91">
        <w:trPr>
          <w:trHeight w:val="2647"/>
        </w:trPr>
        <w:tc>
          <w:tcPr>
            <w:tcW w:w="3628" w:type="dxa"/>
          </w:tcPr>
          <w:p w14:paraId="03A419C2" w14:textId="77777777" w:rsidR="0018093C" w:rsidRPr="0036659E" w:rsidRDefault="0018093C" w:rsidP="00872D91">
            <w:pPr>
              <w:tabs>
                <w:tab w:val="left" w:pos="1148"/>
              </w:tabs>
              <w:spacing w:line="276" w:lineRule="auto"/>
              <w:rPr>
                <w:rFonts w:ascii="Times New Roman" w:hAnsi="Times New Roman" w:cs="Times New Roman"/>
                <w:lang w:val="en-US"/>
              </w:rPr>
            </w:pPr>
            <w:r w:rsidRPr="00E5741C">
              <w:rPr>
                <w:rFonts w:ascii="Times New Roman" w:hAnsi="Times New Roman" w:cs="Times New Roman"/>
                <w:lang w:val="en-US"/>
              </w:rPr>
              <w:lastRenderedPageBreak/>
              <w:t>Farmer safety</w:t>
            </w:r>
          </w:p>
        </w:tc>
        <w:tc>
          <w:tcPr>
            <w:tcW w:w="5722" w:type="dxa"/>
          </w:tcPr>
          <w:p w14:paraId="497CD81B" w14:textId="77777777" w:rsidR="0018093C" w:rsidRPr="00E5741C" w:rsidRDefault="0018093C" w:rsidP="00872D91">
            <w:pPr>
              <w:pStyle w:val="ListParagraph"/>
              <w:numPr>
                <w:ilvl w:val="0"/>
                <w:numId w:val="13"/>
              </w:numPr>
              <w:spacing w:line="276" w:lineRule="auto"/>
              <w:jc w:val="both"/>
              <w:rPr>
                <w:rFonts w:ascii="Times New Roman" w:hAnsi="Times New Roman" w:cs="Times New Roman"/>
                <w:lang w:val="en-US"/>
              </w:rPr>
            </w:pPr>
            <w:r w:rsidRPr="00E5741C">
              <w:rPr>
                <w:rFonts w:ascii="Times New Roman" w:hAnsi="Times New Roman" w:cs="Times New Roman"/>
                <w:lang w:val="en-US"/>
              </w:rPr>
              <w:t xml:space="preserve">Farmers will be encouraged to invest in appropriate protective gears like long boots to provide some protection against dangerous reptiles. </w:t>
            </w:r>
          </w:p>
          <w:p w14:paraId="557B593A" w14:textId="77777777" w:rsidR="0018093C" w:rsidRPr="00E5741C" w:rsidRDefault="0018093C" w:rsidP="00872D91">
            <w:pPr>
              <w:pStyle w:val="ListParagraph"/>
              <w:numPr>
                <w:ilvl w:val="0"/>
                <w:numId w:val="13"/>
              </w:numPr>
              <w:spacing w:line="276" w:lineRule="auto"/>
              <w:jc w:val="both"/>
              <w:rPr>
                <w:rFonts w:ascii="Times New Roman" w:hAnsi="Times New Roman" w:cs="Times New Roman"/>
                <w:lang w:val="en-US"/>
              </w:rPr>
            </w:pPr>
            <w:r w:rsidRPr="00E5741C">
              <w:rPr>
                <w:rFonts w:ascii="Times New Roman" w:hAnsi="Times New Roman" w:cs="Times New Roman"/>
                <w:lang w:val="en-US"/>
              </w:rPr>
              <w:t xml:space="preserve">WVG through </w:t>
            </w:r>
            <w:proofErr w:type="spellStart"/>
            <w:r w:rsidRPr="00E5741C">
              <w:rPr>
                <w:rFonts w:ascii="Times New Roman" w:hAnsi="Times New Roman" w:cs="Times New Roman"/>
                <w:lang w:val="en-US"/>
              </w:rPr>
              <w:t>MoFA</w:t>
            </w:r>
            <w:proofErr w:type="spellEnd"/>
            <w:r w:rsidRPr="00E5741C">
              <w:rPr>
                <w:rFonts w:ascii="Times New Roman" w:hAnsi="Times New Roman" w:cs="Times New Roman"/>
                <w:lang w:val="en-US"/>
              </w:rPr>
              <w:t xml:space="preserve"> will engage district MOH to ensure availability of medicine including anti snake </w:t>
            </w:r>
            <w:proofErr w:type="spellStart"/>
            <w:r w:rsidRPr="00E5741C">
              <w:rPr>
                <w:rFonts w:ascii="Times New Roman" w:hAnsi="Times New Roman" w:cs="Times New Roman"/>
                <w:lang w:val="en-US"/>
              </w:rPr>
              <w:t>venons</w:t>
            </w:r>
            <w:proofErr w:type="spellEnd"/>
            <w:r w:rsidRPr="00E5741C">
              <w:rPr>
                <w:rFonts w:ascii="Times New Roman" w:hAnsi="Times New Roman" w:cs="Times New Roman"/>
                <w:lang w:val="en-US"/>
              </w:rPr>
              <w:t xml:space="preserve"> </w:t>
            </w:r>
            <w:proofErr w:type="gramStart"/>
            <w:r w:rsidRPr="00E5741C">
              <w:rPr>
                <w:rFonts w:ascii="Times New Roman" w:hAnsi="Times New Roman" w:cs="Times New Roman"/>
                <w:lang w:val="en-US"/>
              </w:rPr>
              <w:t>to protect</w:t>
            </w:r>
            <w:proofErr w:type="gramEnd"/>
            <w:r w:rsidRPr="00E5741C">
              <w:rPr>
                <w:rFonts w:ascii="Times New Roman" w:hAnsi="Times New Roman" w:cs="Times New Roman"/>
                <w:lang w:val="en-US"/>
              </w:rPr>
              <w:t xml:space="preserve"> human life.</w:t>
            </w:r>
          </w:p>
          <w:p w14:paraId="781AE29B" w14:textId="77777777" w:rsidR="0018093C" w:rsidRPr="0036659E" w:rsidRDefault="0018093C" w:rsidP="00872D91">
            <w:pPr>
              <w:pStyle w:val="ListParagraph"/>
              <w:numPr>
                <w:ilvl w:val="0"/>
                <w:numId w:val="13"/>
              </w:numPr>
              <w:spacing w:line="276" w:lineRule="auto"/>
              <w:jc w:val="both"/>
              <w:rPr>
                <w:rFonts w:ascii="Times New Roman" w:hAnsi="Times New Roman" w:cs="Times New Roman"/>
                <w:lang w:val="en-US"/>
              </w:rPr>
            </w:pPr>
            <w:r w:rsidRPr="00E5741C">
              <w:rPr>
                <w:rFonts w:ascii="Times New Roman" w:hAnsi="Times New Roman" w:cs="Times New Roman"/>
                <w:lang w:val="en-US"/>
              </w:rPr>
              <w:t>Local communities and homes will be encouraged to provide some protection in the form of fencing or cleared boundary areas against straying dangerous animals and pests (rodents).</w:t>
            </w:r>
          </w:p>
        </w:tc>
      </w:tr>
      <w:tr w:rsidR="0018093C" w:rsidRPr="0036659E" w14:paraId="41275A73" w14:textId="77777777" w:rsidTr="00872D91">
        <w:trPr>
          <w:trHeight w:val="2647"/>
        </w:trPr>
        <w:tc>
          <w:tcPr>
            <w:tcW w:w="3628" w:type="dxa"/>
          </w:tcPr>
          <w:p w14:paraId="17FB43E2" w14:textId="77777777" w:rsidR="0018093C" w:rsidRPr="0036659E" w:rsidRDefault="0018093C" w:rsidP="00872D91">
            <w:pPr>
              <w:tabs>
                <w:tab w:val="left" w:pos="1148"/>
              </w:tabs>
              <w:spacing w:line="276" w:lineRule="auto"/>
              <w:rPr>
                <w:rFonts w:ascii="Times New Roman" w:hAnsi="Times New Roman" w:cs="Times New Roman"/>
                <w:lang w:val="en-US"/>
              </w:rPr>
            </w:pPr>
            <w:r w:rsidRPr="0036659E">
              <w:rPr>
                <w:rFonts w:ascii="Times New Roman" w:hAnsi="Times New Roman" w:cs="Times New Roman"/>
                <w:lang w:val="en-US"/>
              </w:rPr>
              <w:t>Local economy, employment and loss of livelihood</w:t>
            </w:r>
          </w:p>
          <w:p w14:paraId="1D67EA74" w14:textId="77777777" w:rsidR="0018093C" w:rsidRPr="0036659E" w:rsidRDefault="0018093C" w:rsidP="00872D91">
            <w:pPr>
              <w:spacing w:line="276" w:lineRule="auto"/>
              <w:rPr>
                <w:rFonts w:ascii="Times New Roman" w:hAnsi="Times New Roman" w:cs="Times New Roman"/>
                <w:lang w:val="en-US"/>
              </w:rPr>
            </w:pPr>
          </w:p>
          <w:p w14:paraId="369A2435" w14:textId="77777777" w:rsidR="0018093C" w:rsidRPr="0036659E" w:rsidRDefault="0018093C" w:rsidP="00872D91">
            <w:pPr>
              <w:spacing w:line="276" w:lineRule="auto"/>
              <w:rPr>
                <w:rFonts w:ascii="Times New Roman" w:hAnsi="Times New Roman" w:cs="Times New Roman"/>
                <w:lang w:val="en-US"/>
              </w:rPr>
            </w:pPr>
          </w:p>
          <w:p w14:paraId="526BC458" w14:textId="77777777" w:rsidR="0018093C" w:rsidRPr="0036659E" w:rsidRDefault="0018093C" w:rsidP="00872D91">
            <w:pPr>
              <w:spacing w:line="276" w:lineRule="auto"/>
              <w:rPr>
                <w:rFonts w:ascii="Times New Roman" w:hAnsi="Times New Roman" w:cs="Times New Roman"/>
                <w:lang w:val="en-US"/>
              </w:rPr>
            </w:pPr>
          </w:p>
          <w:p w14:paraId="0B583B90" w14:textId="77777777" w:rsidR="0018093C" w:rsidRPr="0036659E" w:rsidRDefault="0018093C" w:rsidP="00872D91">
            <w:pPr>
              <w:spacing w:line="276" w:lineRule="auto"/>
              <w:rPr>
                <w:rFonts w:ascii="Times New Roman" w:hAnsi="Times New Roman" w:cs="Times New Roman"/>
                <w:lang w:val="en-US"/>
              </w:rPr>
            </w:pPr>
          </w:p>
          <w:p w14:paraId="52F1C3C0" w14:textId="77777777" w:rsidR="0018093C" w:rsidRPr="0036659E" w:rsidRDefault="0018093C" w:rsidP="00872D91">
            <w:pPr>
              <w:spacing w:line="276" w:lineRule="auto"/>
              <w:rPr>
                <w:rFonts w:ascii="Times New Roman" w:hAnsi="Times New Roman" w:cs="Times New Roman"/>
                <w:lang w:val="en-US"/>
              </w:rPr>
            </w:pPr>
          </w:p>
          <w:p w14:paraId="1FEF7EAF" w14:textId="77777777" w:rsidR="0018093C" w:rsidRPr="0036659E" w:rsidRDefault="0018093C" w:rsidP="00872D91">
            <w:pPr>
              <w:spacing w:line="276" w:lineRule="auto"/>
              <w:rPr>
                <w:rFonts w:ascii="Times New Roman" w:hAnsi="Times New Roman" w:cs="Times New Roman"/>
                <w:lang w:val="en-US"/>
              </w:rPr>
            </w:pPr>
          </w:p>
          <w:p w14:paraId="41DBC28F" w14:textId="77777777" w:rsidR="0018093C" w:rsidRPr="0036659E" w:rsidRDefault="0018093C" w:rsidP="00872D91">
            <w:pPr>
              <w:tabs>
                <w:tab w:val="left" w:pos="1050"/>
              </w:tabs>
              <w:spacing w:line="276" w:lineRule="auto"/>
              <w:rPr>
                <w:rFonts w:ascii="Times New Roman" w:hAnsi="Times New Roman" w:cs="Times New Roman"/>
                <w:lang w:val="en-US"/>
              </w:rPr>
            </w:pPr>
          </w:p>
        </w:tc>
        <w:tc>
          <w:tcPr>
            <w:tcW w:w="5722" w:type="dxa"/>
          </w:tcPr>
          <w:p w14:paraId="26C3D0A0" w14:textId="77777777" w:rsidR="0018093C" w:rsidRPr="0036659E" w:rsidRDefault="0018093C" w:rsidP="00872D91">
            <w:pPr>
              <w:pStyle w:val="ListParagraph"/>
              <w:numPr>
                <w:ilvl w:val="0"/>
                <w:numId w:val="13"/>
              </w:numPr>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If a site is acquired, all persons living off the site should be provided with livelihood assistance based on their current income levels or the project should assist such persons obtain new jobs immediately without any loss of income. Crop and animal husbandry is one of main source of local economy. </w:t>
            </w:r>
          </w:p>
        </w:tc>
      </w:tr>
      <w:tr w:rsidR="0018093C" w:rsidRPr="0036659E" w14:paraId="034A747E" w14:textId="77777777" w:rsidTr="00872D91">
        <w:tc>
          <w:tcPr>
            <w:tcW w:w="3628" w:type="dxa"/>
          </w:tcPr>
          <w:p w14:paraId="1DC5BCD4" w14:textId="77777777" w:rsidR="0018093C" w:rsidRPr="0036659E" w:rsidRDefault="0018093C" w:rsidP="00872D91">
            <w:pPr>
              <w:tabs>
                <w:tab w:val="left" w:pos="1148"/>
              </w:tabs>
              <w:spacing w:line="276" w:lineRule="auto"/>
              <w:rPr>
                <w:rFonts w:ascii="Times New Roman" w:hAnsi="Times New Roman" w:cs="Times New Roman"/>
                <w:lang w:val="en-US"/>
              </w:rPr>
            </w:pPr>
            <w:r w:rsidRPr="0036659E">
              <w:rPr>
                <w:rFonts w:ascii="Times New Roman" w:hAnsi="Times New Roman" w:cs="Times New Roman"/>
                <w:lang w:val="en-US"/>
              </w:rPr>
              <w:t xml:space="preserve">Deprivation of use of land </w:t>
            </w:r>
          </w:p>
          <w:p w14:paraId="45E9DCB1" w14:textId="77777777" w:rsidR="0018093C" w:rsidRPr="0036659E" w:rsidRDefault="0018093C" w:rsidP="00872D91">
            <w:pPr>
              <w:tabs>
                <w:tab w:val="left" w:pos="1148"/>
              </w:tabs>
              <w:spacing w:line="276" w:lineRule="auto"/>
              <w:rPr>
                <w:rFonts w:ascii="Times New Roman" w:hAnsi="Times New Roman" w:cs="Times New Roman"/>
                <w:lang w:val="en-US"/>
              </w:rPr>
            </w:pPr>
          </w:p>
        </w:tc>
        <w:tc>
          <w:tcPr>
            <w:tcW w:w="5722" w:type="dxa"/>
          </w:tcPr>
          <w:p w14:paraId="37C45DAD" w14:textId="77777777" w:rsidR="0018093C" w:rsidRPr="0036659E" w:rsidRDefault="0018093C" w:rsidP="00872D91">
            <w:pPr>
              <w:pStyle w:val="ListParagraph"/>
              <w:numPr>
                <w:ilvl w:val="0"/>
                <w:numId w:val="14"/>
              </w:numPr>
              <w:tabs>
                <w:tab w:val="left" w:pos="2066"/>
              </w:tabs>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Due process should be followed to establish the true owner of or rights holder over any land, be it family or stool land. Once established, the project should acquire the site by paying appropriate compensation. Recognition of customary land ownership structure that would require putting in measures (participation of community in consultation, dissemination of payment information) to ensure that compensation and lease payments are utilized by communities.   </w:t>
            </w:r>
          </w:p>
        </w:tc>
      </w:tr>
      <w:tr w:rsidR="0018093C" w:rsidRPr="0036659E" w14:paraId="27BDE770" w14:textId="77777777" w:rsidTr="00872D91">
        <w:tc>
          <w:tcPr>
            <w:tcW w:w="3628" w:type="dxa"/>
          </w:tcPr>
          <w:p w14:paraId="5A63B38E" w14:textId="77777777" w:rsidR="0018093C" w:rsidRPr="0036659E" w:rsidRDefault="0018093C" w:rsidP="00872D91">
            <w:pPr>
              <w:tabs>
                <w:tab w:val="left" w:pos="1148"/>
              </w:tabs>
              <w:spacing w:line="276" w:lineRule="auto"/>
              <w:rPr>
                <w:rFonts w:ascii="Times New Roman" w:hAnsi="Times New Roman" w:cs="Times New Roman"/>
                <w:lang w:val="en-US"/>
              </w:rPr>
            </w:pPr>
          </w:p>
        </w:tc>
        <w:tc>
          <w:tcPr>
            <w:tcW w:w="5722" w:type="dxa"/>
          </w:tcPr>
          <w:p w14:paraId="3DEC27C1" w14:textId="77777777" w:rsidR="0018093C" w:rsidRPr="0036659E" w:rsidRDefault="0018093C" w:rsidP="00872D91">
            <w:pPr>
              <w:pStyle w:val="ListParagraph"/>
              <w:numPr>
                <w:ilvl w:val="0"/>
                <w:numId w:val="14"/>
              </w:numPr>
              <w:tabs>
                <w:tab w:val="left" w:pos="1148"/>
              </w:tabs>
              <w:spacing w:line="276" w:lineRule="auto"/>
              <w:rPr>
                <w:rFonts w:ascii="Times New Roman" w:hAnsi="Times New Roman" w:cs="Times New Roman"/>
                <w:lang w:val="en-US"/>
              </w:rPr>
            </w:pPr>
          </w:p>
        </w:tc>
      </w:tr>
      <w:tr w:rsidR="0018093C" w:rsidRPr="0036659E" w14:paraId="0B197431" w14:textId="77777777" w:rsidTr="00872D91">
        <w:tc>
          <w:tcPr>
            <w:tcW w:w="3628" w:type="dxa"/>
          </w:tcPr>
          <w:p w14:paraId="3B6482BD" w14:textId="77777777" w:rsidR="0018093C" w:rsidRPr="0036659E" w:rsidRDefault="0018093C" w:rsidP="00872D91">
            <w:pPr>
              <w:tabs>
                <w:tab w:val="left" w:pos="1148"/>
              </w:tabs>
              <w:spacing w:line="276" w:lineRule="auto"/>
              <w:rPr>
                <w:rFonts w:ascii="Times New Roman" w:hAnsi="Times New Roman" w:cs="Times New Roman"/>
                <w:lang w:val="en-US"/>
              </w:rPr>
            </w:pPr>
            <w:r w:rsidRPr="0036659E">
              <w:rPr>
                <w:rFonts w:ascii="Times New Roman" w:hAnsi="Times New Roman" w:cs="Times New Roman"/>
                <w:lang w:val="en-US"/>
              </w:rPr>
              <w:t>Impacts on human health, safety and sanitation</w:t>
            </w:r>
          </w:p>
        </w:tc>
        <w:tc>
          <w:tcPr>
            <w:tcW w:w="5722" w:type="dxa"/>
          </w:tcPr>
          <w:p w14:paraId="19F85857" w14:textId="77777777" w:rsidR="0018093C" w:rsidRPr="0036659E" w:rsidRDefault="0018093C" w:rsidP="00872D91">
            <w:pPr>
              <w:pStyle w:val="ListParagraph"/>
              <w:numPr>
                <w:ilvl w:val="0"/>
                <w:numId w:val="15"/>
              </w:numPr>
              <w:tabs>
                <w:tab w:val="left" w:pos="3485"/>
              </w:tabs>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Adequate sanitary facilities will be available for workers and open range defecation will not be countenanced. </w:t>
            </w:r>
            <w:r w:rsidRPr="0036659E">
              <w:rPr>
                <w:rFonts w:ascii="MS Mincho" w:eastAsia="MS Mincho" w:hAnsi="MS Mincho" w:cs="MS Mincho" w:hint="eastAsia"/>
                <w:lang w:val="en-US"/>
              </w:rPr>
              <w:t> </w:t>
            </w:r>
          </w:p>
          <w:p w14:paraId="6761C69D" w14:textId="77777777" w:rsidR="0018093C" w:rsidRPr="0036659E" w:rsidRDefault="0018093C" w:rsidP="00872D91">
            <w:pPr>
              <w:pStyle w:val="ListParagraph"/>
              <w:numPr>
                <w:ilvl w:val="0"/>
                <w:numId w:val="15"/>
              </w:numPr>
              <w:tabs>
                <w:tab w:val="left" w:pos="3485"/>
              </w:tabs>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Safety boots </w:t>
            </w:r>
            <w:r>
              <w:rPr>
                <w:rFonts w:ascii="Times New Roman" w:hAnsi="Times New Roman" w:cs="Times New Roman"/>
                <w:lang w:val="en-US"/>
              </w:rPr>
              <w:t xml:space="preserve">and nose mask </w:t>
            </w:r>
            <w:r w:rsidRPr="0036659E">
              <w:rPr>
                <w:rFonts w:ascii="Times New Roman" w:hAnsi="Times New Roman" w:cs="Times New Roman"/>
                <w:lang w:val="en-US"/>
              </w:rPr>
              <w:t xml:space="preserve">should be provided to workers in the poultry and crop sector  </w:t>
            </w:r>
            <w:r w:rsidRPr="0036659E">
              <w:rPr>
                <w:rFonts w:ascii="MS Mincho" w:eastAsia="MS Mincho" w:hAnsi="MS Mincho" w:cs="MS Mincho" w:hint="eastAsia"/>
                <w:lang w:val="en-US"/>
              </w:rPr>
              <w:t> </w:t>
            </w:r>
          </w:p>
          <w:p w14:paraId="2D0D5A0A" w14:textId="77777777" w:rsidR="0018093C" w:rsidRPr="0036659E" w:rsidRDefault="0018093C" w:rsidP="00872D91">
            <w:pPr>
              <w:numPr>
                <w:ilvl w:val="0"/>
                <w:numId w:val="3"/>
              </w:numPr>
              <w:tabs>
                <w:tab w:val="left" w:pos="3485"/>
              </w:tabs>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Environmental, Health and Safety (EHS) plan should be implemented. </w:t>
            </w:r>
            <w:r w:rsidRPr="0036659E">
              <w:rPr>
                <w:rFonts w:ascii="MS Mincho" w:eastAsia="MS Mincho" w:hAnsi="MS Mincho" w:cs="MS Mincho" w:hint="eastAsia"/>
                <w:lang w:val="en-US"/>
              </w:rPr>
              <w:t> </w:t>
            </w:r>
          </w:p>
          <w:p w14:paraId="744405C6" w14:textId="77777777" w:rsidR="0018093C" w:rsidRPr="0036659E" w:rsidRDefault="0018093C" w:rsidP="00872D91">
            <w:pPr>
              <w:numPr>
                <w:ilvl w:val="0"/>
                <w:numId w:val="3"/>
              </w:numPr>
              <w:tabs>
                <w:tab w:val="left" w:pos="3485"/>
              </w:tabs>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All workers will be sufficiently trained in safe </w:t>
            </w:r>
            <w:r w:rsidRPr="0036659E">
              <w:rPr>
                <w:rFonts w:ascii="Times New Roman" w:hAnsi="Times New Roman" w:cs="Times New Roman"/>
                <w:lang w:val="en-US"/>
              </w:rPr>
              <w:lastRenderedPageBreak/>
              <w:t xml:space="preserve">methods pertaining to their area of work to avoid injuries. </w:t>
            </w:r>
            <w:r w:rsidRPr="0036659E">
              <w:rPr>
                <w:rFonts w:ascii="MS Mincho" w:eastAsia="MS Mincho" w:hAnsi="MS Mincho" w:cs="MS Mincho" w:hint="eastAsia"/>
                <w:lang w:val="en-US"/>
              </w:rPr>
              <w:t> </w:t>
            </w:r>
          </w:p>
          <w:p w14:paraId="709E7C74" w14:textId="77777777" w:rsidR="0018093C" w:rsidRPr="0036659E" w:rsidRDefault="0018093C" w:rsidP="00872D91">
            <w:pPr>
              <w:numPr>
                <w:ilvl w:val="0"/>
                <w:numId w:val="3"/>
              </w:numPr>
              <w:tabs>
                <w:tab w:val="left" w:pos="3485"/>
              </w:tabs>
              <w:spacing w:line="276" w:lineRule="auto"/>
              <w:jc w:val="both"/>
              <w:rPr>
                <w:rFonts w:ascii="Times New Roman" w:hAnsi="Times New Roman" w:cs="Times New Roman"/>
                <w:lang w:val="en-US"/>
              </w:rPr>
            </w:pPr>
            <w:r w:rsidRPr="0036659E">
              <w:rPr>
                <w:rFonts w:ascii="Times New Roman" w:hAnsi="Times New Roman" w:cs="Times New Roman"/>
                <w:lang w:val="en-US"/>
              </w:rPr>
              <w:t>The project will conduct safety training for pesticide handlers and all agricultural workers. The training program will include handling of agro-chemicals, and what to do in the case of pesticide exposure.</w:t>
            </w:r>
          </w:p>
        </w:tc>
      </w:tr>
      <w:tr w:rsidR="0018093C" w:rsidRPr="0036659E" w14:paraId="530B02F2" w14:textId="77777777" w:rsidTr="00872D91">
        <w:tc>
          <w:tcPr>
            <w:tcW w:w="3628" w:type="dxa"/>
          </w:tcPr>
          <w:p w14:paraId="6A8B2DA0" w14:textId="77777777" w:rsidR="0018093C" w:rsidRPr="0036659E" w:rsidRDefault="0018093C" w:rsidP="00872D91">
            <w:pPr>
              <w:tabs>
                <w:tab w:val="left" w:pos="2525"/>
              </w:tabs>
              <w:spacing w:line="276" w:lineRule="auto"/>
              <w:rPr>
                <w:rFonts w:ascii="Times New Roman" w:hAnsi="Times New Roman" w:cs="Times New Roman"/>
                <w:lang w:val="en-US"/>
              </w:rPr>
            </w:pPr>
            <w:r w:rsidRPr="0036659E">
              <w:rPr>
                <w:rFonts w:ascii="Times New Roman" w:hAnsi="Times New Roman" w:cs="Times New Roman"/>
                <w:lang w:val="en-US"/>
              </w:rPr>
              <w:lastRenderedPageBreak/>
              <w:t xml:space="preserve">Marginalization of women </w:t>
            </w:r>
          </w:p>
          <w:p w14:paraId="78624B4F" w14:textId="77777777" w:rsidR="0018093C" w:rsidRPr="0036659E" w:rsidRDefault="0018093C" w:rsidP="00872D91">
            <w:pPr>
              <w:tabs>
                <w:tab w:val="left" w:pos="2525"/>
              </w:tabs>
              <w:spacing w:line="276" w:lineRule="auto"/>
              <w:rPr>
                <w:rFonts w:ascii="Times New Roman" w:hAnsi="Times New Roman" w:cs="Times New Roman"/>
                <w:lang w:val="en-US"/>
              </w:rPr>
            </w:pPr>
          </w:p>
        </w:tc>
        <w:tc>
          <w:tcPr>
            <w:tcW w:w="5722" w:type="dxa"/>
          </w:tcPr>
          <w:p w14:paraId="6DEFFD06" w14:textId="77777777" w:rsidR="0018093C" w:rsidRPr="0036659E" w:rsidRDefault="0018093C" w:rsidP="00872D91">
            <w:pPr>
              <w:numPr>
                <w:ilvl w:val="0"/>
                <w:numId w:val="3"/>
              </w:numPr>
              <w:tabs>
                <w:tab w:val="left" w:pos="981"/>
              </w:tabs>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Access to credit schemes with focus on women </w:t>
            </w:r>
            <w:r w:rsidRPr="0036659E">
              <w:rPr>
                <w:rFonts w:ascii="MS Mincho" w:eastAsia="MS Mincho" w:hAnsi="MS Mincho" w:cs="MS Mincho" w:hint="eastAsia"/>
                <w:lang w:val="en-US"/>
              </w:rPr>
              <w:t> </w:t>
            </w:r>
          </w:p>
          <w:p w14:paraId="2ACABB9A" w14:textId="77777777" w:rsidR="0018093C" w:rsidRPr="0036659E" w:rsidRDefault="0018093C" w:rsidP="00872D91">
            <w:pPr>
              <w:numPr>
                <w:ilvl w:val="0"/>
                <w:numId w:val="3"/>
              </w:numPr>
              <w:tabs>
                <w:tab w:val="left" w:pos="981"/>
              </w:tabs>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Provide women with labor and time saving machinery through the setting up of plant pools within reach such as </w:t>
            </w:r>
            <w:r w:rsidRPr="0036659E">
              <w:rPr>
                <w:rFonts w:ascii="MS Mincho" w:eastAsia="MS Mincho" w:hAnsi="MS Mincho" w:cs="MS Mincho" w:hint="eastAsia"/>
                <w:lang w:val="en-US"/>
              </w:rPr>
              <w:t> </w:t>
            </w:r>
            <w:r w:rsidRPr="0036659E">
              <w:rPr>
                <w:rFonts w:ascii="Times New Roman" w:hAnsi="Times New Roman" w:cs="Times New Roman"/>
                <w:lang w:val="en-US"/>
              </w:rPr>
              <w:t>districts and communities through the collaboration of the Ministries of Agriculture, Trade and Industry, and Women and Children</w:t>
            </w:r>
          </w:p>
          <w:p w14:paraId="3E8BD67E" w14:textId="77777777" w:rsidR="0018093C" w:rsidRPr="0036659E" w:rsidRDefault="0018093C" w:rsidP="00872D91">
            <w:pPr>
              <w:numPr>
                <w:ilvl w:val="0"/>
                <w:numId w:val="3"/>
              </w:numPr>
              <w:tabs>
                <w:tab w:val="left" w:pos="981"/>
              </w:tabs>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Access to improved variety of seeds and seedlings as well as fertilizers and other chemicals needed to improve </w:t>
            </w:r>
            <w:r w:rsidRPr="0036659E">
              <w:rPr>
                <w:rFonts w:ascii="MS Mincho" w:eastAsia="MS Mincho" w:hAnsi="MS Mincho" w:cs="MS Mincho" w:hint="eastAsia"/>
                <w:lang w:val="en-US"/>
              </w:rPr>
              <w:t> </w:t>
            </w:r>
            <w:r w:rsidRPr="0036659E">
              <w:rPr>
                <w:rFonts w:ascii="Times New Roman" w:hAnsi="Times New Roman" w:cs="Times New Roman"/>
                <w:lang w:val="en-US"/>
              </w:rPr>
              <w:t xml:space="preserve">agricultural methods, should be enhanced by making them affordable to women farmers. </w:t>
            </w:r>
            <w:r w:rsidRPr="0036659E">
              <w:rPr>
                <w:rFonts w:ascii="MS Mincho" w:eastAsia="MS Mincho" w:hAnsi="MS Mincho" w:cs="MS Mincho" w:hint="eastAsia"/>
                <w:lang w:val="en-US"/>
              </w:rPr>
              <w:t> </w:t>
            </w:r>
          </w:p>
          <w:p w14:paraId="15B0678F" w14:textId="77777777" w:rsidR="0018093C" w:rsidRPr="0036659E" w:rsidRDefault="0018093C" w:rsidP="00872D91">
            <w:pPr>
              <w:numPr>
                <w:ilvl w:val="0"/>
                <w:numId w:val="3"/>
              </w:numPr>
              <w:tabs>
                <w:tab w:val="left" w:pos="981"/>
              </w:tabs>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Women farmers must be educated on new variety of crops that are being introduced as well as on other new and </w:t>
            </w:r>
            <w:r w:rsidRPr="0036659E">
              <w:rPr>
                <w:rFonts w:ascii="MS Mincho" w:eastAsia="MS Mincho" w:hAnsi="MS Mincho" w:cs="MS Mincho" w:hint="eastAsia"/>
                <w:lang w:val="en-US"/>
              </w:rPr>
              <w:t> </w:t>
            </w:r>
            <w:r w:rsidRPr="0036659E">
              <w:rPr>
                <w:rFonts w:ascii="Times New Roman" w:hAnsi="Times New Roman" w:cs="Times New Roman"/>
                <w:lang w:val="en-US"/>
              </w:rPr>
              <w:t xml:space="preserve">improved methods of farming through extension services. </w:t>
            </w:r>
            <w:r w:rsidRPr="0036659E">
              <w:rPr>
                <w:rFonts w:ascii="MS Mincho" w:eastAsia="MS Mincho" w:hAnsi="MS Mincho" w:cs="MS Mincho" w:hint="eastAsia"/>
                <w:lang w:val="en-US"/>
              </w:rPr>
              <w:t> </w:t>
            </w:r>
          </w:p>
          <w:p w14:paraId="2B818CE0" w14:textId="77777777" w:rsidR="0018093C" w:rsidRPr="0036659E" w:rsidRDefault="0018093C" w:rsidP="00872D91">
            <w:pPr>
              <w:numPr>
                <w:ilvl w:val="0"/>
                <w:numId w:val="3"/>
              </w:numPr>
              <w:tabs>
                <w:tab w:val="left" w:pos="981"/>
              </w:tabs>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More women extension services workers should be allocated to districts and communities where women farmers predominate as this will enhance their interaction, especially in areas where married women are traditionally barred from being friendly with other men. </w:t>
            </w:r>
            <w:r w:rsidRPr="0036659E">
              <w:rPr>
                <w:rFonts w:ascii="MS Mincho" w:eastAsia="MS Mincho" w:hAnsi="MS Mincho" w:cs="MS Mincho" w:hint="eastAsia"/>
                <w:lang w:val="en-US"/>
              </w:rPr>
              <w:t> </w:t>
            </w:r>
          </w:p>
          <w:p w14:paraId="2406427F" w14:textId="77777777" w:rsidR="0018093C" w:rsidRPr="0036659E" w:rsidRDefault="0018093C" w:rsidP="00872D91">
            <w:pPr>
              <w:numPr>
                <w:ilvl w:val="0"/>
                <w:numId w:val="3"/>
              </w:numPr>
              <w:tabs>
                <w:tab w:val="left" w:pos="981"/>
              </w:tabs>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Women’s and adolescent time constraints need to be taken into consideration when designing programs for them, be it </w:t>
            </w:r>
            <w:r w:rsidRPr="0036659E">
              <w:rPr>
                <w:rFonts w:ascii="MS Mincho" w:eastAsia="MS Mincho" w:hAnsi="MS Mincho" w:cs="MS Mincho" w:hint="eastAsia"/>
                <w:lang w:val="en-US"/>
              </w:rPr>
              <w:t> </w:t>
            </w:r>
            <w:r w:rsidRPr="0036659E">
              <w:rPr>
                <w:rFonts w:ascii="Times New Roman" w:hAnsi="Times New Roman" w:cs="Times New Roman"/>
                <w:lang w:val="en-US"/>
              </w:rPr>
              <w:t xml:space="preserve">training or otherwise. </w:t>
            </w:r>
            <w:r w:rsidRPr="0036659E">
              <w:rPr>
                <w:rFonts w:ascii="MS Mincho" w:eastAsia="MS Mincho" w:hAnsi="MS Mincho" w:cs="MS Mincho" w:hint="eastAsia"/>
                <w:lang w:val="en-US"/>
              </w:rPr>
              <w:t> </w:t>
            </w:r>
          </w:p>
          <w:p w14:paraId="1F31C2CD" w14:textId="77777777" w:rsidR="0018093C" w:rsidRPr="0036659E" w:rsidRDefault="0018093C" w:rsidP="00872D91">
            <w:pPr>
              <w:numPr>
                <w:ilvl w:val="0"/>
                <w:numId w:val="3"/>
              </w:numPr>
              <w:tabs>
                <w:tab w:val="left" w:pos="981"/>
              </w:tabs>
              <w:spacing w:line="276" w:lineRule="auto"/>
              <w:jc w:val="both"/>
              <w:rPr>
                <w:rFonts w:ascii="Times New Roman" w:hAnsi="Times New Roman" w:cs="Times New Roman"/>
                <w:lang w:val="en-US"/>
              </w:rPr>
            </w:pPr>
            <w:r w:rsidRPr="0036659E">
              <w:rPr>
                <w:rFonts w:ascii="Times New Roman" w:hAnsi="Times New Roman" w:cs="Times New Roman"/>
                <w:lang w:val="en-US"/>
              </w:rPr>
              <w:t xml:space="preserve">More women participation in consultations and separate women-only meetings to be established. Women- </w:t>
            </w:r>
            <w:r w:rsidRPr="0036659E">
              <w:rPr>
                <w:rFonts w:ascii="MS Mincho" w:eastAsia="MS Mincho" w:hAnsi="MS Mincho" w:cs="MS Mincho" w:hint="eastAsia"/>
                <w:lang w:val="en-US"/>
              </w:rPr>
              <w:t> </w:t>
            </w:r>
            <w:r w:rsidRPr="0036659E">
              <w:rPr>
                <w:rFonts w:ascii="Times New Roman" w:hAnsi="Times New Roman" w:cs="Times New Roman"/>
                <w:lang w:val="en-US"/>
              </w:rPr>
              <w:t>suitable timing for consultations so that attendance does not clash with other priorities.</w:t>
            </w:r>
          </w:p>
        </w:tc>
      </w:tr>
      <w:tr w:rsidR="0018093C" w:rsidRPr="0036659E" w14:paraId="4E5668C0" w14:textId="77777777" w:rsidTr="00872D91">
        <w:trPr>
          <w:trHeight w:val="1538"/>
        </w:trPr>
        <w:tc>
          <w:tcPr>
            <w:tcW w:w="3628" w:type="dxa"/>
          </w:tcPr>
          <w:p w14:paraId="687CDAE6" w14:textId="77777777" w:rsidR="0018093C" w:rsidRPr="0036659E" w:rsidRDefault="0018093C" w:rsidP="00872D91">
            <w:pPr>
              <w:tabs>
                <w:tab w:val="left" w:pos="2609"/>
              </w:tabs>
              <w:spacing w:line="276" w:lineRule="auto"/>
              <w:rPr>
                <w:rFonts w:ascii="Times New Roman" w:hAnsi="Times New Roman" w:cs="Times New Roman"/>
                <w:lang w:val="en-US"/>
              </w:rPr>
            </w:pPr>
            <w:r w:rsidRPr="0036659E">
              <w:rPr>
                <w:rFonts w:ascii="Times New Roman" w:hAnsi="Times New Roman" w:cs="Times New Roman"/>
                <w:lang w:val="en-US"/>
              </w:rPr>
              <w:lastRenderedPageBreak/>
              <w:t xml:space="preserve">Community disruption </w:t>
            </w:r>
          </w:p>
          <w:p w14:paraId="18E6935B" w14:textId="77777777" w:rsidR="0018093C" w:rsidRPr="0036659E" w:rsidRDefault="0018093C" w:rsidP="00872D91">
            <w:pPr>
              <w:tabs>
                <w:tab w:val="left" w:pos="2609"/>
              </w:tabs>
              <w:spacing w:line="276" w:lineRule="auto"/>
              <w:rPr>
                <w:rFonts w:ascii="Times New Roman" w:hAnsi="Times New Roman" w:cs="Times New Roman"/>
                <w:lang w:val="en-US"/>
              </w:rPr>
            </w:pPr>
          </w:p>
        </w:tc>
        <w:tc>
          <w:tcPr>
            <w:tcW w:w="5722" w:type="dxa"/>
          </w:tcPr>
          <w:p w14:paraId="60AFCFD1" w14:textId="77777777" w:rsidR="0018093C" w:rsidRPr="0036659E" w:rsidRDefault="0018093C" w:rsidP="00872D91">
            <w:pPr>
              <w:numPr>
                <w:ilvl w:val="0"/>
                <w:numId w:val="3"/>
              </w:numPr>
              <w:tabs>
                <w:tab w:val="left" w:pos="1336"/>
              </w:tabs>
              <w:spacing w:line="276" w:lineRule="auto"/>
              <w:rPr>
                <w:rFonts w:ascii="Times New Roman" w:hAnsi="Times New Roman" w:cs="Times New Roman"/>
                <w:lang w:val="en-US"/>
              </w:rPr>
            </w:pPr>
            <w:r w:rsidRPr="0036659E">
              <w:rPr>
                <w:rFonts w:ascii="Times New Roman" w:hAnsi="Times New Roman" w:cs="Times New Roman"/>
                <w:lang w:val="en-US"/>
              </w:rPr>
              <w:t xml:space="preserve">Schedule regular meetings with the community </w:t>
            </w:r>
            <w:r w:rsidRPr="0036659E">
              <w:rPr>
                <w:rFonts w:ascii="MS Mincho" w:eastAsia="MS Mincho" w:hAnsi="MS Mincho" w:cs="MS Mincho" w:hint="eastAsia"/>
                <w:lang w:val="en-US"/>
              </w:rPr>
              <w:t> </w:t>
            </w:r>
          </w:p>
          <w:p w14:paraId="53C462E3" w14:textId="77777777" w:rsidR="0018093C" w:rsidRPr="0036659E" w:rsidRDefault="0018093C" w:rsidP="00872D91">
            <w:pPr>
              <w:numPr>
                <w:ilvl w:val="0"/>
                <w:numId w:val="3"/>
              </w:numPr>
              <w:tabs>
                <w:tab w:val="left" w:pos="1336"/>
              </w:tabs>
              <w:spacing w:line="276" w:lineRule="auto"/>
              <w:rPr>
                <w:rFonts w:ascii="Times New Roman" w:hAnsi="Times New Roman" w:cs="Times New Roman"/>
                <w:lang w:val="en-US"/>
              </w:rPr>
            </w:pPr>
            <w:r w:rsidRPr="0036659E">
              <w:rPr>
                <w:rFonts w:ascii="Times New Roman" w:hAnsi="Times New Roman" w:cs="Times New Roman"/>
                <w:lang w:val="en-US"/>
              </w:rPr>
              <w:t xml:space="preserve">Continuous engagement of communities using Participatory Rural Appraisal (PRA) methods </w:t>
            </w:r>
            <w:r w:rsidRPr="0036659E">
              <w:rPr>
                <w:rFonts w:ascii="MS Mincho" w:eastAsia="MS Mincho" w:hAnsi="MS Mincho" w:cs="MS Mincho" w:hint="eastAsia"/>
                <w:lang w:val="en-US"/>
              </w:rPr>
              <w:t> </w:t>
            </w:r>
          </w:p>
          <w:p w14:paraId="30126FC3" w14:textId="77777777" w:rsidR="0018093C" w:rsidRPr="0036659E" w:rsidRDefault="0018093C" w:rsidP="00872D91">
            <w:pPr>
              <w:numPr>
                <w:ilvl w:val="0"/>
                <w:numId w:val="3"/>
              </w:numPr>
              <w:tabs>
                <w:tab w:val="left" w:pos="1336"/>
              </w:tabs>
              <w:spacing w:line="276" w:lineRule="auto"/>
              <w:rPr>
                <w:rFonts w:ascii="Times New Roman" w:hAnsi="Times New Roman" w:cs="Times New Roman"/>
                <w:lang w:val="en-US"/>
              </w:rPr>
            </w:pPr>
            <w:r w:rsidRPr="0036659E">
              <w:rPr>
                <w:rFonts w:ascii="Times New Roman" w:hAnsi="Times New Roman" w:cs="Times New Roman"/>
                <w:lang w:val="en-US"/>
              </w:rPr>
              <w:t xml:space="preserve">Implement grievance redress mechanisms </w:t>
            </w:r>
            <w:r w:rsidRPr="0036659E">
              <w:rPr>
                <w:rFonts w:ascii="MS Mincho" w:eastAsia="MS Mincho" w:hAnsi="MS Mincho" w:cs="MS Mincho" w:hint="eastAsia"/>
                <w:lang w:val="en-US"/>
              </w:rPr>
              <w:t> </w:t>
            </w:r>
          </w:p>
        </w:tc>
      </w:tr>
      <w:tr w:rsidR="0018093C" w:rsidRPr="0036659E" w14:paraId="4448D1E2" w14:textId="77777777" w:rsidTr="00872D91">
        <w:trPr>
          <w:trHeight w:val="278"/>
        </w:trPr>
        <w:tc>
          <w:tcPr>
            <w:tcW w:w="3628" w:type="dxa"/>
          </w:tcPr>
          <w:p w14:paraId="63FD7094" w14:textId="77777777" w:rsidR="0018093C" w:rsidRPr="0036659E" w:rsidRDefault="0018093C" w:rsidP="00872D91">
            <w:pPr>
              <w:tabs>
                <w:tab w:val="left" w:pos="1148"/>
              </w:tabs>
              <w:spacing w:line="276" w:lineRule="auto"/>
              <w:rPr>
                <w:rFonts w:ascii="Times New Roman" w:hAnsi="Times New Roman" w:cs="Times New Roman"/>
                <w:lang w:val="en-US"/>
              </w:rPr>
            </w:pPr>
            <w:r w:rsidRPr="0036659E">
              <w:rPr>
                <w:rFonts w:ascii="Times New Roman" w:hAnsi="Times New Roman" w:cs="Times New Roman"/>
                <w:lang w:val="en-US"/>
              </w:rPr>
              <w:t xml:space="preserve">Increase in women work burden </w:t>
            </w:r>
          </w:p>
        </w:tc>
        <w:tc>
          <w:tcPr>
            <w:tcW w:w="5722" w:type="dxa"/>
          </w:tcPr>
          <w:p w14:paraId="0CD4CE03" w14:textId="77777777" w:rsidR="0018093C" w:rsidRPr="0036659E" w:rsidRDefault="0018093C" w:rsidP="00872D91">
            <w:pPr>
              <w:numPr>
                <w:ilvl w:val="0"/>
                <w:numId w:val="3"/>
              </w:numPr>
              <w:tabs>
                <w:tab w:val="left" w:pos="1148"/>
              </w:tabs>
              <w:spacing w:line="276" w:lineRule="auto"/>
              <w:rPr>
                <w:rFonts w:ascii="Times New Roman" w:hAnsi="Times New Roman" w:cs="Times New Roman"/>
                <w:lang w:val="en-US"/>
              </w:rPr>
            </w:pPr>
            <w:r w:rsidRPr="0036659E">
              <w:rPr>
                <w:rFonts w:ascii="Times New Roman" w:hAnsi="Times New Roman" w:cs="Times New Roman"/>
                <w:lang w:val="en-US"/>
              </w:rPr>
              <w:t xml:space="preserve">Education programs on time management should be instituted </w:t>
            </w:r>
            <w:r w:rsidRPr="0036659E">
              <w:rPr>
                <w:rFonts w:ascii="MS Mincho" w:eastAsia="MS Mincho" w:hAnsi="MS Mincho" w:cs="MS Mincho" w:hint="eastAsia"/>
                <w:lang w:val="en-US"/>
              </w:rPr>
              <w:t> </w:t>
            </w:r>
          </w:p>
          <w:p w14:paraId="5AF00050" w14:textId="77777777" w:rsidR="0018093C" w:rsidRPr="0036659E" w:rsidRDefault="0018093C" w:rsidP="00872D91">
            <w:pPr>
              <w:numPr>
                <w:ilvl w:val="0"/>
                <w:numId w:val="3"/>
              </w:numPr>
              <w:tabs>
                <w:tab w:val="left" w:pos="1148"/>
              </w:tabs>
              <w:spacing w:line="276" w:lineRule="auto"/>
              <w:rPr>
                <w:rFonts w:ascii="Times New Roman" w:hAnsi="Times New Roman" w:cs="Times New Roman"/>
                <w:lang w:val="en-US"/>
              </w:rPr>
            </w:pPr>
            <w:r w:rsidRPr="0036659E">
              <w:rPr>
                <w:rFonts w:ascii="Times New Roman" w:hAnsi="Times New Roman" w:cs="Times New Roman"/>
                <w:lang w:val="en-US"/>
              </w:rPr>
              <w:t xml:space="preserve">Adequate compensation for work done by women </w:t>
            </w:r>
            <w:r w:rsidRPr="0036659E">
              <w:rPr>
                <w:rFonts w:ascii="MS Mincho" w:eastAsia="MS Mincho" w:hAnsi="MS Mincho" w:cs="MS Mincho" w:hint="eastAsia"/>
                <w:lang w:val="en-US"/>
              </w:rPr>
              <w:t> </w:t>
            </w:r>
          </w:p>
        </w:tc>
      </w:tr>
    </w:tbl>
    <w:p w14:paraId="4B13D8B8" w14:textId="77777777" w:rsidR="0018093C" w:rsidRDefault="0018093C" w:rsidP="00872D91"/>
    <w:p w14:paraId="536DE13C" w14:textId="77777777" w:rsidR="0018093C" w:rsidRPr="00872D91" w:rsidRDefault="0018093C" w:rsidP="00872D91"/>
    <w:p w14:paraId="6F746EE1" w14:textId="5A657B3B" w:rsidR="00860386" w:rsidRDefault="000C739C" w:rsidP="0049275B">
      <w:pPr>
        <w:widowControl w:val="0"/>
        <w:autoSpaceDE w:val="0"/>
        <w:autoSpaceDN w:val="0"/>
        <w:adjustRightInd w:val="0"/>
        <w:spacing w:after="240"/>
        <w:jc w:val="both"/>
        <w:rPr>
          <w:rFonts w:ascii="Times New Roman" w:hAnsi="Times New Roman" w:cs="Times New Roman"/>
        </w:rPr>
      </w:pPr>
      <w:r w:rsidRPr="00076C41">
        <w:rPr>
          <w:lang w:val="en-US"/>
        </w:rPr>
        <w:br w:type="page"/>
      </w:r>
    </w:p>
    <w:p w14:paraId="16CF9526" w14:textId="349999D6" w:rsidR="0049275B" w:rsidRDefault="0049275B" w:rsidP="00A97013">
      <w:pPr>
        <w:pStyle w:val="Heading1"/>
        <w:spacing w:line="276" w:lineRule="auto"/>
        <w:jc w:val="both"/>
        <w:rPr>
          <w:rFonts w:cs="Times New Roman"/>
          <w:sz w:val="24"/>
          <w:szCs w:val="24"/>
        </w:rPr>
      </w:pPr>
      <w:bookmarkStart w:id="48" w:name="_Toc509580543"/>
      <w:r w:rsidRPr="0049275B">
        <w:lastRenderedPageBreak/>
        <w:t xml:space="preserve">5. </w:t>
      </w:r>
      <w:r w:rsidRPr="00A97013">
        <w:rPr>
          <w:rFonts w:cs="Times New Roman"/>
          <w:sz w:val="24"/>
          <w:szCs w:val="24"/>
        </w:rPr>
        <w:t>ENVIRONMENTAL AND SOCIAL MANAGEMENT FRAMEWORK</w:t>
      </w:r>
      <w:bookmarkEnd w:id="48"/>
    </w:p>
    <w:p w14:paraId="7F7B6367" w14:textId="77777777" w:rsidR="0046196E" w:rsidRPr="0046196E" w:rsidRDefault="0046196E" w:rsidP="00155C16"/>
    <w:p w14:paraId="6B737F2A" w14:textId="06E0840C" w:rsidR="0049275B" w:rsidRPr="0046196E" w:rsidRDefault="0049275B" w:rsidP="0046196E">
      <w:pPr>
        <w:widowControl w:val="0"/>
        <w:autoSpaceDE w:val="0"/>
        <w:autoSpaceDN w:val="0"/>
        <w:adjustRightInd w:val="0"/>
        <w:spacing w:after="240" w:line="276" w:lineRule="auto"/>
        <w:jc w:val="both"/>
        <w:rPr>
          <w:rFonts w:ascii="Times New Roman" w:hAnsi="Times New Roman" w:cs="Times New Roman"/>
          <w:lang w:val="en-US"/>
        </w:rPr>
      </w:pPr>
      <w:r w:rsidRPr="0046196E">
        <w:rPr>
          <w:rFonts w:ascii="Times New Roman" w:hAnsi="Times New Roman" w:cs="Times New Roman"/>
          <w:lang w:val="en-US"/>
        </w:rPr>
        <w:t>Environmental and social planning, i</w:t>
      </w:r>
      <w:r w:rsidR="000C739C" w:rsidRPr="0046196E">
        <w:rPr>
          <w:rFonts w:ascii="Times New Roman" w:hAnsi="Times New Roman" w:cs="Times New Roman"/>
          <w:lang w:val="en-US"/>
        </w:rPr>
        <w:t>mplementation and management will be undertaken by World Vision Ghana</w:t>
      </w:r>
      <w:r w:rsidRPr="0046196E">
        <w:rPr>
          <w:rFonts w:ascii="Times New Roman" w:hAnsi="Times New Roman" w:cs="Times New Roman"/>
          <w:lang w:val="en-US"/>
        </w:rPr>
        <w:t xml:space="preserve"> for its development projects to cover environmental and social assessment (ESA) and the pre-project/project planning processes. Key stages of the ESA include proposal screening, ESIA and mitigation measures, while the pre-project/planning process involves project concept, identification, design and appraisal. The ESA process links up with the pre-project/planning process signifying the importance of the two processes (i.e. EA and feasibility) to influence one another in the development of the Project. In the context of the ESMF, environmental and social planning identifies and assesses the potential concerns and implications that may arise with the implementation of the Project, in order to influence the design and sustainab</w:t>
      </w:r>
      <w:r w:rsidR="009509CA" w:rsidRPr="0046196E">
        <w:rPr>
          <w:rFonts w:ascii="Times New Roman" w:hAnsi="Times New Roman" w:cs="Times New Roman"/>
          <w:lang w:val="en-US"/>
        </w:rPr>
        <w:t xml:space="preserve">ility of </w:t>
      </w:r>
      <w:r w:rsidRPr="0046196E">
        <w:rPr>
          <w:rFonts w:ascii="Times New Roman" w:hAnsi="Times New Roman" w:cs="Times New Roman"/>
          <w:lang w:val="en-US"/>
        </w:rPr>
        <w:t xml:space="preserve">project development. The successful implementation of the ESMF depends on the commitment of </w:t>
      </w:r>
      <w:r w:rsidR="009509CA" w:rsidRPr="0046196E">
        <w:rPr>
          <w:rFonts w:ascii="Times New Roman" w:hAnsi="Times New Roman" w:cs="Times New Roman"/>
          <w:lang w:val="en-US"/>
        </w:rPr>
        <w:t>World Vision Ghana</w:t>
      </w:r>
      <w:r w:rsidRPr="0046196E">
        <w:rPr>
          <w:rFonts w:ascii="Times New Roman" w:hAnsi="Times New Roman" w:cs="Times New Roman"/>
          <w:lang w:val="en-US"/>
        </w:rPr>
        <w:t xml:space="preserve"> and </w:t>
      </w:r>
      <w:r w:rsidR="009509CA" w:rsidRPr="0046196E">
        <w:rPr>
          <w:rFonts w:ascii="Times New Roman" w:hAnsi="Times New Roman" w:cs="Times New Roman"/>
          <w:lang w:val="en-US"/>
        </w:rPr>
        <w:t xml:space="preserve">its </w:t>
      </w:r>
      <w:r w:rsidRPr="0046196E">
        <w:rPr>
          <w:rFonts w:ascii="Times New Roman" w:hAnsi="Times New Roman" w:cs="Times New Roman"/>
          <w:lang w:val="en-US"/>
        </w:rPr>
        <w:t>related institutions, the capacity within the institutions and the appropriate and functional institutional arrangements among others.</w:t>
      </w:r>
    </w:p>
    <w:p w14:paraId="25654D1A" w14:textId="445DE961" w:rsidR="00BF1BB5" w:rsidRPr="00155C16" w:rsidRDefault="0049275B" w:rsidP="00155C16">
      <w:pPr>
        <w:widowControl w:val="0"/>
        <w:autoSpaceDE w:val="0"/>
        <w:autoSpaceDN w:val="0"/>
        <w:adjustRightInd w:val="0"/>
        <w:spacing w:after="240" w:line="276" w:lineRule="auto"/>
        <w:jc w:val="both"/>
        <w:rPr>
          <w:rFonts w:ascii="Times New Roman" w:hAnsi="Times New Roman" w:cs="Times New Roman"/>
          <w:lang w:val="en-US"/>
        </w:rPr>
      </w:pPr>
      <w:r w:rsidRPr="0046196E">
        <w:rPr>
          <w:rFonts w:ascii="Times New Roman" w:hAnsi="Times New Roman" w:cs="Times New Roman"/>
          <w:lang w:val="en-US"/>
        </w:rPr>
        <w:t>The MOFA, Lands Commission, and EPA as well as MEST were identified as directly associated with the preparation, review and the implementation of the ESMF. The Ministry of Food and Agriculture (</w:t>
      </w:r>
      <w:proofErr w:type="spellStart"/>
      <w:r w:rsidRPr="0046196E">
        <w:rPr>
          <w:rFonts w:ascii="Times New Roman" w:hAnsi="Times New Roman" w:cs="Times New Roman"/>
          <w:lang w:val="en-US"/>
        </w:rPr>
        <w:t>MoFA</w:t>
      </w:r>
      <w:proofErr w:type="spellEnd"/>
      <w:r w:rsidRPr="0046196E">
        <w:rPr>
          <w:rFonts w:ascii="Times New Roman" w:hAnsi="Times New Roman" w:cs="Times New Roman"/>
          <w:lang w:val="en-US"/>
        </w:rPr>
        <w:t xml:space="preserve">), Wildlife Division (WD), Lands Commission (LC) and the project communities were involved for their inputs regarding the appropriate environmental, social and health safeguards to be observed when the </w:t>
      </w:r>
      <w:r w:rsidR="007F1C31" w:rsidRPr="0046196E">
        <w:rPr>
          <w:rFonts w:ascii="Times New Roman" w:hAnsi="Times New Roman" w:cs="Times New Roman"/>
          <w:lang w:val="en-US"/>
        </w:rPr>
        <w:t>sub-component</w:t>
      </w:r>
      <w:r w:rsidRPr="0046196E">
        <w:rPr>
          <w:rFonts w:ascii="Times New Roman" w:hAnsi="Times New Roman" w:cs="Times New Roman"/>
          <w:lang w:val="en-US"/>
        </w:rPr>
        <w:t>s are being implemented.</w:t>
      </w:r>
      <w:r w:rsidR="009509CA" w:rsidRPr="0046196E">
        <w:rPr>
          <w:rFonts w:ascii="Times New Roman" w:hAnsi="Times New Roman" w:cs="Times New Roman"/>
          <w:lang w:val="en-US"/>
        </w:rPr>
        <w:t xml:space="preserve"> </w:t>
      </w:r>
    </w:p>
    <w:p w14:paraId="27D0CCE2" w14:textId="462B201A" w:rsidR="0049275B" w:rsidRPr="00155C16" w:rsidRDefault="0049275B" w:rsidP="00155C16">
      <w:pPr>
        <w:widowControl w:val="0"/>
        <w:autoSpaceDE w:val="0"/>
        <w:autoSpaceDN w:val="0"/>
        <w:adjustRightInd w:val="0"/>
        <w:spacing w:after="240" w:line="276" w:lineRule="auto"/>
        <w:jc w:val="both"/>
        <w:rPr>
          <w:rFonts w:ascii="Times New Roman" w:hAnsi="Times New Roman" w:cs="Times New Roman"/>
          <w:lang w:val="en-US"/>
        </w:rPr>
      </w:pPr>
      <w:r w:rsidRPr="00155C16">
        <w:rPr>
          <w:rFonts w:ascii="Times New Roman" w:hAnsi="Times New Roman" w:cs="Times New Roman"/>
          <w:lang w:val="en-US"/>
        </w:rPr>
        <w:t xml:space="preserve">This section addresses the following key areas of the ESMF implementation: </w:t>
      </w:r>
    </w:p>
    <w:p w14:paraId="1050BD9D" w14:textId="77777777" w:rsidR="0049275B" w:rsidRPr="00A97013" w:rsidRDefault="0049275B" w:rsidP="00A97013">
      <w:pPr>
        <w:pStyle w:val="ListParagraph"/>
        <w:widowControl w:val="0"/>
        <w:numPr>
          <w:ilvl w:val="0"/>
          <w:numId w:val="17"/>
        </w:numPr>
        <w:tabs>
          <w:tab w:val="left" w:pos="220"/>
          <w:tab w:val="left" w:pos="720"/>
        </w:tabs>
        <w:autoSpaceDE w:val="0"/>
        <w:autoSpaceDN w:val="0"/>
        <w:adjustRightInd w:val="0"/>
        <w:spacing w:after="293" w:line="276" w:lineRule="auto"/>
        <w:jc w:val="both"/>
        <w:rPr>
          <w:rFonts w:ascii="Times New Roman" w:hAnsi="Times New Roman" w:cs="Times New Roman"/>
          <w:lang w:val="en-US"/>
        </w:rPr>
      </w:pPr>
      <w:r w:rsidRPr="00A97013">
        <w:rPr>
          <w:rFonts w:ascii="Times New Roman" w:hAnsi="Times New Roman" w:cs="Times New Roman"/>
          <w:lang w:val="en-US"/>
        </w:rPr>
        <w:t xml:space="preserve">Roles of Key Stakeholders in the ESMF implementation; </w:t>
      </w:r>
      <w:r w:rsidRPr="00A97013">
        <w:rPr>
          <w:rFonts w:ascii="MS Mincho" w:eastAsia="MS Mincho" w:hAnsi="MS Mincho" w:cs="MS Mincho" w:hint="eastAsia"/>
          <w:lang w:val="en-US"/>
        </w:rPr>
        <w:t> </w:t>
      </w:r>
    </w:p>
    <w:p w14:paraId="0486FCC4" w14:textId="77777777" w:rsidR="0049275B" w:rsidRPr="00A97013" w:rsidRDefault="0049275B" w:rsidP="00A97013">
      <w:pPr>
        <w:pStyle w:val="ListParagraph"/>
        <w:widowControl w:val="0"/>
        <w:numPr>
          <w:ilvl w:val="0"/>
          <w:numId w:val="17"/>
        </w:numPr>
        <w:tabs>
          <w:tab w:val="left" w:pos="220"/>
          <w:tab w:val="left" w:pos="720"/>
        </w:tabs>
        <w:autoSpaceDE w:val="0"/>
        <w:autoSpaceDN w:val="0"/>
        <w:adjustRightInd w:val="0"/>
        <w:spacing w:after="293" w:line="276" w:lineRule="auto"/>
        <w:jc w:val="both"/>
        <w:rPr>
          <w:rFonts w:ascii="Times New Roman" w:hAnsi="Times New Roman" w:cs="Times New Roman"/>
          <w:lang w:val="en-US"/>
        </w:rPr>
      </w:pPr>
      <w:r w:rsidRPr="00A97013">
        <w:rPr>
          <w:rFonts w:ascii="Times New Roman" w:hAnsi="Times New Roman" w:cs="Times New Roman"/>
          <w:lang w:val="en-US"/>
        </w:rPr>
        <w:t xml:space="preserve">Capacity building; </w:t>
      </w:r>
      <w:r w:rsidRPr="00A97013">
        <w:rPr>
          <w:rFonts w:ascii="MS Mincho" w:eastAsia="MS Mincho" w:hAnsi="MS Mincho" w:cs="MS Mincho" w:hint="eastAsia"/>
          <w:lang w:val="en-US"/>
        </w:rPr>
        <w:t> </w:t>
      </w:r>
    </w:p>
    <w:p w14:paraId="1C9DA828" w14:textId="77777777" w:rsidR="00BF1BB5" w:rsidRPr="00A97013" w:rsidRDefault="0049275B" w:rsidP="00A97013">
      <w:pPr>
        <w:pStyle w:val="ListParagraph"/>
        <w:widowControl w:val="0"/>
        <w:numPr>
          <w:ilvl w:val="0"/>
          <w:numId w:val="17"/>
        </w:numPr>
        <w:tabs>
          <w:tab w:val="left" w:pos="220"/>
          <w:tab w:val="left" w:pos="720"/>
        </w:tabs>
        <w:autoSpaceDE w:val="0"/>
        <w:autoSpaceDN w:val="0"/>
        <w:adjustRightInd w:val="0"/>
        <w:spacing w:after="293" w:line="276" w:lineRule="auto"/>
        <w:jc w:val="both"/>
        <w:rPr>
          <w:rFonts w:ascii="Times New Roman" w:hAnsi="Times New Roman" w:cs="Times New Roman"/>
          <w:lang w:val="en-US"/>
        </w:rPr>
      </w:pPr>
      <w:r w:rsidRPr="00A97013">
        <w:rPr>
          <w:rFonts w:ascii="Times New Roman" w:hAnsi="Times New Roman" w:cs="Times New Roman"/>
          <w:lang w:val="en-US"/>
        </w:rPr>
        <w:t xml:space="preserve">Environmental and social monitoring and reporting; and </w:t>
      </w:r>
    </w:p>
    <w:p w14:paraId="03A30AE9" w14:textId="51A82BA3" w:rsidR="00BF1BB5" w:rsidRPr="0046196E" w:rsidRDefault="0049275B" w:rsidP="0046196E">
      <w:pPr>
        <w:pStyle w:val="ListParagraph"/>
        <w:widowControl w:val="0"/>
        <w:numPr>
          <w:ilvl w:val="0"/>
          <w:numId w:val="17"/>
        </w:numPr>
        <w:tabs>
          <w:tab w:val="left" w:pos="220"/>
          <w:tab w:val="left" w:pos="720"/>
        </w:tabs>
        <w:autoSpaceDE w:val="0"/>
        <w:autoSpaceDN w:val="0"/>
        <w:adjustRightInd w:val="0"/>
        <w:spacing w:after="293" w:line="276" w:lineRule="auto"/>
        <w:jc w:val="both"/>
        <w:rPr>
          <w:rFonts w:ascii="Times New Roman" w:hAnsi="Times New Roman" w:cs="Times New Roman"/>
          <w:lang w:val="en-US"/>
        </w:rPr>
      </w:pPr>
      <w:r w:rsidRPr="00A97013">
        <w:rPr>
          <w:rFonts w:ascii="Times New Roman" w:hAnsi="Times New Roman" w:cs="Times New Roman"/>
          <w:lang w:val="en-US"/>
        </w:rPr>
        <w:t xml:space="preserve">ESMF implementation budget. </w:t>
      </w:r>
      <w:r w:rsidRPr="00A97013">
        <w:rPr>
          <w:rFonts w:ascii="MS Mincho" w:eastAsia="MS Mincho" w:hAnsi="MS Mincho" w:cs="MS Mincho" w:hint="eastAsia"/>
          <w:lang w:val="en-US"/>
        </w:rPr>
        <w:t> </w:t>
      </w:r>
    </w:p>
    <w:p w14:paraId="57DB0A21" w14:textId="595CBF39" w:rsidR="0018093C" w:rsidRDefault="0049275B" w:rsidP="00872D91">
      <w:pPr>
        <w:rPr>
          <w:rFonts w:ascii="Times New Roman" w:hAnsi="Times New Roman" w:cs="Times New Roman"/>
          <w:lang w:val="en-US"/>
        </w:rPr>
      </w:pPr>
      <w:r w:rsidRPr="0046196E">
        <w:rPr>
          <w:rFonts w:ascii="Times New Roman" w:hAnsi="Times New Roman" w:cs="Times New Roman"/>
          <w:lang w:val="en-US"/>
        </w:rPr>
        <w:t>Thus the ESMF implementation provides guidance on procedures to be followed and standards to be met in implementing the Project which should be in agreement with national and World Bank safeguard provisions. Roles and responsibilities are clearly defined as well as monitoring protocols to be followed to ensure that the required provisions are adhered to. Finally, budgetary estimates are provided to support the implementation of the environmental and social management plan.</w:t>
      </w:r>
    </w:p>
    <w:p w14:paraId="5620D555" w14:textId="77777777" w:rsidR="0046196E" w:rsidRPr="0018093C" w:rsidRDefault="0046196E" w:rsidP="00872D91"/>
    <w:p w14:paraId="1FBFB128" w14:textId="78351C0E" w:rsidR="008E4149" w:rsidRPr="00A97013" w:rsidRDefault="005567FD" w:rsidP="00A97013">
      <w:pPr>
        <w:pStyle w:val="Heading2"/>
        <w:spacing w:line="276" w:lineRule="auto"/>
        <w:jc w:val="both"/>
        <w:rPr>
          <w:rFonts w:cs="Times New Roman"/>
          <w:sz w:val="24"/>
          <w:szCs w:val="24"/>
        </w:rPr>
      </w:pPr>
      <w:bookmarkStart w:id="49" w:name="_Toc509580544"/>
      <w:r w:rsidRPr="00A97013">
        <w:rPr>
          <w:rFonts w:cs="Times New Roman"/>
          <w:sz w:val="24"/>
          <w:szCs w:val="24"/>
        </w:rPr>
        <w:t>5.1 The Environmental and Social Screening Process</w:t>
      </w:r>
      <w:bookmarkEnd w:id="49"/>
    </w:p>
    <w:p w14:paraId="10C022BF" w14:textId="77777777" w:rsidR="00375145" w:rsidRPr="00A97013" w:rsidRDefault="00375145" w:rsidP="00A97013">
      <w:pPr>
        <w:spacing w:line="276" w:lineRule="auto"/>
        <w:jc w:val="both"/>
        <w:rPr>
          <w:rFonts w:ascii="Times New Roman" w:hAnsi="Times New Roman" w:cs="Times New Roman"/>
        </w:rPr>
      </w:pPr>
    </w:p>
    <w:p w14:paraId="5FD5AC84" w14:textId="6FB5FE71" w:rsidR="005567FD" w:rsidRPr="0046196E" w:rsidRDefault="005567FD" w:rsidP="0046196E">
      <w:pPr>
        <w:widowControl w:val="0"/>
        <w:autoSpaceDE w:val="0"/>
        <w:autoSpaceDN w:val="0"/>
        <w:adjustRightInd w:val="0"/>
        <w:spacing w:after="240" w:line="276" w:lineRule="auto"/>
        <w:jc w:val="both"/>
        <w:rPr>
          <w:rFonts w:ascii="Times New Roman" w:hAnsi="Times New Roman" w:cs="Times New Roman"/>
        </w:rPr>
      </w:pPr>
      <w:r w:rsidRPr="0046196E">
        <w:rPr>
          <w:rFonts w:ascii="Times New Roman" w:hAnsi="Times New Roman" w:cs="Times New Roman"/>
          <w:lang w:val="en-US"/>
        </w:rPr>
        <w:t>A screening process, selection and evaluation of the Projects are required to manage environmental and social aspects of these activities. The extent of environmental assessment that might be required prior to the commencement of the projects will depend on the outcome of the screening p</w:t>
      </w:r>
      <w:r w:rsidR="00375145" w:rsidRPr="0046196E">
        <w:rPr>
          <w:rFonts w:ascii="Times New Roman" w:hAnsi="Times New Roman" w:cs="Times New Roman"/>
          <w:lang w:val="en-US"/>
        </w:rPr>
        <w:t xml:space="preserve">rocess. WVG </w:t>
      </w:r>
      <w:r w:rsidRPr="0046196E">
        <w:rPr>
          <w:rFonts w:ascii="Times New Roman" w:hAnsi="Times New Roman" w:cs="Times New Roman"/>
          <w:lang w:val="en-US"/>
        </w:rPr>
        <w:t xml:space="preserve">will use this checklist to screen all potential projects and report </w:t>
      </w:r>
      <w:r w:rsidRPr="0046196E">
        <w:rPr>
          <w:rFonts w:ascii="Times New Roman" w:hAnsi="Times New Roman" w:cs="Times New Roman"/>
          <w:lang w:val="en-US"/>
        </w:rPr>
        <w:lastRenderedPageBreak/>
        <w:t>accordingly as part of the usual project formulation (feasibility phase) exercise.</w:t>
      </w:r>
    </w:p>
    <w:p w14:paraId="23481BC5" w14:textId="5C8F51C1" w:rsidR="005567FD" w:rsidRPr="0046196E" w:rsidRDefault="005567FD" w:rsidP="0046196E">
      <w:pPr>
        <w:widowControl w:val="0"/>
        <w:autoSpaceDE w:val="0"/>
        <w:autoSpaceDN w:val="0"/>
        <w:adjustRightInd w:val="0"/>
        <w:spacing w:after="240"/>
        <w:jc w:val="both"/>
        <w:rPr>
          <w:rFonts w:ascii="Times New Roman" w:hAnsi="Times New Roman" w:cs="Times New Roman"/>
          <w:lang w:val="en-US"/>
        </w:rPr>
      </w:pPr>
      <w:r w:rsidRPr="0046196E">
        <w:rPr>
          <w:rFonts w:ascii="Times New Roman" w:hAnsi="Times New Roman" w:cs="Times New Roman"/>
          <w:lang w:val="en-US"/>
        </w:rPr>
        <w:t xml:space="preserve">The purpose of the screening process is to determine whether projects are likely to have potential negative environmental and social impacts; to determine appropriate mitigation measures for activities with adverse impacts; to incorporate mitigation measures into the project design; to review and approve projects proposals and to monitor environmental parameters during implementation. The extent of environmental and social work that might be required for the projects prior to implementation will depend on the outcome of the screening process. </w:t>
      </w:r>
    </w:p>
    <w:p w14:paraId="7E626930" w14:textId="4496F4F0" w:rsidR="005567FD" w:rsidRPr="00A97013" w:rsidRDefault="005567FD" w:rsidP="00A97013">
      <w:pPr>
        <w:pStyle w:val="Heading2"/>
        <w:jc w:val="both"/>
        <w:rPr>
          <w:rFonts w:cs="Times New Roman"/>
          <w:sz w:val="24"/>
          <w:szCs w:val="24"/>
        </w:rPr>
      </w:pPr>
      <w:bookmarkStart w:id="50" w:name="_Toc509580545"/>
      <w:r w:rsidRPr="00A97013">
        <w:rPr>
          <w:rFonts w:cs="Times New Roman"/>
          <w:sz w:val="24"/>
          <w:szCs w:val="24"/>
        </w:rPr>
        <w:t xml:space="preserve">5.2 ESIA Procedure to be </w:t>
      </w:r>
      <w:r w:rsidR="00AC6373" w:rsidRPr="00A97013">
        <w:rPr>
          <w:rFonts w:cs="Times New Roman"/>
          <w:sz w:val="24"/>
          <w:szCs w:val="24"/>
        </w:rPr>
        <w:t>followed</w:t>
      </w:r>
      <w:r w:rsidRPr="00A97013">
        <w:rPr>
          <w:rFonts w:cs="Times New Roman"/>
          <w:sz w:val="24"/>
          <w:szCs w:val="24"/>
        </w:rPr>
        <w:t xml:space="preserve"> by the Project</w:t>
      </w:r>
      <w:bookmarkEnd w:id="50"/>
    </w:p>
    <w:p w14:paraId="18B9AAE8" w14:textId="77777777" w:rsidR="00F549A2" w:rsidRPr="00A97013" w:rsidRDefault="00F549A2" w:rsidP="00A97013">
      <w:pPr>
        <w:jc w:val="both"/>
        <w:rPr>
          <w:rFonts w:ascii="Times New Roman" w:hAnsi="Times New Roman" w:cs="Times New Roman"/>
        </w:rPr>
      </w:pPr>
    </w:p>
    <w:p w14:paraId="25DE3DCE" w14:textId="101FA65B" w:rsidR="00F549A2" w:rsidRPr="0046196E" w:rsidRDefault="005567FD" w:rsidP="0046196E">
      <w:pPr>
        <w:widowControl w:val="0"/>
        <w:autoSpaceDE w:val="0"/>
        <w:autoSpaceDN w:val="0"/>
        <w:adjustRightInd w:val="0"/>
        <w:spacing w:after="240"/>
        <w:jc w:val="both"/>
        <w:rPr>
          <w:rFonts w:ascii="Times New Roman" w:hAnsi="Times New Roman" w:cs="Times New Roman"/>
          <w:lang w:val="en-US"/>
        </w:rPr>
      </w:pPr>
      <w:r w:rsidRPr="0046196E">
        <w:rPr>
          <w:rFonts w:ascii="Times New Roman" w:hAnsi="Times New Roman" w:cs="Times New Roman"/>
          <w:lang w:val="en-US"/>
        </w:rPr>
        <w:t xml:space="preserve">The World Bank safeguard policy OP4.01 provides guidance on the environmental assessment procedures for WB funded projects. The Ghana EIA procedures have also established an acceptable process to screen and evaluate all developments, undertakings, projects and programs which have the potential to give rise to significant environmental impacts. The two processes are largely similar and the Ghanaian procedures are therefore given in the following sections and will mostly be statutorily followed by all </w:t>
      </w:r>
      <w:r w:rsidR="007F1C31" w:rsidRPr="0046196E">
        <w:rPr>
          <w:rFonts w:ascii="Times New Roman" w:hAnsi="Times New Roman" w:cs="Times New Roman"/>
          <w:lang w:val="en-US"/>
        </w:rPr>
        <w:t>sub-component</w:t>
      </w:r>
      <w:r w:rsidRPr="0046196E">
        <w:rPr>
          <w:rFonts w:ascii="Times New Roman" w:hAnsi="Times New Roman" w:cs="Times New Roman"/>
          <w:lang w:val="en-US"/>
        </w:rPr>
        <w:t xml:space="preserve"> activities to obtain environmental permits for the intended activities.</w:t>
      </w:r>
    </w:p>
    <w:p w14:paraId="6FAC763A" w14:textId="662E87A2" w:rsidR="00A97013" w:rsidRPr="0046196E" w:rsidRDefault="007F1C31" w:rsidP="0046196E">
      <w:pPr>
        <w:widowControl w:val="0"/>
        <w:autoSpaceDE w:val="0"/>
        <w:autoSpaceDN w:val="0"/>
        <w:adjustRightInd w:val="0"/>
        <w:spacing w:after="240"/>
        <w:jc w:val="both"/>
        <w:rPr>
          <w:rFonts w:ascii="Times New Roman" w:hAnsi="Times New Roman" w:cs="Times New Roman"/>
          <w:lang w:val="en-US"/>
        </w:rPr>
      </w:pPr>
      <w:r w:rsidRPr="0046196E">
        <w:rPr>
          <w:rFonts w:ascii="Times New Roman" w:hAnsi="Times New Roman" w:cs="Times New Roman"/>
          <w:lang w:val="en-US"/>
        </w:rPr>
        <w:t>Sub-component</w:t>
      </w:r>
      <w:r w:rsidR="005567FD" w:rsidRPr="0046196E">
        <w:rPr>
          <w:rFonts w:ascii="Times New Roman" w:hAnsi="Times New Roman" w:cs="Times New Roman"/>
          <w:lang w:val="en-US"/>
        </w:rPr>
        <w:t xml:space="preserve"> activities will only commence when an environmental permit has been procured from the EPA. The Agency has provided the list of projects for which ESIA is mandatory. These have been given in the Annex and are consistent with the World Bank categorization of projects. </w:t>
      </w:r>
    </w:p>
    <w:p w14:paraId="70785047" w14:textId="7EBB37F6" w:rsidR="005567FD" w:rsidRPr="00872D91" w:rsidRDefault="005567FD" w:rsidP="00872D91">
      <w:pPr>
        <w:widowControl w:val="0"/>
        <w:autoSpaceDE w:val="0"/>
        <w:autoSpaceDN w:val="0"/>
        <w:adjustRightInd w:val="0"/>
        <w:spacing w:after="240"/>
        <w:jc w:val="both"/>
        <w:rPr>
          <w:rFonts w:ascii="Times New Roman" w:hAnsi="Times New Roman" w:cs="Times New Roman"/>
          <w:lang w:val="en-US"/>
        </w:rPr>
      </w:pPr>
      <w:r w:rsidRPr="00872D91">
        <w:rPr>
          <w:rFonts w:ascii="Times New Roman" w:hAnsi="Times New Roman" w:cs="Times New Roman"/>
          <w:lang w:val="en-US"/>
        </w:rPr>
        <w:t>The followin</w:t>
      </w:r>
      <w:r w:rsidR="00F549A2" w:rsidRPr="00872D91">
        <w:rPr>
          <w:rFonts w:ascii="Times New Roman" w:hAnsi="Times New Roman" w:cs="Times New Roman"/>
          <w:lang w:val="en-US"/>
        </w:rPr>
        <w:t>g steps will be followed by WVG as</w:t>
      </w:r>
      <w:r w:rsidRPr="00872D91">
        <w:rPr>
          <w:rFonts w:ascii="Times New Roman" w:hAnsi="Times New Roman" w:cs="Times New Roman"/>
          <w:lang w:val="en-US"/>
        </w:rPr>
        <w:t xml:space="preserve"> the implementing agency to ensure environmental an</w:t>
      </w:r>
      <w:r w:rsidR="004F41BC" w:rsidRPr="00872D91">
        <w:rPr>
          <w:rFonts w:ascii="Times New Roman" w:hAnsi="Times New Roman" w:cs="Times New Roman"/>
          <w:lang w:val="en-US"/>
        </w:rPr>
        <w:t>d social compliance of the P</w:t>
      </w:r>
      <w:r w:rsidRPr="00872D91">
        <w:rPr>
          <w:rFonts w:ascii="Times New Roman" w:hAnsi="Times New Roman" w:cs="Times New Roman"/>
          <w:lang w:val="en-US"/>
        </w:rPr>
        <w:t xml:space="preserve">roject. </w:t>
      </w:r>
    </w:p>
    <w:p w14:paraId="3117E78D" w14:textId="77777777" w:rsidR="005567FD" w:rsidRPr="00A97013" w:rsidRDefault="005567FD" w:rsidP="00A97013">
      <w:pPr>
        <w:widowControl w:val="0"/>
        <w:autoSpaceDE w:val="0"/>
        <w:autoSpaceDN w:val="0"/>
        <w:adjustRightInd w:val="0"/>
        <w:spacing w:after="240"/>
        <w:jc w:val="both"/>
        <w:rPr>
          <w:rFonts w:ascii="Times New Roman" w:eastAsia="MS Mincho" w:hAnsi="Times New Roman" w:cs="Times New Roman"/>
          <w:u w:val="single"/>
          <w:lang w:val="en-US"/>
        </w:rPr>
      </w:pPr>
      <w:r w:rsidRPr="00A97013">
        <w:rPr>
          <w:rFonts w:ascii="Times New Roman" w:hAnsi="Times New Roman" w:cs="Times New Roman"/>
          <w:u w:val="single"/>
          <w:lang w:val="en-US"/>
        </w:rPr>
        <w:t>Step 1: Environmental Registration of the Project</w:t>
      </w:r>
      <w:r w:rsidRPr="00A97013">
        <w:rPr>
          <w:rFonts w:ascii="MS Mincho" w:eastAsia="MS Mincho" w:hAnsi="MS Mincho" w:cs="MS Mincho" w:hint="eastAsia"/>
          <w:u w:val="single"/>
          <w:lang w:val="en-US"/>
        </w:rPr>
        <w:t> </w:t>
      </w:r>
    </w:p>
    <w:p w14:paraId="45081119" w14:textId="22164D43" w:rsidR="003170C7" w:rsidRPr="00872D91" w:rsidRDefault="00F549A2" w:rsidP="00872D91">
      <w:pPr>
        <w:widowControl w:val="0"/>
        <w:autoSpaceDE w:val="0"/>
        <w:autoSpaceDN w:val="0"/>
        <w:adjustRightInd w:val="0"/>
        <w:spacing w:after="240"/>
        <w:jc w:val="both"/>
        <w:rPr>
          <w:rFonts w:ascii="Times New Roman" w:hAnsi="Times New Roman" w:cs="Times New Roman"/>
          <w:lang w:val="en-US"/>
        </w:rPr>
      </w:pPr>
      <w:r w:rsidRPr="00872D91">
        <w:rPr>
          <w:rFonts w:ascii="Times New Roman" w:hAnsi="Times New Roman" w:cs="Times New Roman"/>
          <w:lang w:val="en-US"/>
        </w:rPr>
        <w:t>WVG Food Security Technical Manager</w:t>
      </w:r>
      <w:r w:rsidR="005567FD" w:rsidRPr="00872D91">
        <w:rPr>
          <w:rFonts w:ascii="Times New Roman" w:hAnsi="Times New Roman" w:cs="Times New Roman"/>
          <w:lang w:val="en-US"/>
        </w:rPr>
        <w:t xml:space="preserve"> </w:t>
      </w:r>
      <w:r w:rsidRPr="00872D91">
        <w:rPr>
          <w:rFonts w:ascii="Times New Roman" w:hAnsi="Times New Roman" w:cs="Times New Roman"/>
          <w:lang w:val="en-US"/>
        </w:rPr>
        <w:t>will</w:t>
      </w:r>
      <w:r w:rsidR="005567FD" w:rsidRPr="00872D91">
        <w:rPr>
          <w:rFonts w:ascii="Times New Roman" w:hAnsi="Times New Roman" w:cs="Times New Roman"/>
          <w:lang w:val="en-US"/>
        </w:rPr>
        <w:t xml:space="preserve"> provide safeguards supervision over the P</w:t>
      </w:r>
      <w:r w:rsidRPr="00872D91">
        <w:rPr>
          <w:rFonts w:ascii="Times New Roman" w:hAnsi="Times New Roman" w:cs="Times New Roman"/>
          <w:lang w:val="en-US"/>
        </w:rPr>
        <w:t>rojects. The</w:t>
      </w:r>
      <w:r w:rsidR="005567FD" w:rsidRPr="00872D91">
        <w:rPr>
          <w:rFonts w:ascii="Times New Roman" w:hAnsi="Times New Roman" w:cs="Times New Roman"/>
          <w:lang w:val="en-US"/>
        </w:rPr>
        <w:t xml:space="preserve"> Officer will be directly respon</w:t>
      </w:r>
      <w:r w:rsidR="001B4B9D" w:rsidRPr="00872D91">
        <w:rPr>
          <w:rFonts w:ascii="Times New Roman" w:hAnsi="Times New Roman" w:cs="Times New Roman"/>
          <w:lang w:val="en-US"/>
        </w:rPr>
        <w:t xml:space="preserve">sible for the registration of </w:t>
      </w:r>
      <w:r w:rsidR="005567FD" w:rsidRPr="00872D91">
        <w:rPr>
          <w:rFonts w:ascii="Times New Roman" w:hAnsi="Times New Roman" w:cs="Times New Roman"/>
          <w:lang w:val="en-US"/>
        </w:rPr>
        <w:t>project</w:t>
      </w:r>
      <w:r w:rsidR="001B4B9D" w:rsidRPr="00872D91">
        <w:rPr>
          <w:rFonts w:ascii="Times New Roman" w:hAnsi="Times New Roman" w:cs="Times New Roman"/>
          <w:lang w:val="en-US"/>
        </w:rPr>
        <w:t xml:space="preserve"> interventions</w:t>
      </w:r>
      <w:r w:rsidR="005567FD" w:rsidRPr="00872D91">
        <w:rPr>
          <w:rFonts w:ascii="Times New Roman" w:hAnsi="Times New Roman" w:cs="Times New Roman"/>
          <w:lang w:val="en-US"/>
        </w:rPr>
        <w:t xml:space="preserve"> with the EPA as required by law. The Environmental Assessment Registration Forms are available at all EPA offices to register every project/ development that may have a</w:t>
      </w:r>
      <w:r w:rsidR="001B4B9D" w:rsidRPr="00872D91">
        <w:rPr>
          <w:rFonts w:ascii="Times New Roman" w:hAnsi="Times New Roman" w:cs="Times New Roman"/>
          <w:lang w:val="en-US"/>
        </w:rPr>
        <w:t>n impact on the environment.</w:t>
      </w:r>
    </w:p>
    <w:p w14:paraId="68826C28" w14:textId="2775009C" w:rsidR="00A97013" w:rsidRPr="00872D91" w:rsidRDefault="001B4B9D" w:rsidP="00872D91">
      <w:pPr>
        <w:widowControl w:val="0"/>
        <w:autoSpaceDE w:val="0"/>
        <w:autoSpaceDN w:val="0"/>
        <w:adjustRightInd w:val="0"/>
        <w:spacing w:after="240"/>
        <w:jc w:val="both"/>
        <w:rPr>
          <w:rFonts w:ascii="Times New Roman" w:hAnsi="Times New Roman" w:cs="Times New Roman"/>
          <w:lang w:val="en-US"/>
        </w:rPr>
      </w:pPr>
      <w:r w:rsidRPr="00872D91">
        <w:rPr>
          <w:rFonts w:ascii="Times New Roman" w:hAnsi="Times New Roman" w:cs="Times New Roman"/>
          <w:lang w:val="en-US"/>
        </w:rPr>
        <w:t xml:space="preserve">A sample copy of the EA1 Form is provided in the Annex and the mitigation measures suggested in this ESMF as well as the checklist used in the screening exercise should assist to complete this Form. For projects for which EIA are mandatory, the Environmental Officer should register with Form EA1 otherwise Form EA2 should be used. This is a requirement under the Environmental Assessment Regulations LI 1652 (1999). </w:t>
      </w:r>
    </w:p>
    <w:p w14:paraId="6E7C39FB" w14:textId="27CC4F75" w:rsidR="00A97013" w:rsidRPr="0046196E" w:rsidRDefault="003E5033" w:rsidP="0046196E">
      <w:pPr>
        <w:widowControl w:val="0"/>
        <w:autoSpaceDE w:val="0"/>
        <w:autoSpaceDN w:val="0"/>
        <w:adjustRightInd w:val="0"/>
        <w:spacing w:after="240"/>
        <w:jc w:val="both"/>
        <w:rPr>
          <w:rFonts w:ascii="Times New Roman" w:hAnsi="Times New Roman" w:cs="Times New Roman"/>
        </w:rPr>
      </w:pPr>
      <w:r w:rsidRPr="00A97013">
        <w:rPr>
          <w:rFonts w:ascii="Times New Roman" w:hAnsi="Times New Roman" w:cs="Times New Roman"/>
          <w:u w:val="single"/>
          <w:lang w:val="en-US"/>
        </w:rPr>
        <w:t>Step 2: Screening</w:t>
      </w:r>
      <w:r w:rsidRPr="00A97013">
        <w:rPr>
          <w:rFonts w:ascii="MS Mincho" w:eastAsia="MS Mincho" w:hAnsi="MS Mincho" w:cs="MS Mincho" w:hint="eastAsia"/>
          <w:u w:val="single"/>
          <w:lang w:val="en-US"/>
        </w:rPr>
        <w:t> </w:t>
      </w:r>
      <w:r w:rsidRPr="00872D91">
        <w:rPr>
          <w:rFonts w:ascii="Times New Roman" w:hAnsi="Times New Roman" w:cs="Times New Roman"/>
          <w:lang w:val="en-US"/>
        </w:rPr>
        <w:t xml:space="preserve">This activity in accordance with the EAR 1999 LI1652 is the responsibility of the EPA. The Agency, within 25 days of receiving the Registration Form take a decision by placing the project at the appropriate level of environmental assessment. The results will be communicated to the implementing agency with reasons, which could be any of the following: </w:t>
      </w:r>
    </w:p>
    <w:p w14:paraId="10DA88BC" w14:textId="77777777" w:rsidR="003E5033" w:rsidRPr="00A97013" w:rsidRDefault="003E5033" w:rsidP="00A97013">
      <w:pPr>
        <w:pStyle w:val="ListParagraph"/>
        <w:widowControl w:val="0"/>
        <w:numPr>
          <w:ilvl w:val="0"/>
          <w:numId w:val="18"/>
        </w:numPr>
        <w:tabs>
          <w:tab w:val="left" w:pos="220"/>
          <w:tab w:val="left" w:pos="720"/>
        </w:tabs>
        <w:autoSpaceDE w:val="0"/>
        <w:autoSpaceDN w:val="0"/>
        <w:adjustRightInd w:val="0"/>
        <w:spacing w:after="293"/>
        <w:jc w:val="both"/>
        <w:rPr>
          <w:rFonts w:ascii="Times New Roman" w:hAnsi="Times New Roman" w:cs="Times New Roman"/>
          <w:lang w:val="en-US"/>
        </w:rPr>
      </w:pPr>
      <w:r w:rsidRPr="00A97013">
        <w:rPr>
          <w:rFonts w:ascii="Times New Roman" w:hAnsi="Times New Roman" w:cs="Times New Roman"/>
          <w:lang w:val="en-US"/>
        </w:rPr>
        <w:t xml:space="preserve">Objection to the project </w:t>
      </w:r>
      <w:r w:rsidRPr="00A97013">
        <w:rPr>
          <w:rFonts w:ascii="MS Mincho" w:eastAsia="MS Mincho" w:hAnsi="MS Mincho" w:cs="MS Mincho" w:hint="eastAsia"/>
          <w:lang w:val="en-US"/>
        </w:rPr>
        <w:t> </w:t>
      </w:r>
    </w:p>
    <w:p w14:paraId="2ABC3C63" w14:textId="77777777" w:rsidR="003E5033" w:rsidRPr="00A97013" w:rsidRDefault="003E5033" w:rsidP="00A97013">
      <w:pPr>
        <w:pStyle w:val="ListParagraph"/>
        <w:widowControl w:val="0"/>
        <w:numPr>
          <w:ilvl w:val="0"/>
          <w:numId w:val="18"/>
        </w:numPr>
        <w:tabs>
          <w:tab w:val="left" w:pos="220"/>
          <w:tab w:val="left" w:pos="720"/>
        </w:tabs>
        <w:autoSpaceDE w:val="0"/>
        <w:autoSpaceDN w:val="0"/>
        <w:adjustRightInd w:val="0"/>
        <w:spacing w:after="293"/>
        <w:jc w:val="both"/>
        <w:rPr>
          <w:rFonts w:ascii="Times New Roman" w:hAnsi="Times New Roman" w:cs="Times New Roman"/>
          <w:lang w:val="en-US"/>
        </w:rPr>
      </w:pPr>
      <w:r w:rsidRPr="00A97013">
        <w:rPr>
          <w:rFonts w:ascii="Times New Roman" w:hAnsi="Times New Roman" w:cs="Times New Roman"/>
          <w:lang w:val="en-US"/>
        </w:rPr>
        <w:t xml:space="preserve">No objection to the project (equivalent to World Bank Category C Project) </w:t>
      </w:r>
      <w:r w:rsidRPr="00A97013">
        <w:rPr>
          <w:rFonts w:ascii="MS Mincho" w:eastAsia="MS Mincho" w:hAnsi="MS Mincho" w:cs="MS Mincho" w:hint="eastAsia"/>
          <w:lang w:val="en-US"/>
        </w:rPr>
        <w:t> </w:t>
      </w:r>
    </w:p>
    <w:p w14:paraId="0AF55FDA" w14:textId="59F6B6BE" w:rsidR="003E5033" w:rsidRPr="00A97013" w:rsidRDefault="003E5033" w:rsidP="00A97013">
      <w:pPr>
        <w:pStyle w:val="ListParagraph"/>
        <w:widowControl w:val="0"/>
        <w:numPr>
          <w:ilvl w:val="0"/>
          <w:numId w:val="18"/>
        </w:numPr>
        <w:tabs>
          <w:tab w:val="left" w:pos="220"/>
          <w:tab w:val="left" w:pos="720"/>
        </w:tabs>
        <w:autoSpaceDE w:val="0"/>
        <w:autoSpaceDN w:val="0"/>
        <w:adjustRightInd w:val="0"/>
        <w:spacing w:after="293"/>
        <w:jc w:val="both"/>
        <w:rPr>
          <w:rFonts w:ascii="Times New Roman" w:hAnsi="Times New Roman" w:cs="Times New Roman"/>
          <w:lang w:val="en-US"/>
        </w:rPr>
      </w:pPr>
      <w:r w:rsidRPr="00A97013">
        <w:rPr>
          <w:rFonts w:ascii="Times New Roman" w:hAnsi="Times New Roman" w:cs="Times New Roman"/>
          <w:lang w:val="en-US"/>
        </w:rPr>
        <w:t xml:space="preserve">Preliminary Environmental Assessment (PEA) will be required (equivalent to World </w:t>
      </w:r>
      <w:r w:rsidRPr="00A97013">
        <w:rPr>
          <w:rFonts w:ascii="Times New Roman" w:hAnsi="Times New Roman" w:cs="Times New Roman"/>
          <w:lang w:val="en-US"/>
        </w:rPr>
        <w:lastRenderedPageBreak/>
        <w:t xml:space="preserve">Bank Category B2 Project) </w:t>
      </w:r>
      <w:r w:rsidRPr="00A97013">
        <w:rPr>
          <w:rFonts w:ascii="MS Mincho" w:eastAsia="MS Mincho" w:hAnsi="MS Mincho" w:cs="MS Mincho" w:hint="eastAsia"/>
          <w:lang w:val="en-US"/>
        </w:rPr>
        <w:t> </w:t>
      </w:r>
    </w:p>
    <w:p w14:paraId="03981086" w14:textId="657F5FC9" w:rsidR="003E5033" w:rsidRPr="00A97013" w:rsidRDefault="003E5033" w:rsidP="00A97013">
      <w:pPr>
        <w:pStyle w:val="ListParagraph"/>
        <w:widowControl w:val="0"/>
        <w:numPr>
          <w:ilvl w:val="0"/>
          <w:numId w:val="18"/>
        </w:numPr>
        <w:tabs>
          <w:tab w:val="left" w:pos="220"/>
          <w:tab w:val="left" w:pos="720"/>
        </w:tabs>
        <w:autoSpaceDE w:val="0"/>
        <w:autoSpaceDN w:val="0"/>
        <w:adjustRightInd w:val="0"/>
        <w:spacing w:after="293"/>
        <w:jc w:val="both"/>
        <w:rPr>
          <w:rFonts w:ascii="Times New Roman" w:hAnsi="Times New Roman" w:cs="Times New Roman"/>
          <w:lang w:val="en-US"/>
        </w:rPr>
      </w:pPr>
      <w:r w:rsidRPr="00A97013">
        <w:rPr>
          <w:rFonts w:ascii="Times New Roman" w:hAnsi="Times New Roman" w:cs="Times New Roman"/>
          <w:lang w:val="en-US"/>
        </w:rPr>
        <w:t xml:space="preserve">Environmental and Social Impact Assessment (ESIA) required (equivalent to World Bank Category B1 or A Project). </w:t>
      </w:r>
      <w:r w:rsidRPr="00A97013">
        <w:rPr>
          <w:rFonts w:ascii="MS Mincho" w:eastAsia="MS Mincho" w:hAnsi="MS Mincho" w:cs="MS Mincho" w:hint="eastAsia"/>
          <w:lang w:val="en-US"/>
        </w:rPr>
        <w:t> </w:t>
      </w:r>
    </w:p>
    <w:p w14:paraId="628AA1C5" w14:textId="77777777" w:rsidR="00CD4608" w:rsidRPr="00A97013" w:rsidRDefault="00CD4608" w:rsidP="00A97013">
      <w:pPr>
        <w:pStyle w:val="ListParagraph"/>
        <w:widowControl w:val="0"/>
        <w:tabs>
          <w:tab w:val="left" w:pos="220"/>
          <w:tab w:val="left" w:pos="720"/>
        </w:tabs>
        <w:autoSpaceDE w:val="0"/>
        <w:autoSpaceDN w:val="0"/>
        <w:adjustRightInd w:val="0"/>
        <w:spacing w:after="293"/>
        <w:jc w:val="both"/>
        <w:rPr>
          <w:rFonts w:ascii="Times New Roman" w:hAnsi="Times New Roman" w:cs="Times New Roman"/>
          <w:lang w:val="en-US"/>
        </w:rPr>
      </w:pPr>
    </w:p>
    <w:p w14:paraId="6A83BEBF" w14:textId="77777777" w:rsidR="003E5033" w:rsidRPr="00A97013" w:rsidRDefault="003E5033" w:rsidP="00872D91">
      <w:pPr>
        <w:pStyle w:val="ListParagraph"/>
        <w:widowControl w:val="0"/>
        <w:autoSpaceDE w:val="0"/>
        <w:autoSpaceDN w:val="0"/>
        <w:adjustRightInd w:val="0"/>
        <w:spacing w:after="240"/>
        <w:ind w:left="360"/>
        <w:jc w:val="both"/>
        <w:rPr>
          <w:rFonts w:ascii="Times New Roman" w:hAnsi="Times New Roman" w:cs="Times New Roman"/>
        </w:rPr>
      </w:pPr>
      <w:r w:rsidRPr="00A97013">
        <w:rPr>
          <w:rFonts w:ascii="Times New Roman" w:hAnsi="Times New Roman" w:cs="Times New Roman"/>
          <w:lang w:val="en-US"/>
        </w:rPr>
        <w:t xml:space="preserve">For projects receiving the ‘no objection’ from the EPA (WB Category C project) and therefore have only minor environmental and social risks, the implementing agency may move to implementation in accordance with pre-approved standards or codes of practices or they pre-approved guidelines for environmental and social management. </w:t>
      </w:r>
      <w:r w:rsidRPr="00A97013">
        <w:rPr>
          <w:rFonts w:ascii="MS Mincho" w:eastAsia="MS Mincho" w:hAnsi="MS Mincho" w:cs="MS Mincho" w:hint="eastAsia"/>
          <w:lang w:val="en-US"/>
        </w:rPr>
        <w:t> </w:t>
      </w:r>
    </w:p>
    <w:p w14:paraId="2D0C8DFF" w14:textId="30856ABC" w:rsidR="003E5033" w:rsidRPr="00A97013" w:rsidRDefault="003E5033" w:rsidP="00A97013">
      <w:pPr>
        <w:widowControl w:val="0"/>
        <w:autoSpaceDE w:val="0"/>
        <w:autoSpaceDN w:val="0"/>
        <w:adjustRightInd w:val="0"/>
        <w:spacing w:after="240"/>
        <w:jc w:val="both"/>
        <w:rPr>
          <w:rFonts w:ascii="Times New Roman" w:hAnsi="Times New Roman" w:cs="Times New Roman"/>
          <w:u w:val="single"/>
          <w:lang w:val="en-US"/>
        </w:rPr>
      </w:pPr>
      <w:r w:rsidRPr="00A97013">
        <w:rPr>
          <w:rFonts w:ascii="Times New Roman" w:hAnsi="Times New Roman" w:cs="Times New Roman"/>
          <w:u w:val="single"/>
          <w:lang w:val="en-US"/>
        </w:rPr>
        <w:t>Step 3: Conduct environmenta</w:t>
      </w:r>
      <w:r w:rsidR="00B674EE" w:rsidRPr="00A97013">
        <w:rPr>
          <w:rFonts w:ascii="Times New Roman" w:hAnsi="Times New Roman" w:cs="Times New Roman"/>
          <w:u w:val="single"/>
          <w:lang w:val="en-US"/>
        </w:rPr>
        <w:t>l and social assessment studies</w:t>
      </w:r>
    </w:p>
    <w:p w14:paraId="3916C8EA" w14:textId="672DB8E5" w:rsidR="003E5033" w:rsidRPr="0018093C" w:rsidRDefault="00B674EE" w:rsidP="00872D91">
      <w:pPr>
        <w:widowControl w:val="0"/>
        <w:autoSpaceDE w:val="0"/>
        <w:autoSpaceDN w:val="0"/>
        <w:adjustRightInd w:val="0"/>
        <w:spacing w:after="240"/>
        <w:jc w:val="both"/>
        <w:rPr>
          <w:rFonts w:ascii="Times New Roman" w:hAnsi="Times New Roman" w:cs="Times New Roman"/>
        </w:rPr>
      </w:pPr>
      <w:r w:rsidRPr="00872D91">
        <w:rPr>
          <w:rFonts w:ascii="Times New Roman" w:hAnsi="Times New Roman" w:cs="Times New Roman"/>
          <w:lang w:val="en-US"/>
        </w:rPr>
        <w:t>The WVG Food Security Technical Manager</w:t>
      </w:r>
      <w:r w:rsidR="003E5033" w:rsidRPr="00872D91">
        <w:rPr>
          <w:rFonts w:ascii="Times New Roman" w:hAnsi="Times New Roman" w:cs="Times New Roman"/>
          <w:lang w:val="en-US"/>
        </w:rPr>
        <w:t xml:space="preserve"> will prepare the Terms of Reference for the ESIA, and follow procurement rules for the recruitment of consultants for the ESIA. The </w:t>
      </w:r>
      <w:proofErr w:type="spellStart"/>
      <w:r w:rsidR="003E5033" w:rsidRPr="00872D91">
        <w:rPr>
          <w:rFonts w:ascii="Times New Roman" w:hAnsi="Times New Roman" w:cs="Times New Roman"/>
          <w:lang w:val="en-US"/>
        </w:rPr>
        <w:t>ToR</w:t>
      </w:r>
      <w:proofErr w:type="spellEnd"/>
      <w:r w:rsidR="003E5033" w:rsidRPr="00872D91">
        <w:rPr>
          <w:rFonts w:ascii="Times New Roman" w:hAnsi="Times New Roman" w:cs="Times New Roman"/>
          <w:lang w:val="en-US"/>
        </w:rPr>
        <w:t xml:space="preserve"> may be prepared using issues identified during the screening exercise and also the registration of the project with the EPA. Also, the impact mitigation measures provided in this ESMF may provide some basis for the design of the </w:t>
      </w:r>
      <w:proofErr w:type="spellStart"/>
      <w:r w:rsidR="003E5033" w:rsidRPr="00872D91">
        <w:rPr>
          <w:rFonts w:ascii="Times New Roman" w:hAnsi="Times New Roman" w:cs="Times New Roman"/>
          <w:lang w:val="en-US"/>
        </w:rPr>
        <w:t>ToR</w:t>
      </w:r>
      <w:proofErr w:type="spellEnd"/>
      <w:r w:rsidR="003E5033" w:rsidRPr="00872D91">
        <w:rPr>
          <w:rFonts w:ascii="Times New Roman" w:hAnsi="Times New Roman" w:cs="Times New Roman"/>
          <w:lang w:val="en-US"/>
        </w:rPr>
        <w:t xml:space="preserve">. To facilitate the formulation of the </w:t>
      </w:r>
      <w:proofErr w:type="spellStart"/>
      <w:r w:rsidR="003E5033" w:rsidRPr="00872D91">
        <w:rPr>
          <w:rFonts w:ascii="Times New Roman" w:hAnsi="Times New Roman" w:cs="Times New Roman"/>
          <w:lang w:val="en-US"/>
        </w:rPr>
        <w:t>ToR</w:t>
      </w:r>
      <w:proofErr w:type="spellEnd"/>
      <w:r w:rsidR="003E5033" w:rsidRPr="00872D91">
        <w:rPr>
          <w:rFonts w:ascii="Times New Roman" w:hAnsi="Times New Roman" w:cs="Times New Roman"/>
          <w:lang w:val="en-US"/>
        </w:rPr>
        <w:t xml:space="preserve">, a template has been prepared and provided in the Annex of this report. </w:t>
      </w:r>
    </w:p>
    <w:p w14:paraId="577E8D45" w14:textId="65F3F144" w:rsidR="003E5033" w:rsidRPr="00872D91" w:rsidRDefault="003E5033" w:rsidP="00872D91">
      <w:pPr>
        <w:jc w:val="both"/>
        <w:rPr>
          <w:rFonts w:ascii="Times New Roman" w:hAnsi="Times New Roman" w:cs="Times New Roman"/>
          <w:lang w:val="en-US"/>
        </w:rPr>
      </w:pPr>
      <w:r w:rsidRPr="00872D91">
        <w:rPr>
          <w:rFonts w:ascii="Times New Roman" w:hAnsi="Times New Roman" w:cs="Times New Roman"/>
          <w:lang w:val="en-US"/>
        </w:rPr>
        <w:t>The ESIA will identify and evaluate potential environmental impacts for the proposed activities, evaluate alternatives, and design mitigation measures. It will also analyze any cumulative impacts, where applicable. The</w:t>
      </w:r>
      <w:r w:rsidR="00B674EE" w:rsidRPr="00872D91">
        <w:rPr>
          <w:rFonts w:ascii="Times New Roman" w:hAnsi="Times New Roman" w:cs="Times New Roman"/>
          <w:lang w:val="en-US"/>
        </w:rPr>
        <w:t xml:space="preserve"> preparation of the ESIA was</w:t>
      </w:r>
      <w:r w:rsidRPr="00872D91">
        <w:rPr>
          <w:rFonts w:ascii="Times New Roman" w:hAnsi="Times New Roman" w:cs="Times New Roman"/>
          <w:lang w:val="en-US"/>
        </w:rPr>
        <w:t xml:space="preserve"> done in consultation with stakeholders, including people who may be affected. Public consultations are critical in preparing a proposal for the activities of the projects likely to have impacts on the environment and population. The public consultations should identify key issues and determine how the concerns of all parties will be addressed in the ESIA. When an ESIA is necessary, the administrative process enacted by the EPA will be followed and executed. </w:t>
      </w:r>
    </w:p>
    <w:p w14:paraId="2BE9D4A1" w14:textId="77777777" w:rsidR="003E5033" w:rsidRPr="00A97013" w:rsidRDefault="003E5033" w:rsidP="00A97013">
      <w:pPr>
        <w:jc w:val="both"/>
        <w:rPr>
          <w:rFonts w:ascii="Times New Roman" w:hAnsi="Times New Roman" w:cs="Times New Roman"/>
          <w:lang w:val="en-US"/>
        </w:rPr>
      </w:pPr>
    </w:p>
    <w:tbl>
      <w:tblPr>
        <w:tblStyle w:val="TableGrid"/>
        <w:tblW w:w="0" w:type="auto"/>
        <w:tblLook w:val="04A0" w:firstRow="1" w:lastRow="0" w:firstColumn="1" w:lastColumn="0" w:noHBand="0" w:noVBand="1"/>
      </w:tblPr>
      <w:tblGrid>
        <w:gridCol w:w="9350"/>
      </w:tblGrid>
      <w:tr w:rsidR="003E5033" w:rsidRPr="00A97013" w14:paraId="7FA61872" w14:textId="77777777" w:rsidTr="003E5033">
        <w:tc>
          <w:tcPr>
            <w:tcW w:w="9350" w:type="dxa"/>
          </w:tcPr>
          <w:p w14:paraId="62CB0B17" w14:textId="77777777" w:rsidR="003E5033" w:rsidRPr="00A97013" w:rsidRDefault="003E5033" w:rsidP="00A97013">
            <w:pPr>
              <w:widowControl w:val="0"/>
              <w:autoSpaceDE w:val="0"/>
              <w:autoSpaceDN w:val="0"/>
              <w:adjustRightInd w:val="0"/>
              <w:spacing w:after="240"/>
              <w:jc w:val="both"/>
              <w:rPr>
                <w:rFonts w:ascii="Times New Roman" w:hAnsi="Times New Roman" w:cs="Times New Roman"/>
                <w:u w:val="single"/>
                <w:lang w:val="en-US"/>
              </w:rPr>
            </w:pPr>
            <w:r w:rsidRPr="00A97013">
              <w:rPr>
                <w:rFonts w:ascii="Times New Roman" w:hAnsi="Times New Roman" w:cs="Times New Roman"/>
                <w:u w:val="single"/>
                <w:lang w:val="en-US"/>
              </w:rPr>
              <w:t xml:space="preserve">Procedures for projects requiring an ESIA </w:t>
            </w:r>
          </w:p>
          <w:p w14:paraId="22755A2F" w14:textId="3B49C5FB" w:rsidR="003E5033" w:rsidRPr="00A97013" w:rsidRDefault="003E5033" w:rsidP="00A97013">
            <w:pPr>
              <w:widowControl w:val="0"/>
              <w:autoSpaceDE w:val="0"/>
              <w:autoSpaceDN w:val="0"/>
              <w:adjustRightInd w:val="0"/>
              <w:spacing w:after="240"/>
              <w:jc w:val="both"/>
              <w:rPr>
                <w:rFonts w:ascii="Times New Roman" w:hAnsi="Times New Roman" w:cs="Times New Roman"/>
                <w:lang w:val="en-US"/>
              </w:rPr>
            </w:pPr>
            <w:r w:rsidRPr="00A97013">
              <w:rPr>
                <w:rFonts w:ascii="Times New Roman" w:hAnsi="Times New Roman" w:cs="Times New Roman"/>
                <w:b/>
                <w:bCs/>
                <w:lang w:val="en-US"/>
              </w:rPr>
              <w:t>First stage</w:t>
            </w:r>
            <w:r w:rsidRPr="00A97013">
              <w:rPr>
                <w:rFonts w:ascii="Times New Roman" w:hAnsi="Times New Roman" w:cs="Times New Roman"/>
                <w:lang w:val="en-US"/>
              </w:rPr>
              <w:t>: Preparation of Terms of Reference</w:t>
            </w:r>
            <w:r w:rsidRPr="00A97013">
              <w:rPr>
                <w:rFonts w:ascii="MS Mincho" w:eastAsia="MS Mincho" w:hAnsi="MS Mincho" w:cs="MS Mincho" w:hint="eastAsia"/>
                <w:lang w:val="en-US"/>
              </w:rPr>
              <w:t> </w:t>
            </w:r>
            <w:r w:rsidRPr="00A97013">
              <w:rPr>
                <w:rFonts w:ascii="Times New Roman" w:hAnsi="Times New Roman" w:cs="Times New Roman"/>
                <w:lang w:val="en-US"/>
              </w:rPr>
              <w:t xml:space="preserve">The results of identification, and extent of the ESIA (scoping), the terms of reference will be prepared by the </w:t>
            </w:r>
            <w:r w:rsidR="00B674EE" w:rsidRPr="00A97013">
              <w:rPr>
                <w:rFonts w:ascii="Times New Roman" w:hAnsi="Times New Roman" w:cs="Times New Roman"/>
                <w:lang w:val="en-US"/>
              </w:rPr>
              <w:t>WVG Food Security Technical Manager.</w:t>
            </w:r>
          </w:p>
          <w:p w14:paraId="0B1174F9" w14:textId="77777777" w:rsidR="003E5033" w:rsidRPr="00A97013" w:rsidRDefault="003E5033" w:rsidP="00A97013">
            <w:pPr>
              <w:widowControl w:val="0"/>
              <w:autoSpaceDE w:val="0"/>
              <w:autoSpaceDN w:val="0"/>
              <w:adjustRightInd w:val="0"/>
              <w:spacing w:after="240"/>
              <w:jc w:val="both"/>
              <w:rPr>
                <w:rFonts w:ascii="Times New Roman" w:hAnsi="Times New Roman" w:cs="Times New Roman"/>
                <w:lang w:val="en-US"/>
              </w:rPr>
            </w:pPr>
            <w:r w:rsidRPr="00A97013">
              <w:rPr>
                <w:rFonts w:ascii="Times New Roman" w:hAnsi="Times New Roman" w:cs="Times New Roman"/>
                <w:b/>
                <w:bCs/>
                <w:lang w:val="en-US"/>
              </w:rPr>
              <w:t>Second stage</w:t>
            </w:r>
            <w:r w:rsidRPr="00A97013">
              <w:rPr>
                <w:rFonts w:ascii="Times New Roman" w:hAnsi="Times New Roman" w:cs="Times New Roman"/>
                <w:lang w:val="en-US"/>
              </w:rPr>
              <w:t xml:space="preserve">: Selection of consultant </w:t>
            </w:r>
          </w:p>
          <w:p w14:paraId="37C13B44" w14:textId="77777777" w:rsidR="003E5033" w:rsidRPr="00A97013" w:rsidRDefault="003E5033" w:rsidP="00A97013">
            <w:pPr>
              <w:widowControl w:val="0"/>
              <w:autoSpaceDE w:val="0"/>
              <w:autoSpaceDN w:val="0"/>
              <w:adjustRightInd w:val="0"/>
              <w:spacing w:after="240"/>
              <w:jc w:val="both"/>
              <w:rPr>
                <w:rFonts w:ascii="Times New Roman" w:hAnsi="Times New Roman" w:cs="Times New Roman"/>
                <w:lang w:val="en-US"/>
              </w:rPr>
            </w:pPr>
            <w:r w:rsidRPr="00A97013">
              <w:rPr>
                <w:rFonts w:ascii="Times New Roman" w:hAnsi="Times New Roman" w:cs="Times New Roman"/>
                <w:b/>
                <w:bCs/>
                <w:lang w:val="en-US"/>
              </w:rPr>
              <w:t>Third stage</w:t>
            </w:r>
            <w:r w:rsidRPr="00A97013">
              <w:rPr>
                <w:rFonts w:ascii="Times New Roman" w:hAnsi="Times New Roman" w:cs="Times New Roman"/>
                <w:lang w:val="en-US"/>
              </w:rPr>
              <w:t xml:space="preserve">: Preparation of the ESIA with public consultation The report will follow the following format: </w:t>
            </w:r>
          </w:p>
          <w:p w14:paraId="0B0B6C22" w14:textId="77777777" w:rsidR="003E5033" w:rsidRPr="00A97013" w:rsidRDefault="003E5033" w:rsidP="00A97013">
            <w:pPr>
              <w:widowControl w:val="0"/>
              <w:numPr>
                <w:ilvl w:val="0"/>
                <w:numId w:val="3"/>
              </w:numPr>
              <w:autoSpaceDE w:val="0"/>
              <w:autoSpaceDN w:val="0"/>
              <w:adjustRightInd w:val="0"/>
              <w:spacing w:after="240"/>
              <w:jc w:val="both"/>
              <w:rPr>
                <w:rFonts w:ascii="Times New Roman" w:hAnsi="Times New Roman" w:cs="Times New Roman"/>
                <w:lang w:val="en-US"/>
              </w:rPr>
            </w:pPr>
            <w:r w:rsidRPr="00A97013">
              <w:rPr>
                <w:rFonts w:ascii="Times New Roman" w:hAnsi="Times New Roman" w:cs="Times New Roman"/>
                <w:lang w:val="en-US"/>
              </w:rPr>
              <w:t xml:space="preserve">Description of the study area </w:t>
            </w:r>
            <w:r w:rsidRPr="00A97013">
              <w:rPr>
                <w:rFonts w:ascii="MS Mincho" w:eastAsia="MS Mincho" w:hAnsi="MS Mincho" w:cs="MS Mincho" w:hint="eastAsia"/>
                <w:lang w:val="en-US"/>
              </w:rPr>
              <w:t> </w:t>
            </w:r>
          </w:p>
          <w:p w14:paraId="50401251" w14:textId="1DD3D976" w:rsidR="003E5033" w:rsidRPr="00A97013" w:rsidRDefault="003E5033" w:rsidP="00A97013">
            <w:pPr>
              <w:widowControl w:val="0"/>
              <w:numPr>
                <w:ilvl w:val="0"/>
                <w:numId w:val="3"/>
              </w:numPr>
              <w:autoSpaceDE w:val="0"/>
              <w:autoSpaceDN w:val="0"/>
              <w:adjustRightInd w:val="0"/>
              <w:spacing w:after="240"/>
              <w:jc w:val="both"/>
              <w:rPr>
                <w:rFonts w:ascii="Times New Roman" w:hAnsi="Times New Roman" w:cs="Times New Roman"/>
                <w:lang w:val="en-US"/>
              </w:rPr>
            </w:pPr>
            <w:r w:rsidRPr="00A97013">
              <w:rPr>
                <w:rFonts w:ascii="Times New Roman" w:hAnsi="Times New Roman" w:cs="Times New Roman"/>
                <w:lang w:val="en-US"/>
              </w:rPr>
              <w:t>Description of the sub</w:t>
            </w:r>
            <w:r w:rsidR="003170C7">
              <w:rPr>
                <w:rFonts w:ascii="Times New Roman" w:hAnsi="Times New Roman" w:cs="Times New Roman"/>
                <w:lang w:val="en-US"/>
              </w:rPr>
              <w:t>-</w:t>
            </w:r>
            <w:r w:rsidR="00D60F06">
              <w:rPr>
                <w:rFonts w:ascii="Times New Roman" w:hAnsi="Times New Roman" w:cs="Times New Roman"/>
                <w:lang w:val="en-US"/>
              </w:rPr>
              <w:t xml:space="preserve"> </w:t>
            </w:r>
            <w:proofErr w:type="spellStart"/>
            <w:r w:rsidR="00D60F06">
              <w:rPr>
                <w:rFonts w:ascii="Times New Roman" w:hAnsi="Times New Roman" w:cs="Times New Roman"/>
                <w:lang w:val="en-US"/>
              </w:rPr>
              <w:t>c</w:t>
            </w:r>
            <w:r w:rsidRPr="00A97013">
              <w:rPr>
                <w:rFonts w:ascii="Times New Roman" w:hAnsi="Times New Roman" w:cs="Times New Roman"/>
                <w:lang w:val="en-US"/>
              </w:rPr>
              <w:t>project</w:t>
            </w:r>
            <w:proofErr w:type="spellEnd"/>
            <w:r w:rsidRPr="00A97013">
              <w:rPr>
                <w:rFonts w:ascii="Times New Roman" w:hAnsi="Times New Roman" w:cs="Times New Roman"/>
                <w:lang w:val="en-US"/>
              </w:rPr>
              <w:t xml:space="preserve"> </w:t>
            </w:r>
            <w:r w:rsidRPr="00A97013">
              <w:rPr>
                <w:rFonts w:ascii="MS Mincho" w:eastAsia="MS Mincho" w:hAnsi="MS Mincho" w:cs="MS Mincho" w:hint="eastAsia"/>
                <w:lang w:val="en-US"/>
              </w:rPr>
              <w:t> </w:t>
            </w:r>
          </w:p>
          <w:p w14:paraId="450B8F95" w14:textId="77777777" w:rsidR="003E5033" w:rsidRPr="00A97013" w:rsidRDefault="003E5033" w:rsidP="00A97013">
            <w:pPr>
              <w:widowControl w:val="0"/>
              <w:numPr>
                <w:ilvl w:val="0"/>
                <w:numId w:val="3"/>
              </w:numPr>
              <w:autoSpaceDE w:val="0"/>
              <w:autoSpaceDN w:val="0"/>
              <w:adjustRightInd w:val="0"/>
              <w:spacing w:after="240"/>
              <w:jc w:val="both"/>
              <w:rPr>
                <w:rFonts w:ascii="Times New Roman" w:hAnsi="Times New Roman" w:cs="Times New Roman"/>
                <w:lang w:val="en-US"/>
              </w:rPr>
            </w:pPr>
            <w:r w:rsidRPr="00A97013">
              <w:rPr>
                <w:rFonts w:ascii="Times New Roman" w:hAnsi="Times New Roman" w:cs="Times New Roman"/>
                <w:lang w:val="en-US"/>
              </w:rPr>
              <w:t xml:space="preserve">Discussion and evaluation of alternatives </w:t>
            </w:r>
            <w:r w:rsidRPr="00A97013">
              <w:rPr>
                <w:rFonts w:ascii="MS Mincho" w:eastAsia="MS Mincho" w:hAnsi="MS Mincho" w:cs="MS Mincho" w:hint="eastAsia"/>
                <w:lang w:val="en-US"/>
              </w:rPr>
              <w:t> </w:t>
            </w:r>
          </w:p>
          <w:p w14:paraId="67901F05" w14:textId="77777777" w:rsidR="003E5033" w:rsidRPr="00A97013" w:rsidRDefault="003E5033" w:rsidP="00A97013">
            <w:pPr>
              <w:widowControl w:val="0"/>
              <w:numPr>
                <w:ilvl w:val="0"/>
                <w:numId w:val="3"/>
              </w:numPr>
              <w:autoSpaceDE w:val="0"/>
              <w:autoSpaceDN w:val="0"/>
              <w:adjustRightInd w:val="0"/>
              <w:spacing w:after="240"/>
              <w:jc w:val="both"/>
              <w:rPr>
                <w:rFonts w:ascii="Times New Roman" w:hAnsi="Times New Roman" w:cs="Times New Roman"/>
                <w:lang w:val="en-US"/>
              </w:rPr>
            </w:pPr>
            <w:r w:rsidRPr="00A97013">
              <w:rPr>
                <w:rFonts w:ascii="Times New Roman" w:hAnsi="Times New Roman" w:cs="Times New Roman"/>
                <w:lang w:val="en-US"/>
              </w:rPr>
              <w:t xml:space="preserve">Environment description </w:t>
            </w:r>
            <w:r w:rsidRPr="00A97013">
              <w:rPr>
                <w:rFonts w:ascii="MS Mincho" w:eastAsia="MS Mincho" w:hAnsi="MS Mincho" w:cs="MS Mincho" w:hint="eastAsia"/>
                <w:lang w:val="en-US"/>
              </w:rPr>
              <w:t> </w:t>
            </w:r>
          </w:p>
          <w:p w14:paraId="1F02DF21" w14:textId="77777777" w:rsidR="003E5033" w:rsidRPr="00A97013" w:rsidRDefault="003E5033" w:rsidP="00A97013">
            <w:pPr>
              <w:widowControl w:val="0"/>
              <w:numPr>
                <w:ilvl w:val="0"/>
                <w:numId w:val="3"/>
              </w:numPr>
              <w:autoSpaceDE w:val="0"/>
              <w:autoSpaceDN w:val="0"/>
              <w:adjustRightInd w:val="0"/>
              <w:spacing w:after="240"/>
              <w:jc w:val="both"/>
              <w:rPr>
                <w:rFonts w:ascii="Times New Roman" w:hAnsi="Times New Roman" w:cs="Times New Roman"/>
                <w:lang w:val="en-US"/>
              </w:rPr>
            </w:pPr>
            <w:r w:rsidRPr="00A97013">
              <w:rPr>
                <w:rFonts w:ascii="Times New Roman" w:hAnsi="Times New Roman" w:cs="Times New Roman"/>
                <w:lang w:val="en-US"/>
              </w:rPr>
              <w:lastRenderedPageBreak/>
              <w:t xml:space="preserve">Legal and regulatory </w:t>
            </w:r>
            <w:r w:rsidRPr="00A97013">
              <w:rPr>
                <w:rFonts w:ascii="MS Mincho" w:eastAsia="MS Mincho" w:hAnsi="MS Mincho" w:cs="MS Mincho" w:hint="eastAsia"/>
                <w:lang w:val="en-US"/>
              </w:rPr>
              <w:t> </w:t>
            </w:r>
          </w:p>
          <w:p w14:paraId="4C36C66F" w14:textId="6ECAF717" w:rsidR="003E5033" w:rsidRPr="00A97013" w:rsidRDefault="003E5033" w:rsidP="00A97013">
            <w:pPr>
              <w:widowControl w:val="0"/>
              <w:numPr>
                <w:ilvl w:val="0"/>
                <w:numId w:val="3"/>
              </w:numPr>
              <w:autoSpaceDE w:val="0"/>
              <w:autoSpaceDN w:val="0"/>
              <w:adjustRightInd w:val="0"/>
              <w:spacing w:after="240"/>
              <w:jc w:val="both"/>
              <w:rPr>
                <w:rFonts w:ascii="Times New Roman" w:hAnsi="Times New Roman" w:cs="Times New Roman"/>
                <w:lang w:val="en-US"/>
              </w:rPr>
            </w:pPr>
            <w:r w:rsidRPr="00A97013">
              <w:rPr>
                <w:rFonts w:ascii="Times New Roman" w:hAnsi="Times New Roman" w:cs="Times New Roman"/>
                <w:lang w:val="en-US"/>
              </w:rPr>
              <w:t xml:space="preserve">Identifying potential impacts of proposed </w:t>
            </w:r>
            <w:r w:rsidR="007F1C31">
              <w:rPr>
                <w:rFonts w:ascii="Times New Roman" w:hAnsi="Times New Roman" w:cs="Times New Roman"/>
                <w:lang w:val="en-US"/>
              </w:rPr>
              <w:t>sub-component</w:t>
            </w:r>
            <w:r w:rsidRPr="00A97013">
              <w:rPr>
                <w:rFonts w:ascii="Times New Roman" w:hAnsi="Times New Roman" w:cs="Times New Roman"/>
                <w:lang w:val="en-US"/>
              </w:rPr>
              <w:t xml:space="preserve">s, including cumulative </w:t>
            </w:r>
            <w:r w:rsidRPr="00A97013">
              <w:rPr>
                <w:rFonts w:ascii="MS Mincho" w:eastAsia="MS Mincho" w:hAnsi="MS Mincho" w:cs="MS Mincho" w:hint="eastAsia"/>
                <w:lang w:val="en-US"/>
              </w:rPr>
              <w:t> </w:t>
            </w:r>
            <w:r w:rsidRPr="00A97013">
              <w:rPr>
                <w:rFonts w:ascii="Times New Roman" w:hAnsi="Times New Roman" w:cs="Times New Roman"/>
                <w:lang w:val="en-US"/>
              </w:rPr>
              <w:t xml:space="preserve">impacts </w:t>
            </w:r>
          </w:p>
          <w:p w14:paraId="6C677B2B" w14:textId="77777777" w:rsidR="003E5033" w:rsidRPr="00A97013" w:rsidRDefault="003E5033" w:rsidP="00A97013">
            <w:pPr>
              <w:widowControl w:val="0"/>
              <w:numPr>
                <w:ilvl w:val="0"/>
                <w:numId w:val="3"/>
              </w:numPr>
              <w:autoSpaceDE w:val="0"/>
              <w:autoSpaceDN w:val="0"/>
              <w:adjustRightInd w:val="0"/>
              <w:spacing w:after="240"/>
              <w:jc w:val="both"/>
              <w:rPr>
                <w:rFonts w:ascii="Times New Roman" w:hAnsi="Times New Roman" w:cs="Times New Roman"/>
                <w:lang w:val="en-US"/>
              </w:rPr>
            </w:pPr>
            <w:r w:rsidRPr="00A97013">
              <w:rPr>
                <w:rFonts w:ascii="Times New Roman" w:hAnsi="Times New Roman" w:cs="Times New Roman"/>
                <w:lang w:val="en-US"/>
              </w:rPr>
              <w:t xml:space="preserve">Process of public consultations </w:t>
            </w:r>
            <w:r w:rsidRPr="00A97013">
              <w:rPr>
                <w:rFonts w:ascii="MS Mincho" w:eastAsia="MS Mincho" w:hAnsi="MS Mincho" w:cs="MS Mincho" w:hint="eastAsia"/>
                <w:lang w:val="en-US"/>
              </w:rPr>
              <w:t> </w:t>
            </w:r>
          </w:p>
          <w:p w14:paraId="17AA69B6" w14:textId="521A3A88" w:rsidR="003E5033" w:rsidRPr="00A97013" w:rsidRDefault="003E5033" w:rsidP="00A97013">
            <w:pPr>
              <w:widowControl w:val="0"/>
              <w:numPr>
                <w:ilvl w:val="0"/>
                <w:numId w:val="3"/>
              </w:numPr>
              <w:autoSpaceDE w:val="0"/>
              <w:autoSpaceDN w:val="0"/>
              <w:adjustRightInd w:val="0"/>
              <w:spacing w:after="240"/>
              <w:jc w:val="both"/>
              <w:rPr>
                <w:rFonts w:ascii="Times New Roman" w:hAnsi="Times New Roman" w:cs="Times New Roman"/>
                <w:lang w:val="en-US"/>
              </w:rPr>
            </w:pPr>
            <w:r w:rsidRPr="00A97013">
              <w:rPr>
                <w:rFonts w:ascii="Times New Roman" w:hAnsi="Times New Roman" w:cs="Times New Roman"/>
                <w:lang w:val="en-US"/>
              </w:rPr>
              <w:t xml:space="preserve">Development of mitigation measures and a monitoring plan, including </w:t>
            </w:r>
            <w:r w:rsidRPr="00A97013">
              <w:rPr>
                <w:rFonts w:ascii="MS Mincho" w:eastAsia="MS Mincho" w:hAnsi="MS Mincho" w:cs="MS Mincho" w:hint="eastAsia"/>
                <w:lang w:val="en-US"/>
              </w:rPr>
              <w:t> </w:t>
            </w:r>
            <w:r w:rsidRPr="00A97013">
              <w:rPr>
                <w:rFonts w:ascii="Times New Roman" w:hAnsi="Times New Roman" w:cs="Times New Roman"/>
                <w:lang w:val="en-US"/>
              </w:rPr>
              <w:t xml:space="preserve">estimates of costs and responsibility for implementation of surveillance and monitoring </w:t>
            </w:r>
            <w:r w:rsidRPr="00A97013">
              <w:rPr>
                <w:rFonts w:ascii="MS Mincho" w:eastAsia="MS Mincho" w:hAnsi="MS Mincho" w:cs="MS Mincho" w:hint="eastAsia"/>
                <w:lang w:val="en-US"/>
              </w:rPr>
              <w:t> </w:t>
            </w:r>
          </w:p>
        </w:tc>
      </w:tr>
    </w:tbl>
    <w:p w14:paraId="55B02D9A" w14:textId="3A269818" w:rsidR="003E5033" w:rsidRPr="00A97013" w:rsidRDefault="003E5033" w:rsidP="00A97013">
      <w:pPr>
        <w:widowControl w:val="0"/>
        <w:autoSpaceDE w:val="0"/>
        <w:autoSpaceDN w:val="0"/>
        <w:adjustRightInd w:val="0"/>
        <w:spacing w:after="240"/>
        <w:jc w:val="both"/>
        <w:rPr>
          <w:rFonts w:ascii="Times New Roman" w:hAnsi="Times New Roman" w:cs="Times New Roman"/>
        </w:rPr>
      </w:pPr>
    </w:p>
    <w:p w14:paraId="5725613B" w14:textId="7E31EA8A" w:rsidR="003E5033" w:rsidRPr="00A97013" w:rsidRDefault="00CB46E2" w:rsidP="00A97013">
      <w:pPr>
        <w:widowControl w:val="0"/>
        <w:autoSpaceDE w:val="0"/>
        <w:autoSpaceDN w:val="0"/>
        <w:adjustRightInd w:val="0"/>
        <w:spacing w:after="240"/>
        <w:jc w:val="both"/>
        <w:rPr>
          <w:rFonts w:ascii="Times New Roman" w:hAnsi="Times New Roman" w:cs="Times New Roman"/>
          <w:u w:val="single"/>
          <w:lang w:val="en-US"/>
        </w:rPr>
      </w:pPr>
      <w:r w:rsidRPr="00A97013">
        <w:rPr>
          <w:rFonts w:ascii="Times New Roman" w:hAnsi="Times New Roman" w:cs="Times New Roman"/>
          <w:u w:val="single"/>
          <w:lang w:val="en-US"/>
        </w:rPr>
        <w:t xml:space="preserve">Step 4: Review and approval of the ESIA for the </w:t>
      </w:r>
      <w:r w:rsidR="007F1C31">
        <w:rPr>
          <w:rFonts w:ascii="Times New Roman" w:hAnsi="Times New Roman" w:cs="Times New Roman"/>
          <w:u w:val="single"/>
          <w:lang w:val="en-US"/>
        </w:rPr>
        <w:t>sub-component</w:t>
      </w:r>
      <w:r w:rsidRPr="00A97013">
        <w:rPr>
          <w:rFonts w:ascii="Times New Roman" w:hAnsi="Times New Roman" w:cs="Times New Roman"/>
          <w:u w:val="single"/>
          <w:lang w:val="en-US"/>
        </w:rPr>
        <w:t>; Publ</w:t>
      </w:r>
      <w:r w:rsidR="00B674EE" w:rsidRPr="00A97013">
        <w:rPr>
          <w:rFonts w:ascii="Times New Roman" w:hAnsi="Times New Roman" w:cs="Times New Roman"/>
          <w:u w:val="single"/>
          <w:lang w:val="en-US"/>
        </w:rPr>
        <w:t>ication / Dissemination of ESIA</w:t>
      </w:r>
    </w:p>
    <w:p w14:paraId="4EB7DA9E" w14:textId="09A1A3C3" w:rsidR="00E51D18" w:rsidRPr="00155C16" w:rsidRDefault="00CB46E2" w:rsidP="00155C16">
      <w:pPr>
        <w:widowControl w:val="0"/>
        <w:autoSpaceDE w:val="0"/>
        <w:autoSpaceDN w:val="0"/>
        <w:adjustRightInd w:val="0"/>
        <w:spacing w:after="240"/>
        <w:jc w:val="both"/>
        <w:rPr>
          <w:rFonts w:ascii="Times New Roman" w:hAnsi="Times New Roman" w:cs="Times New Roman"/>
        </w:rPr>
      </w:pPr>
      <w:r w:rsidRPr="0046196E">
        <w:rPr>
          <w:rFonts w:ascii="Times New Roman" w:hAnsi="Times New Roman" w:cs="Times New Roman"/>
          <w:lang w:val="en-US"/>
        </w:rPr>
        <w:t xml:space="preserve">The </w:t>
      </w:r>
      <w:r w:rsidR="00B674EE" w:rsidRPr="0046196E">
        <w:rPr>
          <w:rFonts w:ascii="Times New Roman" w:hAnsi="Times New Roman" w:cs="Times New Roman"/>
          <w:lang w:val="en-US"/>
        </w:rPr>
        <w:t xml:space="preserve">WVG Food Security Technical Manager </w:t>
      </w:r>
      <w:r w:rsidRPr="0046196E">
        <w:rPr>
          <w:rFonts w:ascii="Times New Roman" w:hAnsi="Times New Roman" w:cs="Times New Roman"/>
          <w:lang w:val="en-US"/>
        </w:rPr>
        <w:t>will submit the draft ESIA to EPA. The report will be reviewed by a cross-</w:t>
      </w:r>
      <w:proofErr w:type="spellStart"/>
      <w:r w:rsidRPr="0046196E">
        <w:rPr>
          <w:rFonts w:ascii="Times New Roman" w:hAnsi="Times New Roman" w:cs="Times New Roman"/>
          <w:lang w:val="en-US"/>
        </w:rPr>
        <w:t>sectoral</w:t>
      </w:r>
      <w:proofErr w:type="spellEnd"/>
      <w:r w:rsidRPr="0046196E">
        <w:rPr>
          <w:rFonts w:ascii="Times New Roman" w:hAnsi="Times New Roman" w:cs="Times New Roman"/>
          <w:lang w:val="en-US"/>
        </w:rPr>
        <w:t xml:space="preserve"> National Environmental and Social Impact Assessment Technical Review Committee (ESIA/TRC) which is expected to: </w:t>
      </w:r>
    </w:p>
    <w:p w14:paraId="1587FA13" w14:textId="77777777" w:rsidR="00CB46E2" w:rsidRPr="00A97013" w:rsidRDefault="00CB46E2" w:rsidP="00A97013">
      <w:pPr>
        <w:pStyle w:val="ListParagraph"/>
        <w:widowControl w:val="0"/>
        <w:numPr>
          <w:ilvl w:val="0"/>
          <w:numId w:val="19"/>
        </w:numPr>
        <w:tabs>
          <w:tab w:val="left" w:pos="220"/>
          <w:tab w:val="left" w:pos="720"/>
        </w:tabs>
        <w:autoSpaceDE w:val="0"/>
        <w:autoSpaceDN w:val="0"/>
        <w:adjustRightInd w:val="0"/>
        <w:spacing w:after="293"/>
        <w:jc w:val="both"/>
        <w:rPr>
          <w:rFonts w:ascii="Times New Roman" w:hAnsi="Times New Roman" w:cs="Times New Roman"/>
          <w:lang w:val="en-US"/>
        </w:rPr>
      </w:pPr>
      <w:r w:rsidRPr="00A97013">
        <w:rPr>
          <w:rFonts w:ascii="Times New Roman" w:hAnsi="Times New Roman" w:cs="Times New Roman"/>
          <w:lang w:val="en-US"/>
        </w:rPr>
        <w:t xml:space="preserve">Assist the Agency in screening/reviewing all Environmental Assessment Applications and Reports (Environmental Impact Statements, Annual Environmental Reports, Environmental Management Plans and other related reports) </w:t>
      </w:r>
      <w:r w:rsidRPr="00A97013">
        <w:rPr>
          <w:rFonts w:ascii="MS Mincho" w:eastAsia="MS Mincho" w:hAnsi="MS Mincho" w:cs="MS Mincho" w:hint="eastAsia"/>
          <w:lang w:val="en-US"/>
        </w:rPr>
        <w:t> </w:t>
      </w:r>
    </w:p>
    <w:p w14:paraId="1C916F34" w14:textId="77777777" w:rsidR="00CB46E2" w:rsidRPr="00A97013" w:rsidRDefault="00CB46E2" w:rsidP="00A97013">
      <w:pPr>
        <w:pStyle w:val="ListParagraph"/>
        <w:widowControl w:val="0"/>
        <w:numPr>
          <w:ilvl w:val="0"/>
          <w:numId w:val="19"/>
        </w:numPr>
        <w:tabs>
          <w:tab w:val="left" w:pos="220"/>
          <w:tab w:val="left" w:pos="720"/>
        </w:tabs>
        <w:autoSpaceDE w:val="0"/>
        <w:autoSpaceDN w:val="0"/>
        <w:adjustRightInd w:val="0"/>
        <w:spacing w:after="293"/>
        <w:jc w:val="both"/>
        <w:rPr>
          <w:rFonts w:ascii="Times New Roman" w:hAnsi="Times New Roman" w:cs="Times New Roman"/>
          <w:lang w:val="en-US"/>
        </w:rPr>
      </w:pPr>
      <w:r w:rsidRPr="00A97013">
        <w:rPr>
          <w:rFonts w:ascii="Times New Roman" w:hAnsi="Times New Roman" w:cs="Times New Roman"/>
          <w:lang w:val="en-US"/>
        </w:rPr>
        <w:t xml:space="preserve">Make recommendations to the Executive Director of the EPA for final decision-making </w:t>
      </w:r>
      <w:r w:rsidRPr="00A97013">
        <w:rPr>
          <w:rFonts w:ascii="MS Mincho" w:eastAsia="MS Mincho" w:hAnsi="MS Mincho" w:cs="MS Mincho" w:hint="eastAsia"/>
          <w:lang w:val="en-US"/>
        </w:rPr>
        <w:t> </w:t>
      </w:r>
    </w:p>
    <w:p w14:paraId="1263D3E1" w14:textId="164C0CD5" w:rsidR="00CB46E2" w:rsidRPr="00A97013" w:rsidRDefault="00CB46E2" w:rsidP="00A97013">
      <w:pPr>
        <w:pStyle w:val="ListParagraph"/>
        <w:widowControl w:val="0"/>
        <w:numPr>
          <w:ilvl w:val="0"/>
          <w:numId w:val="19"/>
        </w:numPr>
        <w:tabs>
          <w:tab w:val="left" w:pos="220"/>
          <w:tab w:val="left" w:pos="720"/>
        </w:tabs>
        <w:autoSpaceDE w:val="0"/>
        <w:autoSpaceDN w:val="0"/>
        <w:adjustRightInd w:val="0"/>
        <w:spacing w:after="293"/>
        <w:jc w:val="both"/>
        <w:rPr>
          <w:rFonts w:ascii="Times New Roman" w:hAnsi="Times New Roman" w:cs="Times New Roman"/>
          <w:lang w:val="en-US"/>
        </w:rPr>
      </w:pPr>
      <w:r w:rsidRPr="00A97013">
        <w:rPr>
          <w:rFonts w:ascii="Times New Roman" w:hAnsi="Times New Roman" w:cs="Times New Roman"/>
          <w:lang w:val="en-US"/>
        </w:rPr>
        <w:t xml:space="preserve">Provide technical advice on conduct of assessments and related studies on undertakings and the reports submitted on them; </w:t>
      </w:r>
      <w:r w:rsidRPr="00A97013">
        <w:rPr>
          <w:rFonts w:ascii="MS Mincho" w:eastAsia="MS Mincho" w:hAnsi="MS Mincho" w:cs="MS Mincho" w:hint="eastAsia"/>
          <w:lang w:val="en-US"/>
        </w:rPr>
        <w:t> </w:t>
      </w:r>
    </w:p>
    <w:p w14:paraId="1AC4207E" w14:textId="77777777" w:rsidR="00CB46E2" w:rsidRPr="00A97013" w:rsidRDefault="00CB46E2" w:rsidP="00A97013">
      <w:pPr>
        <w:pStyle w:val="ListParagraph"/>
        <w:widowControl w:val="0"/>
        <w:numPr>
          <w:ilvl w:val="0"/>
          <w:numId w:val="19"/>
        </w:numPr>
        <w:tabs>
          <w:tab w:val="left" w:pos="220"/>
          <w:tab w:val="left" w:pos="720"/>
        </w:tabs>
        <w:autoSpaceDE w:val="0"/>
        <w:autoSpaceDN w:val="0"/>
        <w:adjustRightInd w:val="0"/>
        <w:spacing w:after="293"/>
        <w:jc w:val="both"/>
        <w:rPr>
          <w:rFonts w:ascii="Times New Roman" w:hAnsi="Times New Roman" w:cs="Times New Roman"/>
          <w:lang w:val="en-US"/>
        </w:rPr>
      </w:pPr>
      <w:r w:rsidRPr="00A97013">
        <w:rPr>
          <w:rFonts w:ascii="Times New Roman" w:hAnsi="Times New Roman" w:cs="Times New Roman"/>
          <w:lang w:val="en-US"/>
        </w:rPr>
        <w:t xml:space="preserve">Make recommendations on the adequacy of the assessment and any observed gap; </w:t>
      </w:r>
      <w:r w:rsidRPr="00A97013">
        <w:rPr>
          <w:rFonts w:ascii="MS Mincho" w:eastAsia="MS Mincho" w:hAnsi="MS Mincho" w:cs="MS Mincho" w:hint="eastAsia"/>
          <w:lang w:val="en-US"/>
        </w:rPr>
        <w:t> </w:t>
      </w:r>
    </w:p>
    <w:p w14:paraId="44B9FCE2" w14:textId="593EE63D" w:rsidR="00E51D18" w:rsidRPr="00155C16" w:rsidRDefault="00CB46E2" w:rsidP="00155C16">
      <w:pPr>
        <w:pStyle w:val="ListParagraph"/>
        <w:widowControl w:val="0"/>
        <w:numPr>
          <w:ilvl w:val="0"/>
          <w:numId w:val="19"/>
        </w:numPr>
        <w:tabs>
          <w:tab w:val="left" w:pos="220"/>
          <w:tab w:val="left" w:pos="720"/>
        </w:tabs>
        <w:autoSpaceDE w:val="0"/>
        <w:autoSpaceDN w:val="0"/>
        <w:adjustRightInd w:val="0"/>
        <w:spacing w:after="293"/>
        <w:jc w:val="both"/>
        <w:rPr>
          <w:rFonts w:ascii="Times New Roman" w:hAnsi="Times New Roman" w:cs="Times New Roman"/>
          <w:lang w:val="en-US"/>
        </w:rPr>
      </w:pPr>
      <w:r w:rsidRPr="00A97013">
        <w:rPr>
          <w:rFonts w:ascii="Times New Roman" w:hAnsi="Times New Roman" w:cs="Times New Roman"/>
          <w:lang w:val="en-US"/>
        </w:rPr>
        <w:t xml:space="preserve">Advice on the seriousness of such gaps and the risks or otherwise to decisions required to be made recommend whether the undertakings as proposed must be accepted and under what conditions, or not to be accepted and the reasons, as well provide guidance on how any outstanding issue/areas may be satisfactorily addressed. </w:t>
      </w:r>
      <w:r w:rsidRPr="00A97013">
        <w:rPr>
          <w:rFonts w:ascii="MS Mincho" w:eastAsia="MS Mincho" w:hAnsi="MS Mincho" w:cs="MS Mincho" w:hint="eastAsia"/>
          <w:lang w:val="en-US"/>
        </w:rPr>
        <w:t> </w:t>
      </w:r>
    </w:p>
    <w:p w14:paraId="5BB5BB44" w14:textId="6187429B" w:rsidR="00A97013" w:rsidRPr="00872D91" w:rsidRDefault="00CB46E2" w:rsidP="00872D91">
      <w:pPr>
        <w:widowControl w:val="0"/>
        <w:autoSpaceDE w:val="0"/>
        <w:autoSpaceDN w:val="0"/>
        <w:adjustRightInd w:val="0"/>
        <w:spacing w:after="240"/>
        <w:jc w:val="both"/>
        <w:rPr>
          <w:rFonts w:ascii="Times New Roman" w:hAnsi="Times New Roman" w:cs="Times New Roman"/>
          <w:lang w:val="en-US"/>
        </w:rPr>
      </w:pPr>
      <w:r w:rsidRPr="00872D91">
        <w:rPr>
          <w:rFonts w:ascii="Times New Roman" w:hAnsi="Times New Roman" w:cs="Times New Roman"/>
          <w:lang w:val="en-US"/>
        </w:rPr>
        <w:t xml:space="preserve">Copies of the ESIA will be placed at vantage points including the EPA Library, relevant District Assembly, EPA Regional Offices and </w:t>
      </w:r>
      <w:proofErr w:type="spellStart"/>
      <w:r w:rsidRPr="00872D91">
        <w:rPr>
          <w:rFonts w:ascii="Times New Roman" w:hAnsi="Times New Roman" w:cs="Times New Roman"/>
          <w:lang w:val="en-US"/>
        </w:rPr>
        <w:t>MoFA</w:t>
      </w:r>
      <w:proofErr w:type="spellEnd"/>
      <w:r w:rsidRPr="00872D91">
        <w:rPr>
          <w:rFonts w:ascii="Times New Roman" w:hAnsi="Times New Roman" w:cs="Times New Roman"/>
          <w:lang w:val="en-US"/>
        </w:rPr>
        <w:t xml:space="preserve"> head office and regional offices. EPA serves a 21-day public notice in the national and local newspapers about the ESIA publication and its availability for public comments. </w:t>
      </w:r>
    </w:p>
    <w:p w14:paraId="66E337FD" w14:textId="0BB089B7" w:rsidR="003E5033" w:rsidRPr="00A97013" w:rsidRDefault="00CB46E2" w:rsidP="00A97013">
      <w:pPr>
        <w:widowControl w:val="0"/>
        <w:autoSpaceDE w:val="0"/>
        <w:autoSpaceDN w:val="0"/>
        <w:adjustRightInd w:val="0"/>
        <w:spacing w:after="240"/>
        <w:jc w:val="both"/>
        <w:rPr>
          <w:rFonts w:ascii="Times New Roman" w:hAnsi="Times New Roman" w:cs="Times New Roman"/>
          <w:u w:val="single"/>
          <w:lang w:val="en-US"/>
        </w:rPr>
      </w:pPr>
      <w:r w:rsidRPr="00A97013">
        <w:rPr>
          <w:rFonts w:ascii="Times New Roman" w:hAnsi="Times New Roman" w:cs="Times New Roman"/>
          <w:u w:val="single"/>
          <w:lang w:val="en-US"/>
        </w:rPr>
        <w:t>Step 5: Public Hearing and Environmental Permitting Decision (EPD)</w:t>
      </w:r>
    </w:p>
    <w:p w14:paraId="3998943B" w14:textId="77777777" w:rsidR="00CB46E2" w:rsidRPr="00872D91" w:rsidRDefault="00CB46E2" w:rsidP="00872D91">
      <w:pPr>
        <w:widowControl w:val="0"/>
        <w:autoSpaceDE w:val="0"/>
        <w:autoSpaceDN w:val="0"/>
        <w:adjustRightInd w:val="0"/>
        <w:spacing w:after="240"/>
        <w:jc w:val="both"/>
        <w:rPr>
          <w:rFonts w:ascii="Times New Roman" w:hAnsi="Times New Roman" w:cs="Times New Roman"/>
        </w:rPr>
      </w:pPr>
      <w:r w:rsidRPr="00872D91">
        <w:rPr>
          <w:rFonts w:ascii="Times New Roman" w:hAnsi="Times New Roman" w:cs="Times New Roman"/>
          <w:lang w:val="en-US"/>
        </w:rPr>
        <w:t xml:space="preserve">Regulation 17 of the LI 1652 specifies three conditions that must trigger the holding of a public hearing on a project by the Agency. These are: </w:t>
      </w:r>
    </w:p>
    <w:p w14:paraId="2D7B6A1C" w14:textId="77777777" w:rsidR="00CB46E2" w:rsidRPr="00A97013" w:rsidRDefault="00CB46E2" w:rsidP="00A97013">
      <w:pPr>
        <w:pStyle w:val="ListParagraph"/>
        <w:widowControl w:val="0"/>
        <w:numPr>
          <w:ilvl w:val="0"/>
          <w:numId w:val="20"/>
        </w:numPr>
        <w:tabs>
          <w:tab w:val="left" w:pos="220"/>
          <w:tab w:val="left" w:pos="720"/>
        </w:tabs>
        <w:autoSpaceDE w:val="0"/>
        <w:autoSpaceDN w:val="0"/>
        <w:adjustRightInd w:val="0"/>
        <w:spacing w:after="293"/>
        <w:jc w:val="both"/>
        <w:rPr>
          <w:rFonts w:ascii="Times New Roman" w:hAnsi="Times New Roman" w:cs="Times New Roman"/>
          <w:lang w:val="en-US"/>
        </w:rPr>
      </w:pPr>
      <w:r w:rsidRPr="00A97013">
        <w:rPr>
          <w:rFonts w:ascii="Times New Roman" w:hAnsi="Times New Roman" w:cs="Times New Roman"/>
          <w:lang w:val="en-US"/>
        </w:rPr>
        <w:t xml:space="preserve">Where notice issued under regulation 16 results in great public reaction to the </w:t>
      </w:r>
      <w:r w:rsidRPr="00A97013">
        <w:rPr>
          <w:rFonts w:ascii="MS Mincho" w:eastAsia="MS Mincho" w:hAnsi="MS Mincho" w:cs="MS Mincho" w:hint="eastAsia"/>
          <w:lang w:val="en-US"/>
        </w:rPr>
        <w:t> </w:t>
      </w:r>
      <w:r w:rsidRPr="00A97013">
        <w:rPr>
          <w:rFonts w:ascii="Times New Roman" w:hAnsi="Times New Roman" w:cs="Times New Roman"/>
          <w:lang w:val="en-US"/>
        </w:rPr>
        <w:t xml:space="preserve">commencement of the proposed undertaking; </w:t>
      </w:r>
      <w:r w:rsidRPr="00A97013">
        <w:rPr>
          <w:rFonts w:ascii="MS Mincho" w:eastAsia="MS Mincho" w:hAnsi="MS Mincho" w:cs="MS Mincho" w:hint="eastAsia"/>
          <w:lang w:val="en-US"/>
        </w:rPr>
        <w:t> </w:t>
      </w:r>
    </w:p>
    <w:p w14:paraId="72A2835E" w14:textId="77777777" w:rsidR="00CB46E2" w:rsidRPr="00A97013" w:rsidRDefault="00CB46E2" w:rsidP="00A97013">
      <w:pPr>
        <w:pStyle w:val="ListParagraph"/>
        <w:widowControl w:val="0"/>
        <w:numPr>
          <w:ilvl w:val="0"/>
          <w:numId w:val="20"/>
        </w:numPr>
        <w:tabs>
          <w:tab w:val="left" w:pos="220"/>
          <w:tab w:val="left" w:pos="720"/>
        </w:tabs>
        <w:autoSpaceDE w:val="0"/>
        <w:autoSpaceDN w:val="0"/>
        <w:adjustRightInd w:val="0"/>
        <w:spacing w:after="293"/>
        <w:jc w:val="both"/>
        <w:rPr>
          <w:rFonts w:ascii="Times New Roman" w:hAnsi="Times New Roman" w:cs="Times New Roman"/>
          <w:lang w:val="en-US"/>
        </w:rPr>
      </w:pPr>
      <w:r w:rsidRPr="00A97013">
        <w:rPr>
          <w:rFonts w:ascii="Times New Roman" w:hAnsi="Times New Roman" w:cs="Times New Roman"/>
          <w:lang w:val="en-US"/>
        </w:rPr>
        <w:t xml:space="preserve">Where the undertaking will involve the dislocation, relocation or resettlement of </w:t>
      </w:r>
      <w:r w:rsidRPr="00A97013">
        <w:rPr>
          <w:rFonts w:ascii="MS Mincho" w:eastAsia="MS Mincho" w:hAnsi="MS Mincho" w:cs="MS Mincho" w:hint="eastAsia"/>
          <w:lang w:val="en-US"/>
        </w:rPr>
        <w:t> </w:t>
      </w:r>
      <w:r w:rsidRPr="00A97013">
        <w:rPr>
          <w:rFonts w:ascii="Times New Roman" w:hAnsi="Times New Roman" w:cs="Times New Roman"/>
          <w:lang w:val="en-US"/>
        </w:rPr>
        <w:t xml:space="preserve">communities; and </w:t>
      </w:r>
      <w:r w:rsidRPr="00A97013">
        <w:rPr>
          <w:rFonts w:ascii="MS Mincho" w:eastAsia="MS Mincho" w:hAnsi="MS Mincho" w:cs="MS Mincho" w:hint="eastAsia"/>
          <w:lang w:val="en-US"/>
        </w:rPr>
        <w:t> </w:t>
      </w:r>
    </w:p>
    <w:p w14:paraId="33301F69" w14:textId="77777777" w:rsidR="00CB46E2" w:rsidRPr="00A97013" w:rsidRDefault="00CB46E2" w:rsidP="00A97013">
      <w:pPr>
        <w:pStyle w:val="ListParagraph"/>
        <w:widowControl w:val="0"/>
        <w:numPr>
          <w:ilvl w:val="0"/>
          <w:numId w:val="20"/>
        </w:numPr>
        <w:tabs>
          <w:tab w:val="left" w:pos="220"/>
          <w:tab w:val="left" w:pos="720"/>
        </w:tabs>
        <w:autoSpaceDE w:val="0"/>
        <w:autoSpaceDN w:val="0"/>
        <w:adjustRightInd w:val="0"/>
        <w:spacing w:after="293"/>
        <w:jc w:val="both"/>
        <w:rPr>
          <w:rFonts w:ascii="Times New Roman" w:hAnsi="Times New Roman" w:cs="Times New Roman"/>
          <w:lang w:val="en-US"/>
        </w:rPr>
      </w:pPr>
      <w:r w:rsidRPr="00A97013">
        <w:rPr>
          <w:rFonts w:ascii="Times New Roman" w:hAnsi="Times New Roman" w:cs="Times New Roman"/>
          <w:lang w:val="en-US"/>
        </w:rPr>
        <w:t xml:space="preserve">Where the Agency considers that the undertaking could have extensive and far-reaching </w:t>
      </w:r>
      <w:r w:rsidRPr="00A97013">
        <w:rPr>
          <w:rFonts w:ascii="MS Mincho" w:eastAsia="MS Mincho" w:hAnsi="MS Mincho" w:cs="MS Mincho" w:hint="eastAsia"/>
          <w:lang w:val="en-US"/>
        </w:rPr>
        <w:t> </w:t>
      </w:r>
      <w:r w:rsidRPr="00A97013">
        <w:rPr>
          <w:rFonts w:ascii="Times New Roman" w:hAnsi="Times New Roman" w:cs="Times New Roman"/>
          <w:lang w:val="en-US"/>
        </w:rPr>
        <w:lastRenderedPageBreak/>
        <w:t xml:space="preserve">effects on the environment. </w:t>
      </w:r>
      <w:r w:rsidRPr="00A97013">
        <w:rPr>
          <w:rFonts w:ascii="MS Mincho" w:eastAsia="MS Mincho" w:hAnsi="MS Mincho" w:cs="MS Mincho" w:hint="eastAsia"/>
          <w:lang w:val="en-US"/>
        </w:rPr>
        <w:t> </w:t>
      </w:r>
    </w:p>
    <w:p w14:paraId="6EA1D217" w14:textId="30CF1FD7" w:rsidR="00CB46E2" w:rsidRPr="00A97013" w:rsidRDefault="00CB46E2" w:rsidP="00872D91">
      <w:pPr>
        <w:widowControl w:val="0"/>
        <w:tabs>
          <w:tab w:val="left" w:pos="220"/>
          <w:tab w:val="left" w:pos="720"/>
        </w:tabs>
        <w:autoSpaceDE w:val="0"/>
        <w:autoSpaceDN w:val="0"/>
        <w:adjustRightInd w:val="0"/>
        <w:spacing w:after="293"/>
        <w:jc w:val="both"/>
        <w:rPr>
          <w:rFonts w:ascii="Times New Roman" w:hAnsi="Times New Roman" w:cs="Times New Roman"/>
          <w:lang w:val="en-US"/>
        </w:rPr>
      </w:pPr>
      <w:r w:rsidRPr="00A97013">
        <w:rPr>
          <w:rFonts w:ascii="Times New Roman" w:hAnsi="Times New Roman" w:cs="Times New Roman"/>
          <w:lang w:val="en-US"/>
        </w:rPr>
        <w:t>Where a public hearing is held, the processing of an application may extend beyond the prescribed timelines required for EPA’</w:t>
      </w:r>
      <w:r w:rsidR="00E51D18" w:rsidRPr="00A97013">
        <w:rPr>
          <w:rFonts w:ascii="Times New Roman" w:hAnsi="Times New Roman" w:cs="Times New Roman"/>
          <w:lang w:val="en-US"/>
        </w:rPr>
        <w:t>s actions and decision-making.</w:t>
      </w:r>
    </w:p>
    <w:p w14:paraId="62E639DE" w14:textId="067C31E7" w:rsidR="00CB46E2" w:rsidRPr="00A97013" w:rsidRDefault="00CB46E2" w:rsidP="00A97013">
      <w:pPr>
        <w:widowControl w:val="0"/>
        <w:tabs>
          <w:tab w:val="left" w:pos="220"/>
          <w:tab w:val="left" w:pos="720"/>
        </w:tabs>
        <w:autoSpaceDE w:val="0"/>
        <w:autoSpaceDN w:val="0"/>
        <w:adjustRightInd w:val="0"/>
        <w:spacing w:after="293"/>
        <w:jc w:val="both"/>
        <w:rPr>
          <w:rFonts w:ascii="Times New Roman" w:hAnsi="Times New Roman" w:cs="Times New Roman"/>
          <w:i/>
          <w:lang w:val="en-US"/>
        </w:rPr>
      </w:pPr>
      <w:r w:rsidRPr="00A97013">
        <w:rPr>
          <w:rFonts w:ascii="Times New Roman" w:hAnsi="Times New Roman" w:cs="Times New Roman"/>
          <w:i/>
          <w:lang w:val="en-US"/>
        </w:rPr>
        <w:t>Environme</w:t>
      </w:r>
      <w:r w:rsidR="00E51D18" w:rsidRPr="00A97013">
        <w:rPr>
          <w:rFonts w:ascii="Times New Roman" w:hAnsi="Times New Roman" w:cs="Times New Roman"/>
          <w:i/>
          <w:lang w:val="en-US"/>
        </w:rPr>
        <w:t xml:space="preserve">ntal Permitting Decision (EPD) </w:t>
      </w:r>
    </w:p>
    <w:p w14:paraId="79855012" w14:textId="2B72ED57" w:rsidR="00CB46E2" w:rsidRPr="00A97013" w:rsidRDefault="00CB46E2" w:rsidP="00872D91">
      <w:pPr>
        <w:widowControl w:val="0"/>
        <w:tabs>
          <w:tab w:val="left" w:pos="220"/>
          <w:tab w:val="left" w:pos="720"/>
        </w:tabs>
        <w:autoSpaceDE w:val="0"/>
        <w:autoSpaceDN w:val="0"/>
        <w:adjustRightInd w:val="0"/>
        <w:spacing w:after="293"/>
        <w:jc w:val="both"/>
        <w:rPr>
          <w:rFonts w:ascii="Times New Roman" w:hAnsi="Times New Roman" w:cs="Times New Roman"/>
          <w:lang w:val="en-US"/>
        </w:rPr>
      </w:pPr>
      <w:r w:rsidRPr="00A97013">
        <w:rPr>
          <w:rFonts w:ascii="Times New Roman" w:hAnsi="Times New Roman" w:cs="Times New Roman"/>
          <w:lang w:val="en-US"/>
        </w:rPr>
        <w:t>Where the draf</w:t>
      </w:r>
      <w:r w:rsidR="00E51D18" w:rsidRPr="00A97013">
        <w:rPr>
          <w:rFonts w:ascii="Times New Roman" w:hAnsi="Times New Roman" w:cs="Times New Roman"/>
          <w:lang w:val="en-US"/>
        </w:rPr>
        <w:t>t ESIA is found acceptable, WVG</w:t>
      </w:r>
      <w:r w:rsidRPr="00A97013">
        <w:rPr>
          <w:rFonts w:ascii="Times New Roman" w:hAnsi="Times New Roman" w:cs="Times New Roman"/>
          <w:lang w:val="en-US"/>
        </w:rPr>
        <w:t xml:space="preserve"> will be notified to </w:t>
      </w:r>
      <w:r w:rsidR="00045B96" w:rsidRPr="00A97013">
        <w:rPr>
          <w:rFonts w:ascii="Times New Roman" w:hAnsi="Times New Roman" w:cs="Times New Roman"/>
          <w:lang w:val="en-US"/>
        </w:rPr>
        <w:t>finalize</w:t>
      </w:r>
      <w:r w:rsidRPr="00A97013">
        <w:rPr>
          <w:rFonts w:ascii="Times New Roman" w:hAnsi="Times New Roman" w:cs="Times New Roman"/>
          <w:lang w:val="en-US"/>
        </w:rPr>
        <w:t xml:space="preserve"> the reports and submit eight hard copies and an electronic copy. Following submission to EPA, the implementing agency shall be issued an Environmental Permit within 15 working d</w:t>
      </w:r>
      <w:r w:rsidR="00E51D18" w:rsidRPr="00A97013">
        <w:rPr>
          <w:rFonts w:ascii="Times New Roman" w:hAnsi="Times New Roman" w:cs="Times New Roman"/>
          <w:lang w:val="en-US"/>
        </w:rPr>
        <w:t xml:space="preserve">ays and issue gazette notices. </w:t>
      </w:r>
    </w:p>
    <w:p w14:paraId="480DBB54" w14:textId="41102EA2" w:rsidR="00CB46E2" w:rsidRPr="00A97013" w:rsidRDefault="00CB46E2" w:rsidP="00872D91">
      <w:pPr>
        <w:widowControl w:val="0"/>
        <w:tabs>
          <w:tab w:val="left" w:pos="220"/>
          <w:tab w:val="left" w:pos="720"/>
        </w:tabs>
        <w:autoSpaceDE w:val="0"/>
        <w:autoSpaceDN w:val="0"/>
        <w:adjustRightInd w:val="0"/>
        <w:spacing w:after="293"/>
        <w:jc w:val="both"/>
        <w:rPr>
          <w:rFonts w:ascii="Times New Roman" w:hAnsi="Times New Roman" w:cs="Times New Roman"/>
          <w:lang w:val="en-US"/>
        </w:rPr>
      </w:pPr>
      <w:r w:rsidRPr="00A97013">
        <w:rPr>
          <w:rFonts w:ascii="Times New Roman" w:hAnsi="Times New Roman" w:cs="Times New Roman"/>
          <w:lang w:val="en-US"/>
        </w:rPr>
        <w:t xml:space="preserve">Where the undertaking is approved, </w:t>
      </w:r>
      <w:proofErr w:type="spellStart"/>
      <w:r w:rsidRPr="00A97013">
        <w:rPr>
          <w:rFonts w:ascii="Times New Roman" w:hAnsi="Times New Roman" w:cs="Times New Roman"/>
          <w:lang w:val="en-US"/>
        </w:rPr>
        <w:t>MoFA</w:t>
      </w:r>
      <w:proofErr w:type="spellEnd"/>
      <w:r w:rsidRPr="00A97013">
        <w:rPr>
          <w:rFonts w:ascii="Times New Roman" w:hAnsi="Times New Roman" w:cs="Times New Roman"/>
          <w:lang w:val="en-US"/>
        </w:rPr>
        <w:t xml:space="preserve"> shall pay processing and permitting fees prior to collection of the permit. The fees are determined based on the Environmental Assessment Fe</w:t>
      </w:r>
      <w:r w:rsidR="00E51D18" w:rsidRPr="00A97013">
        <w:rPr>
          <w:rFonts w:ascii="Times New Roman" w:hAnsi="Times New Roman" w:cs="Times New Roman"/>
          <w:lang w:val="en-US"/>
        </w:rPr>
        <w:t xml:space="preserve">es Regulations, 2002, LI 1703. </w:t>
      </w:r>
    </w:p>
    <w:p w14:paraId="7395A5D3" w14:textId="0F450E73" w:rsidR="00CB46E2" w:rsidRPr="00A97013" w:rsidRDefault="00CB46E2" w:rsidP="00A97013">
      <w:pPr>
        <w:widowControl w:val="0"/>
        <w:tabs>
          <w:tab w:val="left" w:pos="220"/>
          <w:tab w:val="left" w:pos="720"/>
        </w:tabs>
        <w:autoSpaceDE w:val="0"/>
        <w:autoSpaceDN w:val="0"/>
        <w:adjustRightInd w:val="0"/>
        <w:spacing w:after="293"/>
        <w:jc w:val="both"/>
        <w:rPr>
          <w:rFonts w:ascii="Times New Roman" w:hAnsi="Times New Roman" w:cs="Times New Roman"/>
          <w:lang w:val="en-US"/>
        </w:rPr>
      </w:pPr>
      <w:r w:rsidRPr="00A97013">
        <w:rPr>
          <w:rFonts w:ascii="Times New Roman" w:hAnsi="Times New Roman" w:cs="Times New Roman"/>
          <w:b/>
          <w:lang w:val="en-US"/>
        </w:rPr>
        <w:t>Responsibilities for the Implementation of the Screening Process</w:t>
      </w:r>
      <w:r w:rsidR="00E51D18" w:rsidRPr="00A97013">
        <w:rPr>
          <w:rFonts w:ascii="Times New Roman" w:hAnsi="Times New Roman" w:cs="Times New Roman"/>
          <w:lang w:val="en-US"/>
        </w:rPr>
        <w:t xml:space="preserve"> </w:t>
      </w:r>
    </w:p>
    <w:p w14:paraId="1DCACF61" w14:textId="5D13A5C6" w:rsidR="00CD3443" w:rsidRDefault="00CB46E2" w:rsidP="00155C16">
      <w:pPr>
        <w:widowControl w:val="0"/>
        <w:tabs>
          <w:tab w:val="left" w:pos="220"/>
          <w:tab w:val="left" w:pos="720"/>
        </w:tabs>
        <w:autoSpaceDE w:val="0"/>
        <w:autoSpaceDN w:val="0"/>
        <w:adjustRightInd w:val="0"/>
        <w:spacing w:after="293"/>
        <w:jc w:val="both"/>
      </w:pPr>
      <w:r w:rsidRPr="00A97013">
        <w:rPr>
          <w:rFonts w:ascii="Times New Roman" w:hAnsi="Times New Roman" w:cs="Times New Roman"/>
          <w:lang w:val="en-US"/>
        </w:rPr>
        <w:t xml:space="preserve">The ESMF will be implemented by </w:t>
      </w:r>
      <w:r w:rsidR="00530DD1" w:rsidRPr="00A97013">
        <w:rPr>
          <w:rFonts w:ascii="Times New Roman" w:hAnsi="Times New Roman" w:cs="Times New Roman"/>
          <w:lang w:val="en-US"/>
        </w:rPr>
        <w:t>WVG</w:t>
      </w:r>
      <w:r w:rsidRPr="00A97013">
        <w:rPr>
          <w:rFonts w:ascii="Times New Roman" w:hAnsi="Times New Roman" w:cs="Times New Roman"/>
          <w:lang w:val="en-US"/>
        </w:rPr>
        <w:t xml:space="preserve"> that would establish a team of Environmental and Social Officers who will collaborate with the EPA and the World Bank safeguards team to ensur</w:t>
      </w:r>
      <w:r w:rsidR="00572C6B" w:rsidRPr="00A97013">
        <w:rPr>
          <w:rFonts w:ascii="Times New Roman" w:hAnsi="Times New Roman" w:cs="Times New Roman"/>
          <w:lang w:val="en-US"/>
        </w:rPr>
        <w:t xml:space="preserve">e effective execution. Table </w:t>
      </w:r>
      <w:r w:rsidRPr="00A97013">
        <w:rPr>
          <w:rFonts w:ascii="Times New Roman" w:hAnsi="Times New Roman" w:cs="Times New Roman"/>
          <w:lang w:val="en-US"/>
        </w:rPr>
        <w:t>provides a summary of the stages and institutional responsibilities for the screening, preparation, assessment, approva</w:t>
      </w:r>
      <w:r w:rsidR="004F41BC" w:rsidRPr="00A97013">
        <w:rPr>
          <w:rFonts w:ascii="Times New Roman" w:hAnsi="Times New Roman" w:cs="Times New Roman"/>
          <w:lang w:val="en-US"/>
        </w:rPr>
        <w:t>l and implementation of the</w:t>
      </w:r>
      <w:r w:rsidR="00E51D18" w:rsidRPr="00A97013">
        <w:rPr>
          <w:rFonts w:ascii="Times New Roman" w:hAnsi="Times New Roman" w:cs="Times New Roman"/>
          <w:lang w:val="en-US"/>
        </w:rPr>
        <w:t xml:space="preserve"> project activities. </w:t>
      </w:r>
    </w:p>
    <w:p w14:paraId="165A5251" w14:textId="46CD7F63" w:rsidR="00195366" w:rsidRPr="00A97013" w:rsidRDefault="00195366" w:rsidP="00A97013">
      <w:pPr>
        <w:pStyle w:val="Caption"/>
        <w:keepNext/>
        <w:spacing w:line="276" w:lineRule="auto"/>
        <w:jc w:val="both"/>
        <w:rPr>
          <w:rFonts w:ascii="Times New Roman" w:hAnsi="Times New Roman" w:cs="Times New Roman"/>
          <w:b/>
          <w:i w:val="0"/>
          <w:color w:val="auto"/>
          <w:sz w:val="24"/>
          <w:szCs w:val="24"/>
        </w:rPr>
      </w:pPr>
      <w:r w:rsidRPr="00A97013">
        <w:rPr>
          <w:rFonts w:ascii="Times New Roman" w:hAnsi="Times New Roman" w:cs="Times New Roman"/>
          <w:b/>
          <w:i w:val="0"/>
          <w:color w:val="auto"/>
          <w:sz w:val="24"/>
          <w:szCs w:val="24"/>
        </w:rPr>
        <w:t xml:space="preserve">Table </w:t>
      </w:r>
      <w:proofErr w:type="gramStart"/>
      <w:r w:rsidR="0046196E">
        <w:rPr>
          <w:rFonts w:ascii="Times New Roman" w:hAnsi="Times New Roman" w:cs="Times New Roman"/>
          <w:b/>
          <w:i w:val="0"/>
          <w:color w:val="auto"/>
          <w:sz w:val="24"/>
          <w:szCs w:val="24"/>
        </w:rPr>
        <w:t>5.1</w:t>
      </w:r>
      <w:r w:rsidR="008427E6" w:rsidRPr="00A97013">
        <w:rPr>
          <w:rFonts w:ascii="Times New Roman" w:hAnsi="Times New Roman" w:cs="Times New Roman"/>
          <w:b/>
          <w:i w:val="0"/>
          <w:color w:val="auto"/>
          <w:sz w:val="24"/>
          <w:szCs w:val="24"/>
        </w:rPr>
        <w:t xml:space="preserve"> </w:t>
      </w:r>
      <w:r w:rsidRPr="00A97013">
        <w:rPr>
          <w:rFonts w:ascii="Times New Roman" w:hAnsi="Times New Roman" w:cs="Times New Roman"/>
          <w:b/>
          <w:i w:val="0"/>
          <w:color w:val="auto"/>
          <w:sz w:val="24"/>
          <w:szCs w:val="24"/>
        </w:rPr>
        <w:t xml:space="preserve"> Environmental</w:t>
      </w:r>
      <w:proofErr w:type="gramEnd"/>
      <w:r w:rsidRPr="00A97013">
        <w:rPr>
          <w:rFonts w:ascii="Times New Roman" w:hAnsi="Times New Roman" w:cs="Times New Roman"/>
          <w:b/>
          <w:i w:val="0"/>
          <w:color w:val="auto"/>
          <w:sz w:val="24"/>
          <w:szCs w:val="24"/>
        </w:rPr>
        <w:t xml:space="preserve"> and Social Screening and Responsibilities</w:t>
      </w:r>
    </w:p>
    <w:tbl>
      <w:tblPr>
        <w:tblStyle w:val="TableGrid"/>
        <w:tblW w:w="0" w:type="auto"/>
        <w:tblLook w:val="04A0" w:firstRow="1" w:lastRow="0" w:firstColumn="1" w:lastColumn="0" w:noHBand="0" w:noVBand="1"/>
      </w:tblPr>
      <w:tblGrid>
        <w:gridCol w:w="798"/>
        <w:gridCol w:w="3779"/>
        <w:gridCol w:w="2330"/>
        <w:gridCol w:w="2443"/>
      </w:tblGrid>
      <w:tr w:rsidR="00F13967" w:rsidRPr="00A97013" w14:paraId="0AE4D4D8" w14:textId="77777777" w:rsidTr="00195366">
        <w:tc>
          <w:tcPr>
            <w:tcW w:w="798" w:type="dxa"/>
          </w:tcPr>
          <w:p w14:paraId="455AA28E" w14:textId="3E09EC02" w:rsidR="00CB46E2" w:rsidRPr="00A97013" w:rsidRDefault="00CB46E2" w:rsidP="00A97013">
            <w:pPr>
              <w:widowControl w:val="0"/>
              <w:autoSpaceDE w:val="0"/>
              <w:autoSpaceDN w:val="0"/>
              <w:adjustRightInd w:val="0"/>
              <w:spacing w:after="240" w:line="276" w:lineRule="auto"/>
              <w:jc w:val="both"/>
              <w:rPr>
                <w:rFonts w:ascii="Times New Roman" w:hAnsi="Times New Roman" w:cs="Times New Roman"/>
                <w:b/>
              </w:rPr>
            </w:pPr>
            <w:r w:rsidRPr="00A97013">
              <w:rPr>
                <w:rFonts w:ascii="Times New Roman" w:hAnsi="Times New Roman" w:cs="Times New Roman"/>
                <w:b/>
              </w:rPr>
              <w:t>No</w:t>
            </w:r>
          </w:p>
        </w:tc>
        <w:tc>
          <w:tcPr>
            <w:tcW w:w="3779" w:type="dxa"/>
          </w:tcPr>
          <w:p w14:paraId="411AFE6C" w14:textId="18EF62F8" w:rsidR="00CB46E2" w:rsidRPr="00A97013" w:rsidRDefault="00CB46E2" w:rsidP="00A97013">
            <w:pPr>
              <w:widowControl w:val="0"/>
              <w:autoSpaceDE w:val="0"/>
              <w:autoSpaceDN w:val="0"/>
              <w:adjustRightInd w:val="0"/>
              <w:spacing w:after="240" w:line="276" w:lineRule="auto"/>
              <w:jc w:val="both"/>
              <w:rPr>
                <w:rFonts w:ascii="Times New Roman" w:hAnsi="Times New Roman" w:cs="Times New Roman"/>
                <w:b/>
              </w:rPr>
            </w:pPr>
            <w:r w:rsidRPr="00A97013">
              <w:rPr>
                <w:rFonts w:ascii="Times New Roman" w:hAnsi="Times New Roman" w:cs="Times New Roman"/>
                <w:b/>
              </w:rPr>
              <w:t>Stage</w:t>
            </w:r>
          </w:p>
        </w:tc>
        <w:tc>
          <w:tcPr>
            <w:tcW w:w="2330" w:type="dxa"/>
          </w:tcPr>
          <w:p w14:paraId="439F5119" w14:textId="1E99BD0A" w:rsidR="00CB46E2" w:rsidRPr="00A97013" w:rsidRDefault="00CB46E2" w:rsidP="00A97013">
            <w:pPr>
              <w:widowControl w:val="0"/>
              <w:autoSpaceDE w:val="0"/>
              <w:autoSpaceDN w:val="0"/>
              <w:adjustRightInd w:val="0"/>
              <w:spacing w:after="240" w:line="276" w:lineRule="auto"/>
              <w:jc w:val="both"/>
              <w:rPr>
                <w:rFonts w:ascii="Times New Roman" w:hAnsi="Times New Roman" w:cs="Times New Roman"/>
                <w:b/>
              </w:rPr>
            </w:pPr>
            <w:r w:rsidRPr="00A97013">
              <w:rPr>
                <w:rFonts w:ascii="Times New Roman" w:hAnsi="Times New Roman" w:cs="Times New Roman"/>
                <w:b/>
              </w:rPr>
              <w:t>Institutional Responsibility</w:t>
            </w:r>
          </w:p>
        </w:tc>
        <w:tc>
          <w:tcPr>
            <w:tcW w:w="2443" w:type="dxa"/>
          </w:tcPr>
          <w:p w14:paraId="51F6FA15" w14:textId="4F0B401A" w:rsidR="00CB46E2" w:rsidRPr="00A97013" w:rsidRDefault="00CB46E2" w:rsidP="00A97013">
            <w:pPr>
              <w:widowControl w:val="0"/>
              <w:autoSpaceDE w:val="0"/>
              <w:autoSpaceDN w:val="0"/>
              <w:adjustRightInd w:val="0"/>
              <w:spacing w:after="240" w:line="276" w:lineRule="auto"/>
              <w:jc w:val="both"/>
              <w:rPr>
                <w:rFonts w:ascii="Times New Roman" w:hAnsi="Times New Roman" w:cs="Times New Roman"/>
                <w:b/>
              </w:rPr>
            </w:pPr>
            <w:r w:rsidRPr="00A97013">
              <w:rPr>
                <w:rFonts w:ascii="Times New Roman" w:hAnsi="Times New Roman" w:cs="Times New Roman"/>
                <w:b/>
              </w:rPr>
              <w:t>Implementation Responsibility</w:t>
            </w:r>
          </w:p>
        </w:tc>
      </w:tr>
      <w:tr w:rsidR="00F13967" w:rsidRPr="00A97013" w14:paraId="0E8FC3E4" w14:textId="77777777" w:rsidTr="00A97013">
        <w:trPr>
          <w:trHeight w:val="1002"/>
        </w:trPr>
        <w:tc>
          <w:tcPr>
            <w:tcW w:w="798" w:type="dxa"/>
          </w:tcPr>
          <w:p w14:paraId="07C61473" w14:textId="32B492EB" w:rsidR="00CB46E2" w:rsidRPr="00A97013" w:rsidRDefault="00CB46E2"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1</w:t>
            </w:r>
          </w:p>
        </w:tc>
        <w:tc>
          <w:tcPr>
            <w:tcW w:w="3779" w:type="dxa"/>
          </w:tcPr>
          <w:p w14:paraId="550B392C" w14:textId="1A986C6E" w:rsidR="00CB46E2" w:rsidRPr="00A97013" w:rsidRDefault="00CB46E2"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 xml:space="preserve">Screening of Environmental and Social </w:t>
            </w:r>
            <w:r w:rsidR="008427E6" w:rsidRPr="00A97013">
              <w:rPr>
                <w:rFonts w:ascii="Times New Roman" w:hAnsi="Times New Roman" w:cs="Times New Roman"/>
                <w:lang w:val="en-US"/>
              </w:rPr>
              <w:t>p</w:t>
            </w:r>
            <w:r w:rsidRPr="00A97013">
              <w:rPr>
                <w:rFonts w:ascii="Times New Roman" w:hAnsi="Times New Roman" w:cs="Times New Roman"/>
                <w:lang w:val="en-US"/>
              </w:rPr>
              <w:t xml:space="preserve">roject  using </w:t>
            </w:r>
            <w:r w:rsidR="008427E6" w:rsidRPr="00A97013">
              <w:rPr>
                <w:rFonts w:ascii="Times New Roman" w:hAnsi="Times New Roman" w:cs="Times New Roman"/>
                <w:lang w:val="en-US"/>
              </w:rPr>
              <w:t xml:space="preserve">the </w:t>
            </w:r>
            <w:r w:rsidR="00A97013">
              <w:rPr>
                <w:rFonts w:ascii="Times New Roman" w:hAnsi="Times New Roman" w:cs="Times New Roman"/>
                <w:lang w:val="en-US"/>
              </w:rPr>
              <w:t xml:space="preserve">checklist </w:t>
            </w:r>
          </w:p>
        </w:tc>
        <w:tc>
          <w:tcPr>
            <w:tcW w:w="2330" w:type="dxa"/>
          </w:tcPr>
          <w:p w14:paraId="2A9D2C12" w14:textId="71EE456B" w:rsidR="00CB46E2" w:rsidRPr="00A97013" w:rsidRDefault="00572C6B" w:rsidP="00A97013">
            <w:pPr>
              <w:spacing w:line="276" w:lineRule="auto"/>
              <w:jc w:val="both"/>
              <w:rPr>
                <w:rFonts w:ascii="Times New Roman" w:hAnsi="Times New Roman" w:cs="Times New Roman"/>
                <w:lang w:val="en-US"/>
              </w:rPr>
            </w:pPr>
            <w:r w:rsidRPr="00A97013">
              <w:rPr>
                <w:rFonts w:ascii="Times New Roman" w:hAnsi="Times New Roman" w:cs="Times New Roman"/>
                <w:lang w:val="en-US"/>
              </w:rPr>
              <w:t>WVG</w:t>
            </w:r>
          </w:p>
        </w:tc>
        <w:tc>
          <w:tcPr>
            <w:tcW w:w="2443" w:type="dxa"/>
          </w:tcPr>
          <w:p w14:paraId="6AB07545" w14:textId="6D8B2A27" w:rsidR="00CB46E2" w:rsidRPr="00A97013" w:rsidRDefault="008427E6"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 xml:space="preserve">WVG </w:t>
            </w:r>
            <w:r w:rsidR="00CB46E2" w:rsidRPr="00A97013">
              <w:rPr>
                <w:rFonts w:ascii="Times New Roman" w:hAnsi="Times New Roman" w:cs="Times New Roman"/>
                <w:lang w:val="en-US"/>
              </w:rPr>
              <w:t xml:space="preserve">Social and Environmental Officer </w:t>
            </w:r>
          </w:p>
        </w:tc>
      </w:tr>
      <w:tr w:rsidR="00F13967" w:rsidRPr="00A97013" w14:paraId="1298CDF3" w14:textId="77777777" w:rsidTr="00A97013">
        <w:trPr>
          <w:trHeight w:val="983"/>
        </w:trPr>
        <w:tc>
          <w:tcPr>
            <w:tcW w:w="798" w:type="dxa"/>
          </w:tcPr>
          <w:p w14:paraId="3C5AC3EA" w14:textId="6C7FA4B0" w:rsidR="00CB46E2" w:rsidRPr="00A97013" w:rsidRDefault="00CB46E2"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2</w:t>
            </w:r>
          </w:p>
        </w:tc>
        <w:tc>
          <w:tcPr>
            <w:tcW w:w="3779" w:type="dxa"/>
          </w:tcPr>
          <w:p w14:paraId="011AC9CB" w14:textId="601B1683" w:rsidR="00CB46E2" w:rsidRPr="00A97013" w:rsidRDefault="00CB46E2"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Determination of appropriate environmental and soc</w:t>
            </w:r>
            <w:r w:rsidR="00B9380F" w:rsidRPr="00A97013">
              <w:rPr>
                <w:rFonts w:ascii="Times New Roman" w:hAnsi="Times New Roman" w:cs="Times New Roman"/>
                <w:lang w:val="en-US"/>
              </w:rPr>
              <w:t xml:space="preserve">ial assessment level/category </w:t>
            </w:r>
          </w:p>
        </w:tc>
        <w:tc>
          <w:tcPr>
            <w:tcW w:w="2330" w:type="dxa"/>
          </w:tcPr>
          <w:p w14:paraId="4E8266B5" w14:textId="77777777" w:rsidR="008427E6" w:rsidRPr="00A97013" w:rsidRDefault="00CB46E2" w:rsidP="00A97013">
            <w:pPr>
              <w:spacing w:line="276" w:lineRule="auto"/>
              <w:jc w:val="both"/>
              <w:rPr>
                <w:rFonts w:ascii="Times New Roman" w:hAnsi="Times New Roman" w:cs="Times New Roman"/>
                <w:lang w:val="en-US"/>
              </w:rPr>
            </w:pPr>
            <w:r w:rsidRPr="00A97013">
              <w:rPr>
                <w:rFonts w:ascii="Times New Roman" w:hAnsi="Times New Roman" w:cs="Times New Roman"/>
                <w:lang w:val="en-US"/>
              </w:rPr>
              <w:t xml:space="preserve">EPA/ </w:t>
            </w:r>
            <w:r w:rsidR="008427E6" w:rsidRPr="00A97013">
              <w:rPr>
                <w:rFonts w:ascii="Times New Roman" w:hAnsi="Times New Roman" w:cs="Times New Roman"/>
                <w:lang w:val="en-US"/>
              </w:rPr>
              <w:t>WVG</w:t>
            </w:r>
          </w:p>
          <w:p w14:paraId="7AD1535A" w14:textId="77777777" w:rsidR="00CB46E2" w:rsidRPr="00A97013" w:rsidRDefault="00CB46E2" w:rsidP="00A97013">
            <w:pPr>
              <w:spacing w:line="276" w:lineRule="auto"/>
              <w:jc w:val="both"/>
              <w:rPr>
                <w:rFonts w:ascii="Times New Roman" w:hAnsi="Times New Roman" w:cs="Times New Roman"/>
                <w:lang w:val="en-US"/>
              </w:rPr>
            </w:pPr>
          </w:p>
        </w:tc>
        <w:tc>
          <w:tcPr>
            <w:tcW w:w="2443" w:type="dxa"/>
          </w:tcPr>
          <w:p w14:paraId="7C02CDA9" w14:textId="0304187F" w:rsidR="00CB46E2" w:rsidRPr="00A97013" w:rsidRDefault="008427E6"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 xml:space="preserve">WVG </w:t>
            </w:r>
            <w:r w:rsidR="00CB46E2" w:rsidRPr="00A97013">
              <w:rPr>
                <w:rFonts w:ascii="Times New Roman" w:hAnsi="Times New Roman" w:cs="Times New Roman"/>
                <w:lang w:val="en-US"/>
              </w:rPr>
              <w:t>Social and Environmental Officer</w:t>
            </w:r>
          </w:p>
        </w:tc>
      </w:tr>
      <w:tr w:rsidR="00F13967" w:rsidRPr="00A97013" w14:paraId="51E14655" w14:textId="77777777" w:rsidTr="00195366">
        <w:tc>
          <w:tcPr>
            <w:tcW w:w="798" w:type="dxa"/>
          </w:tcPr>
          <w:p w14:paraId="0B219901" w14:textId="013191BB" w:rsidR="00CB46E2" w:rsidRPr="00A97013" w:rsidRDefault="00CB46E2"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2.1</w:t>
            </w:r>
          </w:p>
        </w:tc>
        <w:tc>
          <w:tcPr>
            <w:tcW w:w="3779" w:type="dxa"/>
          </w:tcPr>
          <w:p w14:paraId="22F777E8" w14:textId="65B064E9" w:rsidR="00CB46E2" w:rsidRPr="00A97013" w:rsidRDefault="00CB46E2" w:rsidP="00A97013">
            <w:pPr>
              <w:spacing w:line="276" w:lineRule="auto"/>
              <w:jc w:val="both"/>
              <w:rPr>
                <w:rFonts w:ascii="Times New Roman" w:hAnsi="Times New Roman" w:cs="Times New Roman"/>
                <w:lang w:val="en-US"/>
              </w:rPr>
            </w:pPr>
            <w:r w:rsidRPr="00A97013">
              <w:rPr>
                <w:rFonts w:ascii="Times New Roman" w:hAnsi="Times New Roman" w:cs="Times New Roman"/>
                <w:lang w:val="en-US"/>
              </w:rPr>
              <w:t>Selection validation</w:t>
            </w:r>
          </w:p>
        </w:tc>
        <w:tc>
          <w:tcPr>
            <w:tcW w:w="2330" w:type="dxa"/>
          </w:tcPr>
          <w:p w14:paraId="0ABFD022" w14:textId="21DC951C" w:rsidR="00CB46E2" w:rsidRPr="00A97013" w:rsidRDefault="00ED5BAF"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World Bank</w:t>
            </w:r>
          </w:p>
        </w:tc>
        <w:tc>
          <w:tcPr>
            <w:tcW w:w="2443" w:type="dxa"/>
          </w:tcPr>
          <w:p w14:paraId="7BA05B73" w14:textId="3209A823" w:rsidR="00CB46E2" w:rsidRPr="00A97013" w:rsidRDefault="00ED5BAF"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Social and Environmental Officer</w:t>
            </w:r>
          </w:p>
        </w:tc>
      </w:tr>
      <w:tr w:rsidR="00F13967" w:rsidRPr="00A97013" w14:paraId="4D75568B" w14:textId="77777777" w:rsidTr="00F5672B">
        <w:trPr>
          <w:trHeight w:val="841"/>
        </w:trPr>
        <w:tc>
          <w:tcPr>
            <w:tcW w:w="798" w:type="dxa"/>
          </w:tcPr>
          <w:p w14:paraId="4A5418F3" w14:textId="37840DAC" w:rsidR="00CB46E2" w:rsidRPr="00A97013" w:rsidRDefault="00ED5BAF"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3</w:t>
            </w:r>
          </w:p>
        </w:tc>
        <w:tc>
          <w:tcPr>
            <w:tcW w:w="3779" w:type="dxa"/>
          </w:tcPr>
          <w:p w14:paraId="174DF59A" w14:textId="71219138" w:rsidR="00CB46E2" w:rsidRPr="00A97013" w:rsidRDefault="00ED5BAF" w:rsidP="00A97013">
            <w:pPr>
              <w:widowControl w:val="0"/>
              <w:tabs>
                <w:tab w:val="left" w:pos="2797"/>
              </w:tabs>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Implementation of envir</w:t>
            </w:r>
            <w:r w:rsidR="00F5672B" w:rsidRPr="00A97013">
              <w:rPr>
                <w:rFonts w:ascii="Times New Roman" w:hAnsi="Times New Roman" w:cs="Times New Roman"/>
                <w:lang w:val="en-US"/>
              </w:rPr>
              <w:t xml:space="preserve">onmental and social assessment </w:t>
            </w:r>
          </w:p>
        </w:tc>
        <w:tc>
          <w:tcPr>
            <w:tcW w:w="2330" w:type="dxa"/>
          </w:tcPr>
          <w:p w14:paraId="24D3C7D3" w14:textId="441CF173" w:rsidR="00CB46E2" w:rsidRPr="00A97013" w:rsidRDefault="008427E6"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WVG</w:t>
            </w:r>
          </w:p>
        </w:tc>
        <w:tc>
          <w:tcPr>
            <w:tcW w:w="2443" w:type="dxa"/>
          </w:tcPr>
          <w:p w14:paraId="6BA5A9F0" w14:textId="5BF6F785" w:rsidR="00CB46E2" w:rsidRPr="00A97013" w:rsidRDefault="008427E6"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 xml:space="preserve">WVG </w:t>
            </w:r>
            <w:r w:rsidR="00ED5BAF" w:rsidRPr="00A97013">
              <w:rPr>
                <w:rFonts w:ascii="Times New Roman" w:hAnsi="Times New Roman" w:cs="Times New Roman"/>
                <w:lang w:val="en-US"/>
              </w:rPr>
              <w:t>Social and Environmental Officer</w:t>
            </w:r>
          </w:p>
        </w:tc>
      </w:tr>
      <w:tr w:rsidR="00F13967" w:rsidRPr="00A97013" w14:paraId="6A4C623F" w14:textId="77777777" w:rsidTr="00195366">
        <w:tc>
          <w:tcPr>
            <w:tcW w:w="798" w:type="dxa"/>
          </w:tcPr>
          <w:p w14:paraId="2986042A" w14:textId="1EACA0B4" w:rsidR="00CB46E2" w:rsidRPr="00A97013" w:rsidRDefault="00ED5BAF"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3.1</w:t>
            </w:r>
          </w:p>
        </w:tc>
        <w:tc>
          <w:tcPr>
            <w:tcW w:w="3779" w:type="dxa"/>
          </w:tcPr>
          <w:p w14:paraId="155A87CB" w14:textId="758F09CF" w:rsidR="00CB46E2" w:rsidRPr="00A97013" w:rsidRDefault="00ED5BAF"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 xml:space="preserve">If ESIA is necessary </w:t>
            </w:r>
          </w:p>
        </w:tc>
        <w:tc>
          <w:tcPr>
            <w:tcW w:w="2330" w:type="dxa"/>
          </w:tcPr>
          <w:p w14:paraId="4D1823A1" w14:textId="19793416" w:rsidR="00CB46E2" w:rsidRPr="00A97013" w:rsidRDefault="00CB46E2" w:rsidP="00A97013">
            <w:pPr>
              <w:widowControl w:val="0"/>
              <w:autoSpaceDE w:val="0"/>
              <w:autoSpaceDN w:val="0"/>
              <w:adjustRightInd w:val="0"/>
              <w:spacing w:after="240" w:line="276" w:lineRule="auto"/>
              <w:jc w:val="both"/>
              <w:rPr>
                <w:rFonts w:ascii="Times New Roman" w:hAnsi="Times New Roman" w:cs="Times New Roman"/>
                <w:lang w:val="en-US"/>
              </w:rPr>
            </w:pPr>
          </w:p>
        </w:tc>
        <w:tc>
          <w:tcPr>
            <w:tcW w:w="2443" w:type="dxa"/>
          </w:tcPr>
          <w:p w14:paraId="321BA9C3" w14:textId="77777777" w:rsidR="00CB46E2" w:rsidRPr="00A97013" w:rsidRDefault="00CB46E2" w:rsidP="00A97013">
            <w:pPr>
              <w:widowControl w:val="0"/>
              <w:autoSpaceDE w:val="0"/>
              <w:autoSpaceDN w:val="0"/>
              <w:adjustRightInd w:val="0"/>
              <w:spacing w:after="240" w:line="276" w:lineRule="auto"/>
              <w:jc w:val="both"/>
              <w:rPr>
                <w:rFonts w:ascii="Times New Roman" w:hAnsi="Times New Roman" w:cs="Times New Roman"/>
                <w:lang w:val="en-US"/>
              </w:rPr>
            </w:pPr>
          </w:p>
        </w:tc>
      </w:tr>
      <w:tr w:rsidR="00F13967" w:rsidRPr="00A97013" w14:paraId="120FC9DA" w14:textId="77777777" w:rsidTr="00195366">
        <w:tc>
          <w:tcPr>
            <w:tcW w:w="798" w:type="dxa"/>
          </w:tcPr>
          <w:p w14:paraId="0F6204E0" w14:textId="33D938B2" w:rsidR="00CB46E2" w:rsidRPr="00A97013" w:rsidRDefault="00ED5BAF"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lastRenderedPageBreak/>
              <w:t>3.1a</w:t>
            </w:r>
          </w:p>
        </w:tc>
        <w:tc>
          <w:tcPr>
            <w:tcW w:w="3779" w:type="dxa"/>
          </w:tcPr>
          <w:p w14:paraId="3E61ADC3" w14:textId="5B0445E4" w:rsidR="00CB46E2" w:rsidRPr="00A97013" w:rsidRDefault="00ED5BAF"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 xml:space="preserve">Preparation of terms of reference </w:t>
            </w:r>
          </w:p>
        </w:tc>
        <w:tc>
          <w:tcPr>
            <w:tcW w:w="2330" w:type="dxa"/>
          </w:tcPr>
          <w:p w14:paraId="4453E802" w14:textId="0F724186" w:rsidR="00CB46E2" w:rsidRPr="00A97013" w:rsidRDefault="008427E6"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WVG</w:t>
            </w:r>
          </w:p>
        </w:tc>
        <w:tc>
          <w:tcPr>
            <w:tcW w:w="2443" w:type="dxa"/>
          </w:tcPr>
          <w:p w14:paraId="61F86A38" w14:textId="26467E9F" w:rsidR="00CB46E2" w:rsidRPr="00A97013" w:rsidRDefault="008427E6"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 xml:space="preserve">WVG </w:t>
            </w:r>
            <w:r w:rsidR="00ED5BAF" w:rsidRPr="00A97013">
              <w:rPr>
                <w:rFonts w:ascii="Times New Roman" w:hAnsi="Times New Roman" w:cs="Times New Roman"/>
                <w:lang w:val="en-US"/>
              </w:rPr>
              <w:t>Social and Environmental Officer</w:t>
            </w:r>
          </w:p>
        </w:tc>
      </w:tr>
      <w:tr w:rsidR="00F13967" w:rsidRPr="00A97013" w14:paraId="34FF37BC" w14:textId="77777777" w:rsidTr="00195366">
        <w:tc>
          <w:tcPr>
            <w:tcW w:w="798" w:type="dxa"/>
          </w:tcPr>
          <w:p w14:paraId="02BF6C11" w14:textId="4DFA24BA" w:rsidR="00CB46E2" w:rsidRPr="00A97013" w:rsidRDefault="00ED5BAF"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3.1b</w:t>
            </w:r>
          </w:p>
        </w:tc>
        <w:tc>
          <w:tcPr>
            <w:tcW w:w="3779" w:type="dxa"/>
          </w:tcPr>
          <w:p w14:paraId="04A180AD" w14:textId="2F60E579" w:rsidR="00CB46E2" w:rsidRPr="00A97013" w:rsidRDefault="00ED5BAF"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Selection of Consultant</w:t>
            </w:r>
          </w:p>
        </w:tc>
        <w:tc>
          <w:tcPr>
            <w:tcW w:w="2330" w:type="dxa"/>
          </w:tcPr>
          <w:p w14:paraId="42D21EAD" w14:textId="709F3234" w:rsidR="00CB46E2" w:rsidRPr="00A97013" w:rsidRDefault="008427E6"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 xml:space="preserve">WVG </w:t>
            </w:r>
            <w:r w:rsidR="00ED5BAF" w:rsidRPr="00A97013">
              <w:rPr>
                <w:rFonts w:ascii="Times New Roman" w:hAnsi="Times New Roman" w:cs="Times New Roman"/>
                <w:lang w:val="en-US"/>
              </w:rPr>
              <w:t>/Procurement Officer</w:t>
            </w:r>
          </w:p>
        </w:tc>
        <w:tc>
          <w:tcPr>
            <w:tcW w:w="2443" w:type="dxa"/>
          </w:tcPr>
          <w:p w14:paraId="11EFBBAB" w14:textId="7B97CF04" w:rsidR="00CB46E2" w:rsidRPr="00A97013" w:rsidRDefault="008427E6"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 xml:space="preserve">WVG </w:t>
            </w:r>
            <w:r w:rsidR="00ED5BAF" w:rsidRPr="00A97013">
              <w:rPr>
                <w:rFonts w:ascii="Times New Roman" w:hAnsi="Times New Roman" w:cs="Times New Roman"/>
                <w:lang w:val="en-US"/>
              </w:rPr>
              <w:t xml:space="preserve">Social and Environmental Officer/ Procurement Officer/ Safeguards specialist </w:t>
            </w:r>
          </w:p>
        </w:tc>
      </w:tr>
      <w:tr w:rsidR="00ED5BAF" w:rsidRPr="00A97013" w14:paraId="04ABD9E2" w14:textId="77777777" w:rsidTr="008427E6">
        <w:trPr>
          <w:trHeight w:val="1848"/>
        </w:trPr>
        <w:tc>
          <w:tcPr>
            <w:tcW w:w="798" w:type="dxa"/>
          </w:tcPr>
          <w:p w14:paraId="2744FCBB" w14:textId="0B0EB957" w:rsidR="00ED5BAF" w:rsidRPr="00A97013" w:rsidRDefault="00ED5BAF"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3.1c</w:t>
            </w:r>
          </w:p>
        </w:tc>
        <w:tc>
          <w:tcPr>
            <w:tcW w:w="3779" w:type="dxa"/>
          </w:tcPr>
          <w:p w14:paraId="1CA06136" w14:textId="72B0C956" w:rsidR="00ED5BAF" w:rsidRPr="00A97013" w:rsidRDefault="00ED5BAF" w:rsidP="00A97013">
            <w:pPr>
              <w:widowControl w:val="0"/>
              <w:tabs>
                <w:tab w:val="left" w:pos="1237"/>
              </w:tabs>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Realization of the EIA, Public Consultation and participation. Integration of environmental and social management plan issues in the tenderi</w:t>
            </w:r>
            <w:r w:rsidR="008427E6" w:rsidRPr="00A97013">
              <w:rPr>
                <w:rFonts w:ascii="Times New Roman" w:hAnsi="Times New Roman" w:cs="Times New Roman"/>
                <w:lang w:val="en-US"/>
              </w:rPr>
              <w:t xml:space="preserve">ng and project implementation, </w:t>
            </w:r>
          </w:p>
        </w:tc>
        <w:tc>
          <w:tcPr>
            <w:tcW w:w="2330" w:type="dxa"/>
          </w:tcPr>
          <w:p w14:paraId="48480A7C" w14:textId="24A81A0C" w:rsidR="00ED5BAF" w:rsidRPr="00A97013" w:rsidRDefault="008427E6"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 xml:space="preserve">WVG </w:t>
            </w:r>
            <w:r w:rsidR="00ED5BAF" w:rsidRPr="00A97013">
              <w:rPr>
                <w:rFonts w:ascii="Times New Roman" w:hAnsi="Times New Roman" w:cs="Times New Roman"/>
                <w:lang w:val="en-US"/>
              </w:rPr>
              <w:t>/ Procurement Offic</w:t>
            </w:r>
            <w:r w:rsidR="006E64E3" w:rsidRPr="00A97013">
              <w:rPr>
                <w:rFonts w:ascii="Times New Roman" w:hAnsi="Times New Roman" w:cs="Times New Roman"/>
                <w:lang w:val="en-US"/>
              </w:rPr>
              <w:t>e/ Consultancy firm</w:t>
            </w:r>
          </w:p>
          <w:p w14:paraId="4FBE0ED6" w14:textId="77777777" w:rsidR="00ED5BAF" w:rsidRPr="00A97013" w:rsidRDefault="00ED5BAF" w:rsidP="00A97013">
            <w:pPr>
              <w:widowControl w:val="0"/>
              <w:autoSpaceDE w:val="0"/>
              <w:autoSpaceDN w:val="0"/>
              <w:adjustRightInd w:val="0"/>
              <w:spacing w:after="240" w:line="276" w:lineRule="auto"/>
              <w:jc w:val="both"/>
              <w:rPr>
                <w:rFonts w:ascii="Times New Roman" w:hAnsi="Times New Roman" w:cs="Times New Roman"/>
                <w:lang w:val="en-US"/>
              </w:rPr>
            </w:pPr>
          </w:p>
        </w:tc>
        <w:tc>
          <w:tcPr>
            <w:tcW w:w="2443" w:type="dxa"/>
          </w:tcPr>
          <w:p w14:paraId="494C06C0" w14:textId="48AFC720" w:rsidR="00ED5BAF" w:rsidRPr="00A97013" w:rsidRDefault="008427E6"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 xml:space="preserve">WVG </w:t>
            </w:r>
            <w:r w:rsidR="00ED5BAF" w:rsidRPr="00A97013">
              <w:rPr>
                <w:rFonts w:ascii="Times New Roman" w:hAnsi="Times New Roman" w:cs="Times New Roman"/>
                <w:lang w:val="en-US"/>
              </w:rPr>
              <w:t>Social and Environmental</w:t>
            </w:r>
            <w:r w:rsidR="00A97013">
              <w:rPr>
                <w:rFonts w:ascii="Times New Roman" w:hAnsi="Times New Roman" w:cs="Times New Roman"/>
                <w:lang w:val="en-US"/>
              </w:rPr>
              <w:t xml:space="preserve"> Officers/ Procurement Officer </w:t>
            </w:r>
          </w:p>
        </w:tc>
      </w:tr>
      <w:tr w:rsidR="00ED5BAF" w:rsidRPr="00A97013" w14:paraId="69D0D1D5" w14:textId="77777777" w:rsidTr="00F5672B">
        <w:trPr>
          <w:trHeight w:val="510"/>
        </w:trPr>
        <w:tc>
          <w:tcPr>
            <w:tcW w:w="798" w:type="dxa"/>
          </w:tcPr>
          <w:p w14:paraId="4E46ABE8" w14:textId="63AE2FC4" w:rsidR="00ED5BAF" w:rsidRPr="00A97013" w:rsidRDefault="00ED5BAF"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4</w:t>
            </w:r>
          </w:p>
        </w:tc>
        <w:tc>
          <w:tcPr>
            <w:tcW w:w="3779" w:type="dxa"/>
          </w:tcPr>
          <w:p w14:paraId="083DD387" w14:textId="64DCEB02" w:rsidR="00ED5BAF" w:rsidRPr="00A97013" w:rsidRDefault="00F5672B"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 xml:space="preserve">Review and Approval </w:t>
            </w:r>
          </w:p>
        </w:tc>
        <w:tc>
          <w:tcPr>
            <w:tcW w:w="2330" w:type="dxa"/>
          </w:tcPr>
          <w:p w14:paraId="769DD318" w14:textId="2FCCF4ED" w:rsidR="00ED5BAF" w:rsidRPr="00A97013" w:rsidRDefault="00F5672B"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 xml:space="preserve">EPA/ World Bank </w:t>
            </w:r>
          </w:p>
        </w:tc>
        <w:tc>
          <w:tcPr>
            <w:tcW w:w="2443" w:type="dxa"/>
          </w:tcPr>
          <w:p w14:paraId="644C9A85" w14:textId="77777777" w:rsidR="00ED5BAF" w:rsidRPr="00A97013" w:rsidRDefault="00ED5BAF" w:rsidP="00A97013">
            <w:pPr>
              <w:widowControl w:val="0"/>
              <w:autoSpaceDE w:val="0"/>
              <w:autoSpaceDN w:val="0"/>
              <w:adjustRightInd w:val="0"/>
              <w:spacing w:after="240" w:line="276" w:lineRule="auto"/>
              <w:jc w:val="both"/>
              <w:rPr>
                <w:rFonts w:ascii="Times New Roman" w:hAnsi="Times New Roman" w:cs="Times New Roman"/>
                <w:lang w:val="en-US"/>
              </w:rPr>
            </w:pPr>
          </w:p>
        </w:tc>
      </w:tr>
      <w:tr w:rsidR="00ED5BAF" w:rsidRPr="00A97013" w14:paraId="164BA22E" w14:textId="77777777" w:rsidTr="00195366">
        <w:tc>
          <w:tcPr>
            <w:tcW w:w="798" w:type="dxa"/>
          </w:tcPr>
          <w:p w14:paraId="27D5B7AF" w14:textId="5EA8AE52" w:rsidR="00ED5BAF" w:rsidRPr="00A97013" w:rsidRDefault="00F13967"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4.1</w:t>
            </w:r>
          </w:p>
        </w:tc>
        <w:tc>
          <w:tcPr>
            <w:tcW w:w="3779" w:type="dxa"/>
          </w:tcPr>
          <w:p w14:paraId="4CF47636" w14:textId="03AEAFC6" w:rsidR="00ED5BAF" w:rsidRPr="00A97013" w:rsidRDefault="00F13967"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ESIA</w:t>
            </w:r>
            <w:r w:rsidR="00F5672B" w:rsidRPr="00A97013">
              <w:rPr>
                <w:rFonts w:ascii="Times New Roman" w:hAnsi="Times New Roman" w:cs="Times New Roman"/>
                <w:lang w:val="en-US"/>
              </w:rPr>
              <w:t xml:space="preserve"> Approval (B1) </w:t>
            </w:r>
          </w:p>
        </w:tc>
        <w:tc>
          <w:tcPr>
            <w:tcW w:w="2330" w:type="dxa"/>
          </w:tcPr>
          <w:p w14:paraId="5967D3F3" w14:textId="32ED9603" w:rsidR="00ED5BAF" w:rsidRPr="00A97013" w:rsidRDefault="00F13967"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 xml:space="preserve">EPA/ World Bank </w:t>
            </w:r>
          </w:p>
        </w:tc>
        <w:tc>
          <w:tcPr>
            <w:tcW w:w="2443" w:type="dxa"/>
          </w:tcPr>
          <w:p w14:paraId="7F3B056A" w14:textId="77777777" w:rsidR="00ED5BAF" w:rsidRPr="00A97013" w:rsidRDefault="00ED5BAF" w:rsidP="00A97013">
            <w:pPr>
              <w:widowControl w:val="0"/>
              <w:autoSpaceDE w:val="0"/>
              <w:autoSpaceDN w:val="0"/>
              <w:adjustRightInd w:val="0"/>
              <w:spacing w:after="240" w:line="276" w:lineRule="auto"/>
              <w:jc w:val="both"/>
              <w:rPr>
                <w:rFonts w:ascii="Times New Roman" w:hAnsi="Times New Roman" w:cs="Times New Roman"/>
                <w:lang w:val="en-US"/>
              </w:rPr>
            </w:pPr>
          </w:p>
        </w:tc>
      </w:tr>
      <w:tr w:rsidR="00ED5BAF" w:rsidRPr="00A97013" w14:paraId="61A1EA6B" w14:textId="77777777" w:rsidTr="003170C7">
        <w:trPr>
          <w:trHeight w:val="1271"/>
        </w:trPr>
        <w:tc>
          <w:tcPr>
            <w:tcW w:w="798" w:type="dxa"/>
          </w:tcPr>
          <w:p w14:paraId="316DA493" w14:textId="5FA0B3D9" w:rsidR="00ED5BAF" w:rsidRPr="00A97013" w:rsidRDefault="00F13967"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4.2</w:t>
            </w:r>
          </w:p>
        </w:tc>
        <w:tc>
          <w:tcPr>
            <w:tcW w:w="3779" w:type="dxa"/>
          </w:tcPr>
          <w:p w14:paraId="4534A3CC" w14:textId="0F7C9F5C" w:rsidR="00F13967" w:rsidRPr="00A97013" w:rsidRDefault="00F13967"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 xml:space="preserve">Approval simple measures (B2&amp;c) </w:t>
            </w:r>
          </w:p>
          <w:p w14:paraId="564F6535" w14:textId="332085F7" w:rsidR="00ED5BAF" w:rsidRPr="00A97013" w:rsidRDefault="00ED5BAF" w:rsidP="00A97013">
            <w:pPr>
              <w:widowControl w:val="0"/>
              <w:tabs>
                <w:tab w:val="left" w:pos="1257"/>
              </w:tabs>
              <w:autoSpaceDE w:val="0"/>
              <w:autoSpaceDN w:val="0"/>
              <w:adjustRightInd w:val="0"/>
              <w:spacing w:after="240" w:line="276" w:lineRule="auto"/>
              <w:jc w:val="both"/>
              <w:rPr>
                <w:rFonts w:ascii="Times New Roman" w:hAnsi="Times New Roman" w:cs="Times New Roman"/>
                <w:lang w:val="en-US"/>
              </w:rPr>
            </w:pPr>
          </w:p>
        </w:tc>
        <w:tc>
          <w:tcPr>
            <w:tcW w:w="2330" w:type="dxa"/>
          </w:tcPr>
          <w:p w14:paraId="3EEA78DF" w14:textId="3DAB3236" w:rsidR="00ED5BAF" w:rsidRPr="00A97013" w:rsidRDefault="008427E6"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WVG</w:t>
            </w:r>
          </w:p>
        </w:tc>
        <w:tc>
          <w:tcPr>
            <w:tcW w:w="2443" w:type="dxa"/>
          </w:tcPr>
          <w:p w14:paraId="442BDBF4" w14:textId="0A5AE2A6" w:rsidR="00ED5BAF" w:rsidRPr="00A97013" w:rsidRDefault="008427E6"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 xml:space="preserve">WVG </w:t>
            </w:r>
            <w:r w:rsidR="00F13967" w:rsidRPr="00A97013">
              <w:rPr>
                <w:rFonts w:ascii="Times New Roman" w:hAnsi="Times New Roman" w:cs="Times New Roman"/>
                <w:lang w:val="en-US"/>
              </w:rPr>
              <w:t>Social and Environm</w:t>
            </w:r>
            <w:r w:rsidR="00A97013">
              <w:rPr>
                <w:rFonts w:ascii="Times New Roman" w:hAnsi="Times New Roman" w:cs="Times New Roman"/>
                <w:lang w:val="en-US"/>
              </w:rPr>
              <w:t xml:space="preserve">ental Officer/ Project manager </w:t>
            </w:r>
          </w:p>
        </w:tc>
      </w:tr>
      <w:tr w:rsidR="00ED5BAF" w:rsidRPr="00A97013" w14:paraId="6110EB10" w14:textId="77777777" w:rsidTr="00195366">
        <w:trPr>
          <w:trHeight w:val="485"/>
        </w:trPr>
        <w:tc>
          <w:tcPr>
            <w:tcW w:w="798" w:type="dxa"/>
          </w:tcPr>
          <w:p w14:paraId="080FA685" w14:textId="73DE63CC" w:rsidR="00ED5BAF" w:rsidRPr="00A97013" w:rsidRDefault="00F13967"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5</w:t>
            </w:r>
          </w:p>
        </w:tc>
        <w:tc>
          <w:tcPr>
            <w:tcW w:w="3779" w:type="dxa"/>
          </w:tcPr>
          <w:p w14:paraId="5B73ED05" w14:textId="6FAA5BF5" w:rsidR="00ED5BAF" w:rsidRPr="00A97013" w:rsidRDefault="00F13967"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Participatory Publ</w:t>
            </w:r>
            <w:r w:rsidR="00A97013">
              <w:rPr>
                <w:rFonts w:ascii="Times New Roman" w:hAnsi="Times New Roman" w:cs="Times New Roman"/>
                <w:lang w:val="en-US"/>
              </w:rPr>
              <w:t xml:space="preserve">ic Consultation and disclosure </w:t>
            </w:r>
          </w:p>
        </w:tc>
        <w:tc>
          <w:tcPr>
            <w:tcW w:w="2330" w:type="dxa"/>
          </w:tcPr>
          <w:p w14:paraId="0958B535" w14:textId="4440B42A" w:rsidR="00ED5BAF" w:rsidRPr="00A97013" w:rsidRDefault="00A97013" w:rsidP="00A97013">
            <w:pPr>
              <w:spacing w:line="276" w:lineRule="auto"/>
              <w:jc w:val="both"/>
              <w:rPr>
                <w:rFonts w:ascii="Times New Roman" w:hAnsi="Times New Roman" w:cs="Times New Roman"/>
                <w:lang w:val="en-US"/>
              </w:rPr>
            </w:pPr>
            <w:proofErr w:type="spellStart"/>
            <w:r>
              <w:rPr>
                <w:rFonts w:ascii="Times New Roman" w:hAnsi="Times New Roman" w:cs="Times New Roman"/>
                <w:lang w:val="en-US"/>
              </w:rPr>
              <w:t>MoFA</w:t>
            </w:r>
            <w:proofErr w:type="spellEnd"/>
            <w:r>
              <w:rPr>
                <w:rFonts w:ascii="Times New Roman" w:hAnsi="Times New Roman" w:cs="Times New Roman"/>
                <w:lang w:val="en-US"/>
              </w:rPr>
              <w:t xml:space="preserve">/EPA/ World Bank </w:t>
            </w:r>
          </w:p>
        </w:tc>
        <w:tc>
          <w:tcPr>
            <w:tcW w:w="2443" w:type="dxa"/>
          </w:tcPr>
          <w:p w14:paraId="2B2C644F" w14:textId="5F0B0160" w:rsidR="00ED5BAF" w:rsidRPr="00A97013" w:rsidRDefault="006E64E3"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EO/Consult</w:t>
            </w:r>
            <w:r w:rsidR="00A97013">
              <w:rPr>
                <w:rFonts w:ascii="Times New Roman" w:hAnsi="Times New Roman" w:cs="Times New Roman"/>
                <w:lang w:val="en-US"/>
              </w:rPr>
              <w:t xml:space="preserve">ant </w:t>
            </w:r>
          </w:p>
        </w:tc>
      </w:tr>
      <w:tr w:rsidR="00F13967" w:rsidRPr="00A97013" w14:paraId="7609DFDF" w14:textId="77777777" w:rsidTr="003170C7">
        <w:trPr>
          <w:trHeight w:val="699"/>
        </w:trPr>
        <w:tc>
          <w:tcPr>
            <w:tcW w:w="798" w:type="dxa"/>
          </w:tcPr>
          <w:p w14:paraId="3A4E52E8" w14:textId="7EA9D454" w:rsidR="00F13967" w:rsidRPr="00A97013" w:rsidRDefault="00AC6373"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6</w:t>
            </w:r>
          </w:p>
        </w:tc>
        <w:tc>
          <w:tcPr>
            <w:tcW w:w="3779" w:type="dxa"/>
          </w:tcPr>
          <w:p w14:paraId="52B479B5" w14:textId="77777777" w:rsidR="00AC6373" w:rsidRPr="00A97013" w:rsidRDefault="00AC6373"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 xml:space="preserve">Surveillance and participatory monitoring </w:t>
            </w:r>
          </w:p>
          <w:p w14:paraId="69CF6F63" w14:textId="70ADFE40" w:rsidR="00F13967" w:rsidRPr="00A97013" w:rsidRDefault="00AC6373"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 xml:space="preserve"> </w:t>
            </w:r>
          </w:p>
        </w:tc>
        <w:tc>
          <w:tcPr>
            <w:tcW w:w="2330" w:type="dxa"/>
          </w:tcPr>
          <w:p w14:paraId="55F11263" w14:textId="53B9BEA7" w:rsidR="00F13967" w:rsidRPr="00A97013" w:rsidRDefault="00AC6373"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Implementing</w:t>
            </w:r>
            <w:r w:rsidR="006E64E3" w:rsidRPr="00A97013">
              <w:rPr>
                <w:rFonts w:ascii="Times New Roman" w:hAnsi="Times New Roman" w:cs="Times New Roman"/>
                <w:lang w:val="en-US"/>
              </w:rPr>
              <w:t xml:space="preserve"> agency/EPA/ World Bank/ </w:t>
            </w:r>
            <w:proofErr w:type="spellStart"/>
            <w:r w:rsidR="006E64E3" w:rsidRPr="00A97013">
              <w:rPr>
                <w:rFonts w:ascii="Times New Roman" w:hAnsi="Times New Roman" w:cs="Times New Roman"/>
                <w:lang w:val="en-US"/>
              </w:rPr>
              <w:t>MoFEP</w:t>
            </w:r>
            <w:proofErr w:type="spellEnd"/>
            <w:r w:rsidR="006E64E3" w:rsidRPr="00A97013">
              <w:rPr>
                <w:rFonts w:ascii="Times New Roman" w:hAnsi="Times New Roman" w:cs="Times New Roman"/>
                <w:lang w:val="en-US"/>
              </w:rPr>
              <w:t xml:space="preserve"> </w:t>
            </w:r>
          </w:p>
        </w:tc>
        <w:tc>
          <w:tcPr>
            <w:tcW w:w="2443" w:type="dxa"/>
          </w:tcPr>
          <w:p w14:paraId="1C5B4F9C" w14:textId="5189F472" w:rsidR="00F13967" w:rsidRPr="00A97013" w:rsidRDefault="006E64E3"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 xml:space="preserve">WVG </w:t>
            </w:r>
            <w:r w:rsidR="00AC6373" w:rsidRPr="00A97013">
              <w:rPr>
                <w:rFonts w:ascii="Times New Roman" w:hAnsi="Times New Roman" w:cs="Times New Roman"/>
                <w:lang w:val="en-US"/>
              </w:rPr>
              <w:t>Social and Environmental Offic</w:t>
            </w:r>
            <w:r w:rsidRPr="00A97013">
              <w:rPr>
                <w:rFonts w:ascii="Times New Roman" w:hAnsi="Times New Roman" w:cs="Times New Roman"/>
                <w:lang w:val="en-US"/>
              </w:rPr>
              <w:t xml:space="preserve">ers/ WB Safeguards specialists </w:t>
            </w:r>
          </w:p>
        </w:tc>
      </w:tr>
      <w:tr w:rsidR="00F13967" w:rsidRPr="00A97013" w14:paraId="754B1B9D" w14:textId="77777777" w:rsidTr="006E64E3">
        <w:trPr>
          <w:trHeight w:val="948"/>
        </w:trPr>
        <w:tc>
          <w:tcPr>
            <w:tcW w:w="798" w:type="dxa"/>
          </w:tcPr>
          <w:p w14:paraId="1BC45EE8" w14:textId="750549D0" w:rsidR="00F13967" w:rsidRPr="00A97013" w:rsidRDefault="00AC6373"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7</w:t>
            </w:r>
          </w:p>
        </w:tc>
        <w:tc>
          <w:tcPr>
            <w:tcW w:w="3779" w:type="dxa"/>
          </w:tcPr>
          <w:p w14:paraId="5779B98E" w14:textId="2A38F20E" w:rsidR="00F13967" w:rsidRPr="00A97013" w:rsidRDefault="00AC6373"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Development of parti</w:t>
            </w:r>
            <w:r w:rsidR="006E64E3" w:rsidRPr="00A97013">
              <w:rPr>
                <w:rFonts w:ascii="Times New Roman" w:hAnsi="Times New Roman" w:cs="Times New Roman"/>
                <w:lang w:val="en-US"/>
              </w:rPr>
              <w:t xml:space="preserve">cipatory monitoring indicators </w:t>
            </w:r>
          </w:p>
        </w:tc>
        <w:tc>
          <w:tcPr>
            <w:tcW w:w="2330" w:type="dxa"/>
          </w:tcPr>
          <w:p w14:paraId="73D05D2A" w14:textId="413AE999" w:rsidR="00F13967" w:rsidRPr="00A97013" w:rsidRDefault="006E64E3" w:rsidP="00A97013">
            <w:pPr>
              <w:widowControl w:val="0"/>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WVG</w:t>
            </w:r>
          </w:p>
        </w:tc>
        <w:tc>
          <w:tcPr>
            <w:tcW w:w="2443" w:type="dxa"/>
          </w:tcPr>
          <w:p w14:paraId="1B9319A2" w14:textId="732D6359" w:rsidR="00F13967" w:rsidRPr="00A97013" w:rsidRDefault="006E64E3" w:rsidP="00A97013">
            <w:pPr>
              <w:spacing w:line="276" w:lineRule="auto"/>
              <w:jc w:val="both"/>
              <w:rPr>
                <w:rFonts w:ascii="Times New Roman" w:hAnsi="Times New Roman" w:cs="Times New Roman"/>
                <w:lang w:val="en-US"/>
              </w:rPr>
            </w:pPr>
            <w:r w:rsidRPr="00A97013">
              <w:rPr>
                <w:rFonts w:ascii="Times New Roman" w:hAnsi="Times New Roman" w:cs="Times New Roman"/>
                <w:lang w:val="en-US"/>
              </w:rPr>
              <w:t xml:space="preserve">WVG </w:t>
            </w:r>
            <w:r w:rsidR="00AC6373" w:rsidRPr="00A97013">
              <w:rPr>
                <w:rFonts w:ascii="Times New Roman" w:hAnsi="Times New Roman" w:cs="Times New Roman"/>
                <w:lang w:val="en-US"/>
              </w:rPr>
              <w:t xml:space="preserve">Environmental </w:t>
            </w:r>
            <w:r w:rsidRPr="00A97013">
              <w:rPr>
                <w:rFonts w:ascii="Times New Roman" w:hAnsi="Times New Roman" w:cs="Times New Roman"/>
                <w:lang w:val="en-US"/>
              </w:rPr>
              <w:t xml:space="preserve">Officer /Safeguards Consultant </w:t>
            </w:r>
          </w:p>
        </w:tc>
      </w:tr>
    </w:tbl>
    <w:p w14:paraId="536F5A76" w14:textId="77777777" w:rsidR="00A97013" w:rsidRDefault="00A97013" w:rsidP="00A97013">
      <w:pPr>
        <w:widowControl w:val="0"/>
        <w:autoSpaceDE w:val="0"/>
        <w:autoSpaceDN w:val="0"/>
        <w:adjustRightInd w:val="0"/>
        <w:spacing w:after="240" w:line="276" w:lineRule="auto"/>
        <w:jc w:val="both"/>
        <w:rPr>
          <w:rFonts w:ascii="Times New Roman" w:hAnsi="Times New Roman" w:cs="Times New Roman"/>
          <w:u w:val="single"/>
          <w:lang w:val="en-US"/>
        </w:rPr>
      </w:pPr>
    </w:p>
    <w:p w14:paraId="663D6CB8" w14:textId="64FEB7E2" w:rsidR="00AC6373" w:rsidRPr="00A97013" w:rsidRDefault="00AC6373" w:rsidP="00A97013">
      <w:pPr>
        <w:widowControl w:val="0"/>
        <w:autoSpaceDE w:val="0"/>
        <w:autoSpaceDN w:val="0"/>
        <w:adjustRightInd w:val="0"/>
        <w:spacing w:after="240" w:line="276" w:lineRule="auto"/>
        <w:jc w:val="both"/>
        <w:rPr>
          <w:rFonts w:ascii="Times New Roman" w:hAnsi="Times New Roman" w:cs="Times New Roman"/>
          <w:u w:val="single"/>
          <w:lang w:val="en-US"/>
        </w:rPr>
      </w:pPr>
      <w:r w:rsidRPr="00A97013">
        <w:rPr>
          <w:rFonts w:ascii="Times New Roman" w:hAnsi="Times New Roman" w:cs="Times New Roman"/>
          <w:u w:val="single"/>
          <w:lang w:val="en-US"/>
        </w:rPr>
        <w:t>Other</w:t>
      </w:r>
      <w:r w:rsidR="006E64E3" w:rsidRPr="00A97013">
        <w:rPr>
          <w:rFonts w:ascii="Times New Roman" w:hAnsi="Times New Roman" w:cs="Times New Roman"/>
          <w:u w:val="single"/>
          <w:lang w:val="en-US"/>
        </w:rPr>
        <w:t xml:space="preserve"> relevant World Bank provisions</w:t>
      </w:r>
    </w:p>
    <w:p w14:paraId="7F6CA641" w14:textId="29695CB4" w:rsidR="00045B96" w:rsidRPr="00872D91" w:rsidRDefault="00AC6373" w:rsidP="00872D91">
      <w:pPr>
        <w:widowControl w:val="0"/>
        <w:autoSpaceDE w:val="0"/>
        <w:autoSpaceDN w:val="0"/>
        <w:adjustRightInd w:val="0"/>
        <w:spacing w:after="240" w:line="276" w:lineRule="auto"/>
        <w:jc w:val="both"/>
        <w:rPr>
          <w:rFonts w:ascii="Times New Roman" w:hAnsi="Times New Roman" w:cs="Times New Roman"/>
          <w:lang w:val="en-US"/>
        </w:rPr>
      </w:pPr>
      <w:r w:rsidRPr="00872D91">
        <w:rPr>
          <w:rFonts w:ascii="Times New Roman" w:hAnsi="Times New Roman" w:cs="Times New Roman"/>
          <w:lang w:val="en-US"/>
        </w:rPr>
        <w:t xml:space="preserve">The World Bank OP 4.09 has also been triggered and a Pest Management Plan (PMP) will also be available to guide the project as a standalone. </w:t>
      </w:r>
    </w:p>
    <w:p w14:paraId="7B69E21E" w14:textId="77777777" w:rsidR="00AC6373" w:rsidRPr="00A97013" w:rsidRDefault="00AC6373" w:rsidP="00A97013">
      <w:pPr>
        <w:widowControl w:val="0"/>
        <w:autoSpaceDE w:val="0"/>
        <w:autoSpaceDN w:val="0"/>
        <w:adjustRightInd w:val="0"/>
        <w:spacing w:after="240" w:line="276" w:lineRule="auto"/>
        <w:jc w:val="both"/>
        <w:rPr>
          <w:rFonts w:ascii="Times New Roman" w:hAnsi="Times New Roman" w:cs="Times New Roman"/>
          <w:u w:val="single"/>
          <w:lang w:val="en-US"/>
        </w:rPr>
      </w:pPr>
      <w:r w:rsidRPr="00A97013">
        <w:rPr>
          <w:rFonts w:ascii="Times New Roman" w:hAnsi="Times New Roman" w:cs="Times New Roman"/>
          <w:u w:val="single"/>
          <w:lang w:val="en-US"/>
        </w:rPr>
        <w:lastRenderedPageBreak/>
        <w:t xml:space="preserve">Technical Specifications and Standards </w:t>
      </w:r>
    </w:p>
    <w:p w14:paraId="55024042" w14:textId="2FF22AA6" w:rsidR="00AC6373" w:rsidRPr="00A97013" w:rsidRDefault="00AC6373" w:rsidP="00A97013">
      <w:pPr>
        <w:pStyle w:val="Heading3"/>
        <w:spacing w:line="276" w:lineRule="auto"/>
        <w:jc w:val="both"/>
        <w:rPr>
          <w:rFonts w:eastAsia="MS Mincho"/>
          <w:lang w:val="en-US"/>
        </w:rPr>
      </w:pPr>
      <w:bookmarkStart w:id="51" w:name="_Toc509580546"/>
      <w:r w:rsidRPr="00A97013">
        <w:rPr>
          <w:lang w:val="en-US"/>
        </w:rPr>
        <w:t>5.2.1</w:t>
      </w:r>
      <w:r w:rsidR="005E340B" w:rsidRPr="00A97013">
        <w:rPr>
          <w:lang w:val="en-US"/>
        </w:rPr>
        <w:t xml:space="preserve"> </w:t>
      </w:r>
      <w:r w:rsidRPr="00A97013">
        <w:rPr>
          <w:lang w:val="en-US"/>
        </w:rPr>
        <w:t xml:space="preserve">Technical specifications </w:t>
      </w:r>
      <w:r w:rsidRPr="00A97013">
        <w:rPr>
          <w:rFonts w:ascii="MS Mincho" w:eastAsia="MS Mincho" w:hAnsi="MS Mincho" w:cs="MS Mincho" w:hint="eastAsia"/>
          <w:lang w:val="en-US"/>
        </w:rPr>
        <w:t> </w:t>
      </w:r>
      <w:bookmarkEnd w:id="51"/>
    </w:p>
    <w:p w14:paraId="59D869A5" w14:textId="44189CC6" w:rsidR="003E5033" w:rsidRPr="00A97013" w:rsidRDefault="000517B8" w:rsidP="00872D91">
      <w:pPr>
        <w:widowControl w:val="0"/>
        <w:tabs>
          <w:tab w:val="left" w:pos="220"/>
          <w:tab w:val="left" w:pos="720"/>
        </w:tabs>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WVG</w:t>
      </w:r>
      <w:r w:rsidR="00AC6373" w:rsidRPr="00A97013">
        <w:rPr>
          <w:rFonts w:ascii="Times New Roman" w:hAnsi="Times New Roman" w:cs="Times New Roman"/>
          <w:lang w:val="en-US"/>
        </w:rPr>
        <w:t xml:space="preserve"> with technical support from its department and agencies</w:t>
      </w:r>
      <w:r w:rsidRPr="00A97013">
        <w:rPr>
          <w:rFonts w:ascii="Times New Roman" w:hAnsi="Times New Roman" w:cs="Times New Roman"/>
          <w:lang w:val="en-US"/>
        </w:rPr>
        <w:t xml:space="preserve"> like </w:t>
      </w:r>
      <w:proofErr w:type="spellStart"/>
      <w:r w:rsidRPr="00A97013">
        <w:rPr>
          <w:rFonts w:ascii="Times New Roman" w:hAnsi="Times New Roman" w:cs="Times New Roman"/>
          <w:lang w:val="en-US"/>
        </w:rPr>
        <w:t>MoFA</w:t>
      </w:r>
      <w:proofErr w:type="spellEnd"/>
      <w:r w:rsidRPr="00A97013">
        <w:rPr>
          <w:rFonts w:ascii="Times New Roman" w:hAnsi="Times New Roman" w:cs="Times New Roman"/>
          <w:lang w:val="en-US"/>
        </w:rPr>
        <w:t xml:space="preserve"> and </w:t>
      </w:r>
      <w:proofErr w:type="gramStart"/>
      <w:r w:rsidRPr="00A97013">
        <w:rPr>
          <w:rFonts w:ascii="Times New Roman" w:hAnsi="Times New Roman" w:cs="Times New Roman"/>
          <w:lang w:val="en-US"/>
        </w:rPr>
        <w:t>EPA</w:t>
      </w:r>
      <w:r w:rsidR="00AC6373" w:rsidRPr="00A97013">
        <w:rPr>
          <w:rFonts w:ascii="Times New Roman" w:hAnsi="Times New Roman" w:cs="Times New Roman"/>
          <w:lang w:val="en-US"/>
        </w:rPr>
        <w:t>,</w:t>
      </w:r>
      <w:proofErr w:type="gramEnd"/>
      <w:r w:rsidR="00AC6373" w:rsidRPr="00A97013">
        <w:rPr>
          <w:rFonts w:ascii="Times New Roman" w:hAnsi="Times New Roman" w:cs="Times New Roman"/>
          <w:lang w:val="en-US"/>
        </w:rPr>
        <w:t xml:space="preserve"> will be responsible for the development and presentation of clear guidelines for the design and provision of technical specifications and standards to assist the private sector to plan for pro</w:t>
      </w:r>
      <w:r w:rsidRPr="00A97013">
        <w:rPr>
          <w:rFonts w:ascii="Times New Roman" w:hAnsi="Times New Roman" w:cs="Times New Roman"/>
          <w:lang w:val="en-US"/>
        </w:rPr>
        <w:t xml:space="preserve">jects. </w:t>
      </w:r>
      <w:r w:rsidR="00AC6373" w:rsidRPr="00A97013">
        <w:rPr>
          <w:rFonts w:ascii="Times New Roman" w:hAnsi="Times New Roman" w:cs="Times New Roman"/>
          <w:lang w:val="en-US"/>
        </w:rPr>
        <w:t xml:space="preserve">These will ensure the streamlining of approaches and activities for sound implementation of projects. These will include adequate reference to sector norms and prescribed national codes of practice. The private sector will be well aware of applicable technical provisions and fit their projects into these accordingly. </w:t>
      </w:r>
    </w:p>
    <w:p w14:paraId="2F20213A" w14:textId="046A68B5" w:rsidR="00AC6373" w:rsidRDefault="00AC6373" w:rsidP="00A97013">
      <w:pPr>
        <w:pStyle w:val="Heading3"/>
        <w:spacing w:line="276" w:lineRule="auto"/>
        <w:jc w:val="both"/>
        <w:rPr>
          <w:lang w:val="en-US"/>
        </w:rPr>
      </w:pPr>
      <w:bookmarkStart w:id="52" w:name="_Toc509580547"/>
      <w:r w:rsidRPr="00A97013">
        <w:rPr>
          <w:lang w:val="en-US"/>
        </w:rPr>
        <w:t>5.2.3 Environmental standards</w:t>
      </w:r>
      <w:bookmarkEnd w:id="52"/>
    </w:p>
    <w:p w14:paraId="013F9085" w14:textId="77777777" w:rsidR="00A97013" w:rsidRPr="00A97013" w:rsidRDefault="00A97013" w:rsidP="00A97013">
      <w:pPr>
        <w:rPr>
          <w:lang w:val="en-US"/>
        </w:rPr>
      </w:pPr>
    </w:p>
    <w:p w14:paraId="1B0A17E8" w14:textId="4A162920" w:rsidR="00A97013" w:rsidRPr="00A97013" w:rsidRDefault="00AC6373" w:rsidP="00872D91">
      <w:pPr>
        <w:widowControl w:val="0"/>
        <w:tabs>
          <w:tab w:val="left" w:pos="220"/>
          <w:tab w:val="left" w:pos="720"/>
        </w:tabs>
        <w:autoSpaceDE w:val="0"/>
        <w:autoSpaceDN w:val="0"/>
        <w:adjustRightInd w:val="0"/>
        <w:spacing w:after="240" w:line="276" w:lineRule="auto"/>
        <w:jc w:val="both"/>
        <w:rPr>
          <w:rFonts w:ascii="Times New Roman" w:hAnsi="Times New Roman" w:cs="Times New Roman"/>
          <w:lang w:val="en-US"/>
        </w:rPr>
      </w:pPr>
      <w:r w:rsidRPr="00A97013">
        <w:rPr>
          <w:rFonts w:ascii="Times New Roman" w:hAnsi="Times New Roman" w:cs="Times New Roman"/>
          <w:lang w:val="en-US"/>
        </w:rPr>
        <w:t>The EPA is responsible for setting environmental standards and has in place</w:t>
      </w:r>
      <w:r w:rsidR="000517B8" w:rsidRPr="00A97013">
        <w:rPr>
          <w:rFonts w:ascii="Times New Roman" w:hAnsi="Times New Roman" w:cs="Times New Roman"/>
          <w:lang w:val="en-US"/>
        </w:rPr>
        <w:t xml:space="preserve"> for</w:t>
      </w:r>
      <w:r w:rsidRPr="00A97013">
        <w:rPr>
          <w:rFonts w:ascii="Times New Roman" w:hAnsi="Times New Roman" w:cs="Times New Roman"/>
          <w:lang w:val="en-US"/>
        </w:rPr>
        <w:t xml:space="preserve"> both general and sector specific guideline values. These standards and in some cases guidelines are required for the management of pollutant emissions. In situations where standards which therefore have legal backing are available then these must be followed. Otherwise, national guidelines or the World Bank guidelines could be used. In most cases, these are practically similar. </w:t>
      </w:r>
      <w:r w:rsidRPr="00A97013">
        <w:rPr>
          <w:rFonts w:ascii="MS Mincho" w:eastAsia="MS Mincho" w:hAnsi="MS Mincho" w:cs="MS Mincho" w:hint="eastAsia"/>
          <w:lang w:val="en-US"/>
        </w:rPr>
        <w:t> </w:t>
      </w:r>
    </w:p>
    <w:p w14:paraId="5E59B4BC" w14:textId="29F69A8B" w:rsidR="003E5033" w:rsidRDefault="00AC6373" w:rsidP="00A97013">
      <w:pPr>
        <w:pStyle w:val="Heading2"/>
        <w:spacing w:line="276" w:lineRule="auto"/>
        <w:jc w:val="both"/>
        <w:rPr>
          <w:rFonts w:cs="Times New Roman"/>
          <w:sz w:val="24"/>
          <w:szCs w:val="24"/>
          <w:lang w:val="en-US"/>
        </w:rPr>
      </w:pPr>
      <w:bookmarkStart w:id="53" w:name="_Toc509580548"/>
      <w:r w:rsidRPr="00A97013">
        <w:rPr>
          <w:rFonts w:cs="Times New Roman"/>
          <w:sz w:val="24"/>
          <w:szCs w:val="24"/>
          <w:lang w:val="en-US"/>
        </w:rPr>
        <w:t>5.3 Environmental and Social Monitoring and Reporting</w:t>
      </w:r>
      <w:bookmarkEnd w:id="53"/>
      <w:r w:rsidRPr="00A97013">
        <w:rPr>
          <w:rFonts w:cs="Times New Roman"/>
          <w:sz w:val="24"/>
          <w:szCs w:val="24"/>
          <w:lang w:val="en-US"/>
        </w:rPr>
        <w:t xml:space="preserve"> </w:t>
      </w:r>
    </w:p>
    <w:p w14:paraId="1D132108" w14:textId="77777777" w:rsidR="003170C7" w:rsidRPr="003170C7" w:rsidRDefault="003170C7" w:rsidP="003170C7">
      <w:pPr>
        <w:rPr>
          <w:lang w:val="en-US"/>
        </w:rPr>
      </w:pPr>
    </w:p>
    <w:p w14:paraId="3549C7FD" w14:textId="7B16E53F" w:rsidR="00A97013" w:rsidRPr="00872D91" w:rsidRDefault="00AC6373" w:rsidP="00872D91">
      <w:pPr>
        <w:widowControl w:val="0"/>
        <w:autoSpaceDE w:val="0"/>
        <w:autoSpaceDN w:val="0"/>
        <w:adjustRightInd w:val="0"/>
        <w:spacing w:after="240" w:line="276" w:lineRule="auto"/>
        <w:jc w:val="both"/>
        <w:rPr>
          <w:rFonts w:ascii="Times New Roman" w:hAnsi="Times New Roman" w:cs="Times New Roman"/>
        </w:rPr>
      </w:pPr>
      <w:r w:rsidRPr="00872D91">
        <w:rPr>
          <w:rFonts w:ascii="Times New Roman" w:hAnsi="Times New Roman" w:cs="Times New Roman"/>
          <w:lang w:val="en-US"/>
        </w:rPr>
        <w:t xml:space="preserve">Monitoring is a key component of the ESMF during project implementation. Monitoring </w:t>
      </w:r>
      <w:r w:rsidR="004F41BC" w:rsidRPr="00872D91">
        <w:rPr>
          <w:rFonts w:ascii="Times New Roman" w:hAnsi="Times New Roman" w:cs="Times New Roman"/>
          <w:lang w:val="en-US"/>
        </w:rPr>
        <w:t>should be undertaken at the</w:t>
      </w:r>
      <w:r w:rsidRPr="00872D91">
        <w:rPr>
          <w:rFonts w:ascii="Times New Roman" w:hAnsi="Times New Roman" w:cs="Times New Roman"/>
          <w:lang w:val="en-US"/>
        </w:rPr>
        <w:t xml:space="preserve"> </w:t>
      </w:r>
      <w:r w:rsidR="007F1C31" w:rsidRPr="00872D91">
        <w:rPr>
          <w:rFonts w:ascii="Times New Roman" w:hAnsi="Times New Roman" w:cs="Times New Roman"/>
          <w:lang w:val="en-US"/>
        </w:rPr>
        <w:t>sub-component</w:t>
      </w:r>
      <w:r w:rsidRPr="00872D91">
        <w:rPr>
          <w:rFonts w:ascii="Times New Roman" w:hAnsi="Times New Roman" w:cs="Times New Roman"/>
          <w:lang w:val="en-US"/>
        </w:rPr>
        <w:t>s implementation phase to verify the effectiveness of impact management, including the extent to which mitigation measures are successfully implemented. Monitoring sho</w:t>
      </w:r>
      <w:r w:rsidR="00A97013" w:rsidRPr="00872D91">
        <w:rPr>
          <w:rFonts w:ascii="Times New Roman" w:hAnsi="Times New Roman" w:cs="Times New Roman"/>
          <w:lang w:val="en-US"/>
        </w:rPr>
        <w:t>uld involve three areas namely;</w:t>
      </w:r>
    </w:p>
    <w:p w14:paraId="6F7518F3" w14:textId="77777777" w:rsidR="00AC6373" w:rsidRPr="00A97013" w:rsidRDefault="00AC6373" w:rsidP="00A97013">
      <w:pPr>
        <w:pStyle w:val="ListParagraph"/>
        <w:numPr>
          <w:ilvl w:val="0"/>
          <w:numId w:val="21"/>
        </w:numPr>
        <w:spacing w:after="240" w:line="276" w:lineRule="auto"/>
        <w:jc w:val="both"/>
        <w:rPr>
          <w:rFonts w:ascii="Times New Roman" w:hAnsi="Times New Roman" w:cs="Times New Roman"/>
          <w:lang w:val="en-US"/>
        </w:rPr>
      </w:pPr>
      <w:r w:rsidRPr="00A97013">
        <w:rPr>
          <w:rFonts w:ascii="Times New Roman" w:hAnsi="Times New Roman" w:cs="Times New Roman"/>
          <w:lang w:val="en-US"/>
        </w:rPr>
        <w:t xml:space="preserve">Compliance monitoring; </w:t>
      </w:r>
      <w:r w:rsidRPr="00A97013">
        <w:rPr>
          <w:rFonts w:ascii="MS Mincho" w:eastAsia="MS Mincho" w:hAnsi="MS Mincho" w:cs="MS Mincho" w:hint="eastAsia"/>
          <w:lang w:val="en-US"/>
        </w:rPr>
        <w:t> </w:t>
      </w:r>
    </w:p>
    <w:p w14:paraId="7A4B0D92" w14:textId="77777777" w:rsidR="00AC6373" w:rsidRPr="00A97013" w:rsidRDefault="00AC6373" w:rsidP="00A97013">
      <w:pPr>
        <w:pStyle w:val="ListParagraph"/>
        <w:numPr>
          <w:ilvl w:val="0"/>
          <w:numId w:val="21"/>
        </w:numPr>
        <w:spacing w:after="240" w:line="276" w:lineRule="auto"/>
        <w:jc w:val="both"/>
        <w:rPr>
          <w:rFonts w:ascii="Times New Roman" w:hAnsi="Times New Roman" w:cs="Times New Roman"/>
          <w:lang w:val="en-US"/>
        </w:rPr>
      </w:pPr>
      <w:r w:rsidRPr="00A97013">
        <w:rPr>
          <w:rFonts w:ascii="Times New Roman" w:hAnsi="Times New Roman" w:cs="Times New Roman"/>
          <w:lang w:val="en-US"/>
        </w:rPr>
        <w:t xml:space="preserve">Impact monitoring; and </w:t>
      </w:r>
      <w:r w:rsidRPr="00A97013">
        <w:rPr>
          <w:rFonts w:ascii="MS Mincho" w:eastAsia="MS Mincho" w:hAnsi="MS Mincho" w:cs="MS Mincho" w:hint="eastAsia"/>
          <w:lang w:val="en-US"/>
        </w:rPr>
        <w:t> </w:t>
      </w:r>
    </w:p>
    <w:p w14:paraId="134F307F" w14:textId="7A21045D" w:rsidR="006065FF" w:rsidRPr="00155C16" w:rsidRDefault="00AC6373" w:rsidP="00155C16">
      <w:pPr>
        <w:pStyle w:val="ListParagraph"/>
        <w:numPr>
          <w:ilvl w:val="0"/>
          <w:numId w:val="21"/>
        </w:numPr>
        <w:spacing w:after="240" w:line="276" w:lineRule="auto"/>
        <w:jc w:val="both"/>
        <w:rPr>
          <w:rFonts w:ascii="Times New Roman" w:hAnsi="Times New Roman" w:cs="Times New Roman"/>
          <w:lang w:val="en-US"/>
        </w:rPr>
      </w:pPr>
      <w:r w:rsidRPr="00A97013">
        <w:rPr>
          <w:rFonts w:ascii="Times New Roman" w:hAnsi="Times New Roman" w:cs="Times New Roman"/>
          <w:lang w:val="en-US"/>
        </w:rPr>
        <w:t>Cumulative impact monitoring.</w:t>
      </w:r>
    </w:p>
    <w:p w14:paraId="2C549E70" w14:textId="7B803089" w:rsidR="00AC6373" w:rsidRPr="00872D91" w:rsidRDefault="00AC6373" w:rsidP="00872D91">
      <w:pPr>
        <w:spacing w:after="240" w:line="276" w:lineRule="auto"/>
        <w:jc w:val="both"/>
        <w:rPr>
          <w:rFonts w:ascii="Times New Roman" w:hAnsi="Times New Roman" w:cs="Times New Roman"/>
          <w:lang w:val="en-US"/>
        </w:rPr>
      </w:pPr>
      <w:r w:rsidRPr="00872D91">
        <w:rPr>
          <w:rFonts w:ascii="Times New Roman" w:hAnsi="Times New Roman" w:cs="Times New Roman"/>
          <w:lang w:val="en-US"/>
        </w:rPr>
        <w:t xml:space="preserve">The aim of monitoring would be to: </w:t>
      </w:r>
    </w:p>
    <w:p w14:paraId="454F0707" w14:textId="77777777" w:rsidR="00AC6373" w:rsidRPr="001A6203" w:rsidRDefault="00AC6373" w:rsidP="00A97013">
      <w:pPr>
        <w:pStyle w:val="ListParagraph"/>
        <w:numPr>
          <w:ilvl w:val="0"/>
          <w:numId w:val="22"/>
        </w:numPr>
        <w:spacing w:after="240" w:line="276" w:lineRule="auto"/>
        <w:jc w:val="both"/>
        <w:rPr>
          <w:rFonts w:ascii="Times New Roman" w:hAnsi="Times New Roman" w:cs="Times New Roman"/>
          <w:lang w:val="en-US"/>
        </w:rPr>
      </w:pPr>
      <w:r w:rsidRPr="001A6203">
        <w:rPr>
          <w:rFonts w:ascii="Times New Roman" w:hAnsi="Times New Roman" w:cs="Times New Roman"/>
          <w:lang w:val="en-US"/>
        </w:rPr>
        <w:t xml:space="preserve">Improve environmental and social management practices; </w:t>
      </w:r>
      <w:r w:rsidRPr="001A6203">
        <w:rPr>
          <w:rFonts w:ascii="MS Mincho" w:eastAsia="MS Mincho" w:hAnsi="MS Mincho" w:cs="MS Mincho" w:hint="eastAsia"/>
          <w:lang w:val="en-US"/>
        </w:rPr>
        <w:t> </w:t>
      </w:r>
    </w:p>
    <w:p w14:paraId="03CD774E" w14:textId="77777777" w:rsidR="00AC6373" w:rsidRPr="001A6203" w:rsidRDefault="00AC6373" w:rsidP="00A97013">
      <w:pPr>
        <w:pStyle w:val="ListParagraph"/>
        <w:numPr>
          <w:ilvl w:val="0"/>
          <w:numId w:val="22"/>
        </w:numPr>
        <w:spacing w:after="240" w:line="276" w:lineRule="auto"/>
        <w:jc w:val="both"/>
        <w:rPr>
          <w:rFonts w:ascii="Times New Roman" w:hAnsi="Times New Roman" w:cs="Times New Roman"/>
          <w:lang w:val="en-US"/>
        </w:rPr>
      </w:pPr>
      <w:r w:rsidRPr="001A6203">
        <w:rPr>
          <w:rFonts w:ascii="Times New Roman" w:hAnsi="Times New Roman" w:cs="Times New Roman"/>
          <w:lang w:val="en-US"/>
        </w:rPr>
        <w:t xml:space="preserve">Check the efficiency and quality of the EA processes; </w:t>
      </w:r>
      <w:r w:rsidRPr="001A6203">
        <w:rPr>
          <w:rFonts w:ascii="MS Mincho" w:eastAsia="MS Mincho" w:hAnsi="MS Mincho" w:cs="MS Mincho" w:hint="eastAsia"/>
          <w:lang w:val="en-US"/>
        </w:rPr>
        <w:t> </w:t>
      </w:r>
    </w:p>
    <w:p w14:paraId="7C66A40E" w14:textId="77777777" w:rsidR="00AC6373" w:rsidRPr="001A6203" w:rsidRDefault="00AC6373" w:rsidP="00A97013">
      <w:pPr>
        <w:pStyle w:val="ListParagraph"/>
        <w:numPr>
          <w:ilvl w:val="0"/>
          <w:numId w:val="22"/>
        </w:numPr>
        <w:spacing w:after="240" w:line="276" w:lineRule="auto"/>
        <w:jc w:val="both"/>
        <w:rPr>
          <w:rFonts w:ascii="Times New Roman" w:hAnsi="Times New Roman" w:cs="Times New Roman"/>
          <w:lang w:val="en-US"/>
        </w:rPr>
      </w:pPr>
      <w:r w:rsidRPr="001A6203">
        <w:rPr>
          <w:rFonts w:ascii="Times New Roman" w:hAnsi="Times New Roman" w:cs="Times New Roman"/>
          <w:lang w:val="en-US"/>
        </w:rPr>
        <w:t xml:space="preserve">Establish the scientific reliability and credibility of the EA for the project; and </w:t>
      </w:r>
      <w:r w:rsidRPr="001A6203">
        <w:rPr>
          <w:rFonts w:ascii="MS Mincho" w:eastAsia="MS Mincho" w:hAnsi="MS Mincho" w:cs="MS Mincho" w:hint="eastAsia"/>
          <w:lang w:val="en-US"/>
        </w:rPr>
        <w:t> </w:t>
      </w:r>
    </w:p>
    <w:p w14:paraId="1DB2E9DF" w14:textId="7B4261D9" w:rsidR="0017260A" w:rsidRDefault="00AC6373" w:rsidP="00A97013">
      <w:pPr>
        <w:pStyle w:val="ListParagraph"/>
        <w:numPr>
          <w:ilvl w:val="0"/>
          <w:numId w:val="22"/>
        </w:numPr>
        <w:spacing w:after="240" w:line="276" w:lineRule="auto"/>
        <w:jc w:val="both"/>
        <w:rPr>
          <w:rFonts w:ascii="Times New Roman" w:hAnsi="Times New Roman" w:cs="Times New Roman"/>
          <w:lang w:val="en-US"/>
        </w:rPr>
      </w:pPr>
      <w:r w:rsidRPr="001A6203">
        <w:rPr>
          <w:rFonts w:ascii="Times New Roman" w:hAnsi="Times New Roman" w:cs="Times New Roman"/>
          <w:lang w:val="en-US"/>
        </w:rPr>
        <w:t xml:space="preserve">Provide the opportunity to report the results on safeguards and impacts and </w:t>
      </w:r>
      <w:r w:rsidRPr="001A6203">
        <w:rPr>
          <w:rFonts w:ascii="MS Mincho" w:eastAsia="MS Mincho" w:hAnsi="MS Mincho" w:cs="MS Mincho" w:hint="eastAsia"/>
          <w:lang w:val="en-US"/>
        </w:rPr>
        <w:t> </w:t>
      </w:r>
      <w:r w:rsidRPr="001A6203">
        <w:rPr>
          <w:rFonts w:ascii="Times New Roman" w:hAnsi="Times New Roman" w:cs="Times New Roman"/>
          <w:lang w:val="en-US"/>
        </w:rPr>
        <w:t xml:space="preserve">proposed mitigation measures implementation. </w:t>
      </w:r>
    </w:p>
    <w:p w14:paraId="5FB1646F" w14:textId="77777777" w:rsidR="0046196E" w:rsidRDefault="0046196E" w:rsidP="00155C16">
      <w:pPr>
        <w:spacing w:after="240" w:line="276" w:lineRule="auto"/>
        <w:ind w:left="720"/>
        <w:jc w:val="both"/>
        <w:rPr>
          <w:rFonts w:ascii="Times New Roman" w:hAnsi="Times New Roman" w:cs="Times New Roman"/>
          <w:lang w:val="en-US"/>
        </w:rPr>
      </w:pPr>
    </w:p>
    <w:p w14:paraId="5EB71FC9" w14:textId="77777777" w:rsidR="0046196E" w:rsidRPr="00155C16" w:rsidRDefault="0046196E" w:rsidP="00155C16">
      <w:pPr>
        <w:spacing w:after="240" w:line="276" w:lineRule="auto"/>
        <w:jc w:val="both"/>
        <w:rPr>
          <w:rFonts w:ascii="Times New Roman" w:hAnsi="Times New Roman" w:cs="Times New Roman"/>
          <w:lang w:val="en-US"/>
        </w:rPr>
      </w:pPr>
    </w:p>
    <w:p w14:paraId="220C6E10" w14:textId="1DDB7740" w:rsidR="0017260A" w:rsidRPr="001A6203" w:rsidRDefault="0017260A" w:rsidP="00A97013">
      <w:pPr>
        <w:spacing w:after="240" w:line="276" w:lineRule="auto"/>
        <w:jc w:val="both"/>
        <w:rPr>
          <w:rFonts w:ascii="Times New Roman" w:hAnsi="Times New Roman" w:cs="Times New Roman"/>
          <w:lang w:val="en-US"/>
        </w:rPr>
      </w:pPr>
      <w:bookmarkStart w:id="54" w:name="_Toc509580549"/>
      <w:r w:rsidRPr="001A6203">
        <w:rPr>
          <w:rStyle w:val="Heading3Char"/>
        </w:rPr>
        <w:lastRenderedPageBreak/>
        <w:t>5.3.1</w:t>
      </w:r>
      <w:r w:rsidR="00AC6373" w:rsidRPr="001A6203">
        <w:rPr>
          <w:rStyle w:val="Heading3Char"/>
          <w:rFonts w:ascii="MS Mincho" w:eastAsia="MS Mincho" w:hAnsi="MS Mincho" w:cs="MS Mincho" w:hint="eastAsia"/>
        </w:rPr>
        <w:t> </w:t>
      </w:r>
      <w:r w:rsidR="00AC6373" w:rsidRPr="001A6203">
        <w:rPr>
          <w:rStyle w:val="Heading3Char"/>
        </w:rPr>
        <w:t>Compliance</w:t>
      </w:r>
      <w:r w:rsidRPr="001A6203">
        <w:rPr>
          <w:rStyle w:val="Heading3Char"/>
        </w:rPr>
        <w:t xml:space="preserve"> </w:t>
      </w:r>
      <w:r w:rsidR="00AC6373" w:rsidRPr="001A6203">
        <w:rPr>
          <w:rStyle w:val="Heading3Char"/>
        </w:rPr>
        <w:t>Monitoring</w:t>
      </w:r>
      <w:bookmarkEnd w:id="54"/>
      <w:r w:rsidR="006065FF" w:rsidRPr="001A6203">
        <w:rPr>
          <w:rFonts w:ascii="Times New Roman" w:hAnsi="Times New Roman" w:cs="Times New Roman"/>
          <w:lang w:val="en-US"/>
        </w:rPr>
        <w:t xml:space="preserve"> </w:t>
      </w:r>
    </w:p>
    <w:p w14:paraId="08B09A2F" w14:textId="758804B3" w:rsidR="00AC6373" w:rsidRPr="00155C16" w:rsidRDefault="00AC6373" w:rsidP="00155C16">
      <w:pPr>
        <w:spacing w:after="240" w:line="276" w:lineRule="auto"/>
        <w:jc w:val="both"/>
        <w:rPr>
          <w:rFonts w:ascii="Times New Roman" w:hAnsi="Times New Roman" w:cs="Times New Roman"/>
          <w:lang w:val="en-US"/>
        </w:rPr>
      </w:pPr>
      <w:r w:rsidRPr="00155C16">
        <w:rPr>
          <w:rFonts w:ascii="Times New Roman" w:hAnsi="Times New Roman" w:cs="Times New Roman"/>
          <w:lang w:val="en-US"/>
        </w:rPr>
        <w:t xml:space="preserve">This is to verify that the required mitigation measures, which are the environmental and social commitments agreed on by the MOFA and EPA (main environmental regulator) are implemented. </w:t>
      </w:r>
      <w:r w:rsidR="00CD3443" w:rsidRPr="00155C16">
        <w:rPr>
          <w:rFonts w:ascii="Times New Roman" w:hAnsi="Times New Roman" w:cs="Times New Roman"/>
          <w:lang w:val="en-US"/>
        </w:rPr>
        <w:t xml:space="preserve"> Compliance monitoring would include inspection of air, water, soil and environmental pollutions in the project site. </w:t>
      </w:r>
    </w:p>
    <w:p w14:paraId="7A17C288" w14:textId="30185DAB" w:rsidR="00AC6373" w:rsidRDefault="0017260A" w:rsidP="001A6203">
      <w:pPr>
        <w:pStyle w:val="Heading3"/>
        <w:jc w:val="both"/>
        <w:rPr>
          <w:lang w:val="en-US"/>
        </w:rPr>
      </w:pPr>
      <w:bookmarkStart w:id="55" w:name="_Toc509580550"/>
      <w:r>
        <w:rPr>
          <w:lang w:val="en-US"/>
        </w:rPr>
        <w:t>5</w:t>
      </w:r>
      <w:r w:rsidR="00AC6373" w:rsidRPr="0017260A">
        <w:rPr>
          <w:lang w:val="en-US"/>
        </w:rPr>
        <w:t>.3.2 Impacts Monitoring</w:t>
      </w:r>
      <w:bookmarkEnd w:id="55"/>
      <w:r w:rsidR="00AC6373" w:rsidRPr="0017260A">
        <w:rPr>
          <w:lang w:val="en-US"/>
        </w:rPr>
        <w:t xml:space="preserve"> </w:t>
      </w:r>
    </w:p>
    <w:p w14:paraId="31CE3134" w14:textId="77777777" w:rsidR="0017260A" w:rsidRPr="0017260A" w:rsidRDefault="0017260A" w:rsidP="001A6203">
      <w:pPr>
        <w:jc w:val="both"/>
        <w:rPr>
          <w:rFonts w:ascii="Times New Roman" w:hAnsi="Times New Roman" w:cs="Times New Roman"/>
          <w:lang w:val="en-US"/>
        </w:rPr>
      </w:pPr>
    </w:p>
    <w:p w14:paraId="2A0FF3D0" w14:textId="0C68849B" w:rsidR="003E5033" w:rsidRPr="00155C16" w:rsidRDefault="00AC6373" w:rsidP="00155C16">
      <w:pPr>
        <w:spacing w:line="276" w:lineRule="auto"/>
        <w:jc w:val="both"/>
        <w:rPr>
          <w:rFonts w:ascii="Times New Roman" w:hAnsi="Times New Roman" w:cs="Times New Roman"/>
          <w:lang w:val="en-US"/>
        </w:rPr>
      </w:pPr>
      <w:r w:rsidRPr="00155C16">
        <w:rPr>
          <w:rFonts w:ascii="Times New Roman" w:hAnsi="Times New Roman" w:cs="Times New Roman"/>
          <w:lang w:val="en-US"/>
        </w:rPr>
        <w:t xml:space="preserve">Monitoring of </w:t>
      </w:r>
      <w:r w:rsidR="007F1C31" w:rsidRPr="00155C16">
        <w:rPr>
          <w:rFonts w:ascii="Times New Roman" w:hAnsi="Times New Roman" w:cs="Times New Roman"/>
          <w:lang w:val="en-US"/>
        </w:rPr>
        <w:t>sub-component</w:t>
      </w:r>
      <w:r w:rsidRPr="00155C16">
        <w:rPr>
          <w:rFonts w:ascii="Times New Roman" w:hAnsi="Times New Roman" w:cs="Times New Roman"/>
          <w:lang w:val="en-US"/>
        </w:rPr>
        <w:t xml:space="preserve">s impacts mitigation measures should be the duty of the Environment Department (which is yet to be created) of the MOFA. </w:t>
      </w:r>
      <w:r w:rsidR="00CD3443" w:rsidRPr="00155C16">
        <w:rPr>
          <w:rFonts w:ascii="Times New Roman" w:hAnsi="Times New Roman" w:cs="Times New Roman"/>
          <w:lang w:val="en-US"/>
        </w:rPr>
        <w:t xml:space="preserve">Environmental and social safeguards will ensure that all agricultural and poultry related activities </w:t>
      </w:r>
      <w:r w:rsidR="0026154B" w:rsidRPr="00155C16">
        <w:rPr>
          <w:rFonts w:ascii="Times New Roman" w:hAnsi="Times New Roman" w:cs="Times New Roman"/>
          <w:lang w:val="en-US"/>
        </w:rPr>
        <w:t xml:space="preserve">as stated in ESMF are in accordance with documented mitigation measures. </w:t>
      </w:r>
      <w:r w:rsidRPr="00155C16">
        <w:rPr>
          <w:rFonts w:ascii="Times New Roman" w:hAnsi="Times New Roman" w:cs="Times New Roman"/>
          <w:lang w:val="en-US"/>
        </w:rPr>
        <w:t>The monitoring results should form a major part of the reports</w:t>
      </w:r>
      <w:r w:rsidR="00E95C40" w:rsidRPr="00155C16">
        <w:rPr>
          <w:rFonts w:ascii="Times New Roman" w:hAnsi="Times New Roman" w:cs="Times New Roman"/>
          <w:lang w:val="en-US"/>
        </w:rPr>
        <w:t xml:space="preserve"> to be submitted to the EPA </w:t>
      </w:r>
      <w:r w:rsidRPr="00155C16">
        <w:rPr>
          <w:rFonts w:ascii="Times New Roman" w:hAnsi="Times New Roman" w:cs="Times New Roman"/>
          <w:lang w:val="en-US"/>
        </w:rPr>
        <w:t xml:space="preserve">and MOFA </w:t>
      </w:r>
    </w:p>
    <w:p w14:paraId="06CA6D64" w14:textId="77777777" w:rsidR="003170C7" w:rsidRPr="00872D91" w:rsidRDefault="003170C7" w:rsidP="00872D91">
      <w:pPr>
        <w:spacing w:line="276" w:lineRule="auto"/>
        <w:jc w:val="both"/>
        <w:rPr>
          <w:rFonts w:ascii="Times New Roman" w:hAnsi="Times New Roman" w:cs="Times New Roman"/>
          <w:lang w:val="en-US"/>
        </w:rPr>
      </w:pPr>
    </w:p>
    <w:p w14:paraId="7EF78DA9" w14:textId="28214B07" w:rsidR="0017260A" w:rsidRDefault="0017260A" w:rsidP="00A97013">
      <w:pPr>
        <w:pStyle w:val="Heading3"/>
        <w:spacing w:line="276" w:lineRule="auto"/>
        <w:jc w:val="both"/>
        <w:rPr>
          <w:lang w:val="en-US"/>
        </w:rPr>
      </w:pPr>
      <w:bookmarkStart w:id="56" w:name="_Toc509580551"/>
      <w:r>
        <w:rPr>
          <w:lang w:val="en-US"/>
        </w:rPr>
        <w:t>5</w:t>
      </w:r>
      <w:r w:rsidRPr="0017260A">
        <w:rPr>
          <w:lang w:val="en-US"/>
        </w:rPr>
        <w:t>.3.3 Cumulative</w:t>
      </w:r>
      <w:r>
        <w:rPr>
          <w:lang w:val="en-US"/>
        </w:rPr>
        <w:t xml:space="preserve"> </w:t>
      </w:r>
      <w:r w:rsidRPr="0017260A">
        <w:rPr>
          <w:lang w:val="en-US"/>
        </w:rPr>
        <w:t>Impacts</w:t>
      </w:r>
      <w:r>
        <w:rPr>
          <w:lang w:val="en-US"/>
        </w:rPr>
        <w:t xml:space="preserve"> </w:t>
      </w:r>
      <w:r w:rsidRPr="0017260A">
        <w:rPr>
          <w:lang w:val="en-US"/>
        </w:rPr>
        <w:t>Monitoring</w:t>
      </w:r>
      <w:bookmarkEnd w:id="56"/>
      <w:r w:rsidRPr="0017260A">
        <w:rPr>
          <w:lang w:val="en-US"/>
        </w:rPr>
        <w:t xml:space="preserve"> </w:t>
      </w:r>
    </w:p>
    <w:p w14:paraId="75A83DB5" w14:textId="77777777" w:rsidR="003170C7" w:rsidRPr="003170C7" w:rsidRDefault="003170C7" w:rsidP="003170C7">
      <w:pPr>
        <w:rPr>
          <w:lang w:val="en-US"/>
        </w:rPr>
      </w:pPr>
    </w:p>
    <w:p w14:paraId="2BC9C1DE" w14:textId="23C64817" w:rsidR="001719CE" w:rsidRPr="00B4313D" w:rsidRDefault="0017260A" w:rsidP="00B4313D">
      <w:pPr>
        <w:widowControl w:val="0"/>
        <w:autoSpaceDE w:val="0"/>
        <w:autoSpaceDN w:val="0"/>
        <w:adjustRightInd w:val="0"/>
        <w:spacing w:after="240" w:line="276" w:lineRule="auto"/>
        <w:jc w:val="both"/>
        <w:rPr>
          <w:rFonts w:ascii="Times New Roman" w:hAnsi="Times New Roman" w:cs="Times New Roman"/>
          <w:lang w:val="en-US"/>
        </w:rPr>
      </w:pPr>
      <w:r w:rsidRPr="00B4313D">
        <w:rPr>
          <w:rFonts w:ascii="Times New Roman" w:hAnsi="Times New Roman" w:cs="Times New Roman"/>
          <w:lang w:val="en-US"/>
        </w:rPr>
        <w:t xml:space="preserve">The impacts of the Project on the environmental and social resources within the Project’s area of influence should be monitored with consideration to other developments which might be established. There should be collaboration between MOFA and other proponents to compare E&amp;S safeguards guiding the individual projects implementation to ensure comprehensive management of cumulative impacts. </w:t>
      </w:r>
    </w:p>
    <w:p w14:paraId="790DF17B" w14:textId="70820DE5" w:rsidR="0084281B" w:rsidRDefault="0084281B" w:rsidP="0084281B">
      <w:pPr>
        <w:widowControl w:val="0"/>
        <w:autoSpaceDE w:val="0"/>
        <w:autoSpaceDN w:val="0"/>
        <w:adjustRightInd w:val="0"/>
        <w:spacing w:after="240"/>
        <w:jc w:val="both"/>
        <w:rPr>
          <w:rFonts w:ascii="Times New Roman" w:hAnsi="Times New Roman" w:cs="Times New Roman"/>
          <w:lang w:val="en-US"/>
        </w:rPr>
        <w:sectPr w:rsidR="0084281B" w:rsidSect="00BF21E1">
          <w:type w:val="continuous"/>
          <w:pgSz w:w="12240" w:h="15840"/>
          <w:pgMar w:top="1440" w:right="1440" w:bottom="1440" w:left="1440" w:header="720" w:footer="720" w:gutter="0"/>
          <w:cols w:space="720"/>
          <w:docGrid w:linePitch="360"/>
        </w:sectPr>
      </w:pPr>
    </w:p>
    <w:tbl>
      <w:tblPr>
        <w:tblStyle w:val="TableGrid"/>
        <w:tblW w:w="0" w:type="auto"/>
        <w:tblInd w:w="-635" w:type="dxa"/>
        <w:tblLook w:val="04A0" w:firstRow="1" w:lastRow="0" w:firstColumn="1" w:lastColumn="0" w:noHBand="0" w:noVBand="1"/>
      </w:tblPr>
      <w:tblGrid>
        <w:gridCol w:w="1749"/>
        <w:gridCol w:w="2240"/>
        <w:gridCol w:w="2148"/>
        <w:gridCol w:w="2171"/>
        <w:gridCol w:w="1801"/>
        <w:gridCol w:w="1588"/>
        <w:gridCol w:w="2114"/>
      </w:tblGrid>
      <w:tr w:rsidR="00967261" w14:paraId="7B8D8F20" w14:textId="77777777" w:rsidTr="009350C8">
        <w:trPr>
          <w:tblHeader/>
        </w:trPr>
        <w:tc>
          <w:tcPr>
            <w:tcW w:w="1749" w:type="dxa"/>
          </w:tcPr>
          <w:p w14:paraId="5DA706DA" w14:textId="23EC2401" w:rsidR="00822AB8" w:rsidRPr="00822AB8" w:rsidRDefault="00822AB8" w:rsidP="0084281B">
            <w:pPr>
              <w:widowControl w:val="0"/>
              <w:autoSpaceDE w:val="0"/>
              <w:autoSpaceDN w:val="0"/>
              <w:adjustRightInd w:val="0"/>
              <w:spacing w:after="240"/>
              <w:jc w:val="both"/>
              <w:rPr>
                <w:rFonts w:ascii="Times New Roman" w:hAnsi="Times New Roman" w:cs="Times New Roman"/>
                <w:b/>
                <w:lang w:val="en-US"/>
              </w:rPr>
            </w:pPr>
            <w:r w:rsidRPr="00822AB8">
              <w:rPr>
                <w:rFonts w:ascii="Times New Roman" w:hAnsi="Times New Roman" w:cs="Times New Roman"/>
                <w:b/>
                <w:lang w:val="en-US"/>
              </w:rPr>
              <w:lastRenderedPageBreak/>
              <w:t>Impact issues</w:t>
            </w:r>
          </w:p>
        </w:tc>
        <w:tc>
          <w:tcPr>
            <w:tcW w:w="2240" w:type="dxa"/>
          </w:tcPr>
          <w:p w14:paraId="6BBECFA8" w14:textId="352E0B10" w:rsidR="00822AB8" w:rsidRPr="00822AB8" w:rsidRDefault="00822AB8" w:rsidP="0084281B">
            <w:pPr>
              <w:widowControl w:val="0"/>
              <w:autoSpaceDE w:val="0"/>
              <w:autoSpaceDN w:val="0"/>
              <w:adjustRightInd w:val="0"/>
              <w:spacing w:after="240"/>
              <w:jc w:val="both"/>
              <w:rPr>
                <w:rFonts w:ascii="Times New Roman" w:hAnsi="Times New Roman" w:cs="Times New Roman"/>
                <w:b/>
                <w:lang w:val="en-US"/>
              </w:rPr>
            </w:pPr>
            <w:r w:rsidRPr="00822AB8">
              <w:rPr>
                <w:rFonts w:ascii="Times New Roman" w:hAnsi="Times New Roman" w:cs="Times New Roman"/>
                <w:b/>
                <w:lang w:val="en-US"/>
              </w:rPr>
              <w:t>Proposed Action/Measures</w:t>
            </w:r>
          </w:p>
        </w:tc>
        <w:tc>
          <w:tcPr>
            <w:tcW w:w="2148" w:type="dxa"/>
          </w:tcPr>
          <w:p w14:paraId="1231408B" w14:textId="426B3057" w:rsidR="00822AB8" w:rsidRPr="00822AB8" w:rsidRDefault="00822AB8" w:rsidP="0084281B">
            <w:pPr>
              <w:widowControl w:val="0"/>
              <w:autoSpaceDE w:val="0"/>
              <w:autoSpaceDN w:val="0"/>
              <w:adjustRightInd w:val="0"/>
              <w:spacing w:after="240"/>
              <w:jc w:val="both"/>
              <w:rPr>
                <w:rFonts w:ascii="Times New Roman" w:hAnsi="Times New Roman" w:cs="Times New Roman"/>
                <w:b/>
                <w:lang w:val="en-US"/>
              </w:rPr>
            </w:pPr>
            <w:r w:rsidRPr="00822AB8">
              <w:rPr>
                <w:rFonts w:ascii="Times New Roman" w:hAnsi="Times New Roman" w:cs="Times New Roman"/>
                <w:b/>
                <w:lang w:val="en-US"/>
              </w:rPr>
              <w:t>Implementation tool/criteria</w:t>
            </w:r>
          </w:p>
        </w:tc>
        <w:tc>
          <w:tcPr>
            <w:tcW w:w="2171" w:type="dxa"/>
          </w:tcPr>
          <w:p w14:paraId="0685C62D" w14:textId="20B3EC47" w:rsidR="00822AB8" w:rsidRPr="00822AB8" w:rsidRDefault="00BD05D5" w:rsidP="0084281B">
            <w:pPr>
              <w:widowControl w:val="0"/>
              <w:autoSpaceDE w:val="0"/>
              <w:autoSpaceDN w:val="0"/>
              <w:adjustRightInd w:val="0"/>
              <w:spacing w:after="240"/>
              <w:jc w:val="both"/>
              <w:rPr>
                <w:rFonts w:ascii="Times New Roman" w:hAnsi="Times New Roman" w:cs="Times New Roman"/>
                <w:b/>
                <w:lang w:val="en-US"/>
              </w:rPr>
            </w:pPr>
            <w:r>
              <w:rPr>
                <w:rFonts w:ascii="Times New Roman" w:hAnsi="Times New Roman" w:cs="Times New Roman"/>
                <w:b/>
                <w:lang w:val="en-US"/>
              </w:rPr>
              <w:t>M</w:t>
            </w:r>
            <w:r w:rsidR="00822AB8" w:rsidRPr="00822AB8">
              <w:rPr>
                <w:rFonts w:ascii="Times New Roman" w:hAnsi="Times New Roman" w:cs="Times New Roman"/>
                <w:b/>
                <w:lang w:val="en-US"/>
              </w:rPr>
              <w:t>onitoring indicators</w:t>
            </w:r>
          </w:p>
        </w:tc>
        <w:tc>
          <w:tcPr>
            <w:tcW w:w="1801" w:type="dxa"/>
          </w:tcPr>
          <w:p w14:paraId="5510703B" w14:textId="645A07E0" w:rsidR="00822AB8" w:rsidRPr="00822AB8" w:rsidRDefault="00822AB8" w:rsidP="0084281B">
            <w:pPr>
              <w:widowControl w:val="0"/>
              <w:autoSpaceDE w:val="0"/>
              <w:autoSpaceDN w:val="0"/>
              <w:adjustRightInd w:val="0"/>
              <w:spacing w:after="240"/>
              <w:jc w:val="both"/>
              <w:rPr>
                <w:rFonts w:ascii="Times New Roman" w:hAnsi="Times New Roman" w:cs="Times New Roman"/>
                <w:b/>
                <w:lang w:val="en-US"/>
              </w:rPr>
            </w:pPr>
            <w:r w:rsidRPr="00822AB8">
              <w:rPr>
                <w:rFonts w:ascii="Times New Roman" w:hAnsi="Times New Roman" w:cs="Times New Roman"/>
                <w:b/>
                <w:lang w:val="en-US"/>
              </w:rPr>
              <w:t>Verification</w:t>
            </w:r>
          </w:p>
        </w:tc>
        <w:tc>
          <w:tcPr>
            <w:tcW w:w="1588" w:type="dxa"/>
          </w:tcPr>
          <w:p w14:paraId="72AE7700" w14:textId="6CED1622" w:rsidR="00822AB8" w:rsidRPr="00822AB8" w:rsidRDefault="00822AB8" w:rsidP="0084281B">
            <w:pPr>
              <w:widowControl w:val="0"/>
              <w:autoSpaceDE w:val="0"/>
              <w:autoSpaceDN w:val="0"/>
              <w:adjustRightInd w:val="0"/>
              <w:spacing w:after="240"/>
              <w:jc w:val="both"/>
              <w:rPr>
                <w:rFonts w:ascii="Times New Roman" w:hAnsi="Times New Roman" w:cs="Times New Roman"/>
                <w:b/>
                <w:lang w:val="en-US"/>
              </w:rPr>
            </w:pPr>
            <w:r w:rsidRPr="00822AB8">
              <w:rPr>
                <w:rFonts w:ascii="Times New Roman" w:hAnsi="Times New Roman" w:cs="Times New Roman"/>
                <w:b/>
                <w:lang w:val="en-US"/>
              </w:rPr>
              <w:t>Project stage</w:t>
            </w:r>
          </w:p>
        </w:tc>
        <w:tc>
          <w:tcPr>
            <w:tcW w:w="2114" w:type="dxa"/>
          </w:tcPr>
          <w:p w14:paraId="2A182699" w14:textId="5E76F68F" w:rsidR="00822AB8" w:rsidRPr="00822AB8" w:rsidRDefault="00822AB8" w:rsidP="0084281B">
            <w:pPr>
              <w:widowControl w:val="0"/>
              <w:autoSpaceDE w:val="0"/>
              <w:autoSpaceDN w:val="0"/>
              <w:adjustRightInd w:val="0"/>
              <w:spacing w:after="240"/>
              <w:jc w:val="both"/>
              <w:rPr>
                <w:rFonts w:ascii="Times New Roman" w:hAnsi="Times New Roman" w:cs="Times New Roman"/>
                <w:b/>
                <w:lang w:val="en-US"/>
              </w:rPr>
            </w:pPr>
            <w:r w:rsidRPr="00822AB8">
              <w:rPr>
                <w:rFonts w:ascii="Times New Roman" w:hAnsi="Times New Roman" w:cs="Times New Roman"/>
                <w:b/>
                <w:lang w:val="en-US"/>
              </w:rPr>
              <w:t>Responsibility</w:t>
            </w:r>
          </w:p>
        </w:tc>
      </w:tr>
      <w:tr w:rsidR="00967261" w14:paraId="13220E3E" w14:textId="77777777" w:rsidTr="009350C8">
        <w:trPr>
          <w:trHeight w:val="2596"/>
          <w:tblHeader/>
        </w:trPr>
        <w:tc>
          <w:tcPr>
            <w:tcW w:w="1749" w:type="dxa"/>
          </w:tcPr>
          <w:p w14:paraId="177B790E" w14:textId="77777777" w:rsidR="00822AB8" w:rsidRPr="00822AB8" w:rsidRDefault="00822AB8" w:rsidP="00822AB8">
            <w:pPr>
              <w:widowControl w:val="0"/>
              <w:autoSpaceDE w:val="0"/>
              <w:autoSpaceDN w:val="0"/>
              <w:adjustRightInd w:val="0"/>
              <w:spacing w:after="240"/>
              <w:rPr>
                <w:rFonts w:ascii="Times New Roman" w:hAnsi="Times New Roman" w:cs="Times New Roman"/>
                <w:lang w:val="en-US"/>
              </w:rPr>
            </w:pPr>
            <w:r w:rsidRPr="00822AB8">
              <w:rPr>
                <w:rFonts w:ascii="Times New Roman" w:hAnsi="Times New Roman" w:cs="Times New Roman"/>
                <w:lang w:val="en-US"/>
              </w:rPr>
              <w:t xml:space="preserve">Solid waste disposal </w:t>
            </w:r>
          </w:p>
          <w:p w14:paraId="00B8ACC6" w14:textId="77777777" w:rsidR="00822AB8" w:rsidRDefault="00822AB8" w:rsidP="00822AB8">
            <w:pPr>
              <w:widowControl w:val="0"/>
              <w:autoSpaceDE w:val="0"/>
              <w:autoSpaceDN w:val="0"/>
              <w:adjustRightInd w:val="0"/>
              <w:spacing w:after="240"/>
              <w:rPr>
                <w:rFonts w:ascii="Times New Roman" w:hAnsi="Times New Roman" w:cs="Times New Roman"/>
                <w:lang w:val="en-US"/>
              </w:rPr>
            </w:pPr>
          </w:p>
        </w:tc>
        <w:tc>
          <w:tcPr>
            <w:tcW w:w="2240" w:type="dxa"/>
          </w:tcPr>
          <w:p w14:paraId="6FD7C710" w14:textId="2628107D" w:rsidR="00822AB8" w:rsidRDefault="00822AB8" w:rsidP="00822AB8">
            <w:pPr>
              <w:widowControl w:val="0"/>
              <w:autoSpaceDE w:val="0"/>
              <w:autoSpaceDN w:val="0"/>
              <w:adjustRightInd w:val="0"/>
              <w:spacing w:after="240"/>
              <w:rPr>
                <w:rFonts w:ascii="Times New Roman" w:hAnsi="Times New Roman" w:cs="Times New Roman"/>
                <w:lang w:val="en-US"/>
              </w:rPr>
            </w:pPr>
            <w:r w:rsidRPr="00822AB8">
              <w:rPr>
                <w:rFonts w:ascii="Times New Roman" w:hAnsi="Times New Roman" w:cs="Times New Roman"/>
                <w:lang w:val="en-US"/>
              </w:rPr>
              <w:t>-Provide adequat</w:t>
            </w:r>
            <w:r w:rsidR="001A6203">
              <w:rPr>
                <w:rFonts w:ascii="Times New Roman" w:hAnsi="Times New Roman" w:cs="Times New Roman"/>
                <w:lang w:val="en-US"/>
              </w:rPr>
              <w:t>e waste dumping s</w:t>
            </w:r>
            <w:r w:rsidRPr="00822AB8">
              <w:rPr>
                <w:rFonts w:ascii="Times New Roman" w:hAnsi="Times New Roman" w:cs="Times New Roman"/>
                <w:lang w:val="en-US"/>
              </w:rPr>
              <w:t>ites -</w:t>
            </w:r>
          </w:p>
          <w:p w14:paraId="47C8DC01" w14:textId="57E4D617" w:rsidR="00822AB8" w:rsidRDefault="00B850A4" w:rsidP="00822AB8">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w:t>
            </w:r>
            <w:r w:rsidR="00822AB8" w:rsidRPr="00822AB8">
              <w:rPr>
                <w:rFonts w:ascii="Times New Roman" w:hAnsi="Times New Roman" w:cs="Times New Roman"/>
                <w:lang w:val="en-US"/>
              </w:rPr>
              <w:t xml:space="preserve">Dispose of waste at District Assembly approved waste dump sites </w:t>
            </w:r>
          </w:p>
        </w:tc>
        <w:tc>
          <w:tcPr>
            <w:tcW w:w="2148" w:type="dxa"/>
          </w:tcPr>
          <w:p w14:paraId="6D26264C" w14:textId="2873A1C9" w:rsidR="00822AB8" w:rsidRPr="00822AB8" w:rsidRDefault="00822AB8" w:rsidP="001A6203">
            <w:pPr>
              <w:jc w:val="center"/>
              <w:rPr>
                <w:rFonts w:ascii="Times New Roman" w:hAnsi="Times New Roman" w:cs="Times New Roman"/>
                <w:lang w:val="en-US"/>
              </w:rPr>
            </w:pPr>
            <w:r>
              <w:rPr>
                <w:rFonts w:ascii="Times New Roman" w:hAnsi="Times New Roman" w:cs="Times New Roman"/>
                <w:lang w:val="en-US"/>
              </w:rPr>
              <w:t xml:space="preserve">- </w:t>
            </w:r>
            <w:r w:rsidR="001A6203">
              <w:rPr>
                <w:rFonts w:ascii="Times New Roman" w:hAnsi="Times New Roman" w:cs="Times New Roman"/>
                <w:lang w:val="en-US"/>
              </w:rPr>
              <w:t>EHSP/Waste Management Plan</w:t>
            </w:r>
          </w:p>
        </w:tc>
        <w:tc>
          <w:tcPr>
            <w:tcW w:w="2171" w:type="dxa"/>
          </w:tcPr>
          <w:p w14:paraId="0CC53499" w14:textId="77777777" w:rsidR="00822AB8" w:rsidRPr="00822AB8" w:rsidRDefault="00822AB8" w:rsidP="00822AB8">
            <w:pPr>
              <w:widowControl w:val="0"/>
              <w:autoSpaceDE w:val="0"/>
              <w:autoSpaceDN w:val="0"/>
              <w:adjustRightInd w:val="0"/>
              <w:spacing w:after="240"/>
              <w:rPr>
                <w:rFonts w:ascii="Times New Roman" w:hAnsi="Times New Roman" w:cs="Times New Roman"/>
                <w:lang w:val="en-US"/>
              </w:rPr>
            </w:pPr>
            <w:r w:rsidRPr="00822AB8">
              <w:rPr>
                <w:rFonts w:ascii="Times New Roman" w:hAnsi="Times New Roman" w:cs="Times New Roman"/>
                <w:lang w:val="en-US"/>
              </w:rPr>
              <w:t xml:space="preserve">Number of site waste bins </w:t>
            </w:r>
          </w:p>
          <w:p w14:paraId="6D84C353" w14:textId="77777777" w:rsidR="00822AB8" w:rsidRDefault="00822AB8" w:rsidP="00822AB8">
            <w:pPr>
              <w:widowControl w:val="0"/>
              <w:autoSpaceDE w:val="0"/>
              <w:autoSpaceDN w:val="0"/>
              <w:adjustRightInd w:val="0"/>
              <w:spacing w:after="240"/>
              <w:rPr>
                <w:rFonts w:ascii="Times New Roman" w:hAnsi="Times New Roman" w:cs="Times New Roman"/>
                <w:lang w:val="en-US"/>
              </w:rPr>
            </w:pPr>
          </w:p>
          <w:p w14:paraId="194632E7" w14:textId="77777777" w:rsidR="00822AB8" w:rsidRDefault="00822AB8" w:rsidP="00822AB8">
            <w:pPr>
              <w:widowControl w:val="0"/>
              <w:autoSpaceDE w:val="0"/>
              <w:autoSpaceDN w:val="0"/>
              <w:adjustRightInd w:val="0"/>
              <w:spacing w:after="240"/>
              <w:rPr>
                <w:rFonts w:ascii="Times New Roman" w:hAnsi="Times New Roman" w:cs="Times New Roman"/>
                <w:lang w:val="en-US"/>
              </w:rPr>
            </w:pPr>
          </w:p>
          <w:p w14:paraId="294FF41F" w14:textId="08CEF103" w:rsidR="00822AB8" w:rsidRDefault="00822AB8" w:rsidP="00822AB8">
            <w:pPr>
              <w:widowControl w:val="0"/>
              <w:autoSpaceDE w:val="0"/>
              <w:autoSpaceDN w:val="0"/>
              <w:adjustRightInd w:val="0"/>
              <w:spacing w:after="240"/>
              <w:rPr>
                <w:rFonts w:ascii="Times New Roman" w:hAnsi="Times New Roman" w:cs="Times New Roman"/>
                <w:lang w:val="en-US"/>
              </w:rPr>
            </w:pPr>
            <w:r w:rsidRPr="00822AB8">
              <w:rPr>
                <w:rFonts w:ascii="Times New Roman" w:hAnsi="Times New Roman" w:cs="Times New Roman"/>
                <w:lang w:val="en-US"/>
              </w:rPr>
              <w:t xml:space="preserve">Final disposal records </w:t>
            </w:r>
          </w:p>
        </w:tc>
        <w:tc>
          <w:tcPr>
            <w:tcW w:w="1801" w:type="dxa"/>
          </w:tcPr>
          <w:p w14:paraId="2B648FE3" w14:textId="3579EEE0" w:rsidR="00822AB8" w:rsidRPr="005E340B" w:rsidRDefault="00822AB8" w:rsidP="00822AB8">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Weekly checks by project </w:t>
            </w:r>
            <w:r w:rsidR="001A6203">
              <w:rPr>
                <w:rFonts w:ascii="Times New Roman" w:hAnsi="Times New Roman" w:cs="Times New Roman"/>
                <w:lang w:val="en-US"/>
              </w:rPr>
              <w:t>Manager</w:t>
            </w:r>
            <w:r w:rsidRPr="005E340B">
              <w:rPr>
                <w:rFonts w:ascii="Times New Roman" w:hAnsi="Times New Roman" w:cs="Times New Roman"/>
                <w:lang w:val="en-US"/>
              </w:rPr>
              <w:t xml:space="preserve"> </w:t>
            </w:r>
          </w:p>
          <w:p w14:paraId="7B55129D" w14:textId="4BF0D31A" w:rsidR="00822AB8" w:rsidRDefault="00822AB8" w:rsidP="00822AB8">
            <w:pPr>
              <w:widowControl w:val="0"/>
              <w:autoSpaceDE w:val="0"/>
              <w:autoSpaceDN w:val="0"/>
              <w:adjustRightInd w:val="0"/>
              <w:spacing w:after="240"/>
              <w:jc w:val="center"/>
              <w:rPr>
                <w:rFonts w:ascii="Times New Roman" w:hAnsi="Times New Roman" w:cs="Times New Roman"/>
                <w:lang w:val="en-US"/>
              </w:rPr>
            </w:pPr>
            <w:r>
              <w:rPr>
                <w:rFonts w:ascii="Times New Roman" w:hAnsi="Times New Roman" w:cs="Times New Roman"/>
                <w:lang w:val="en-US"/>
              </w:rPr>
              <w:t xml:space="preserve"> </w:t>
            </w:r>
          </w:p>
        </w:tc>
        <w:tc>
          <w:tcPr>
            <w:tcW w:w="1588" w:type="dxa"/>
          </w:tcPr>
          <w:p w14:paraId="1A617855" w14:textId="3039FF17" w:rsidR="00822AB8" w:rsidRPr="005E340B" w:rsidRDefault="001A6203" w:rsidP="00822AB8">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Fruits and vegetables</w:t>
            </w:r>
          </w:p>
          <w:p w14:paraId="28520489" w14:textId="77777777" w:rsidR="00822AB8" w:rsidRPr="005E340B" w:rsidRDefault="00822AB8" w:rsidP="00822AB8">
            <w:pPr>
              <w:widowControl w:val="0"/>
              <w:autoSpaceDE w:val="0"/>
              <w:autoSpaceDN w:val="0"/>
              <w:adjustRightInd w:val="0"/>
              <w:spacing w:after="240"/>
              <w:rPr>
                <w:rFonts w:ascii="Times New Roman" w:hAnsi="Times New Roman" w:cs="Times New Roman"/>
                <w:lang w:val="en-US"/>
              </w:rPr>
            </w:pPr>
          </w:p>
          <w:p w14:paraId="463B667E" w14:textId="332B2CC6" w:rsidR="00822AB8" w:rsidRPr="005E340B" w:rsidRDefault="00822AB8" w:rsidP="00822AB8">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Operation </w:t>
            </w:r>
          </w:p>
          <w:p w14:paraId="09B80A93" w14:textId="77777777" w:rsidR="00822AB8" w:rsidRDefault="00822AB8" w:rsidP="00822AB8">
            <w:pPr>
              <w:widowControl w:val="0"/>
              <w:autoSpaceDE w:val="0"/>
              <w:autoSpaceDN w:val="0"/>
              <w:adjustRightInd w:val="0"/>
              <w:spacing w:after="240"/>
              <w:jc w:val="center"/>
              <w:rPr>
                <w:rFonts w:ascii="Times New Roman" w:hAnsi="Times New Roman" w:cs="Times New Roman"/>
                <w:lang w:val="en-US"/>
              </w:rPr>
            </w:pPr>
          </w:p>
        </w:tc>
        <w:tc>
          <w:tcPr>
            <w:tcW w:w="2114" w:type="dxa"/>
          </w:tcPr>
          <w:p w14:paraId="287804CE" w14:textId="647C2B89" w:rsidR="00822AB8" w:rsidRPr="005E340B" w:rsidRDefault="001A6203" w:rsidP="00822AB8">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farmers</w:t>
            </w:r>
          </w:p>
          <w:p w14:paraId="52E40D66" w14:textId="77777777" w:rsidR="00822AB8" w:rsidRPr="005E340B" w:rsidRDefault="00822AB8" w:rsidP="00822AB8">
            <w:pPr>
              <w:widowControl w:val="0"/>
              <w:autoSpaceDE w:val="0"/>
              <w:autoSpaceDN w:val="0"/>
              <w:adjustRightInd w:val="0"/>
              <w:spacing w:after="240"/>
              <w:rPr>
                <w:rFonts w:ascii="Times New Roman" w:hAnsi="Times New Roman" w:cs="Times New Roman"/>
                <w:lang w:val="en-US"/>
              </w:rPr>
            </w:pPr>
          </w:p>
          <w:p w14:paraId="747A4E7D" w14:textId="76735E59" w:rsidR="00822AB8" w:rsidRPr="005E340B" w:rsidRDefault="001A6203" w:rsidP="00822AB8">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Project Manager</w:t>
            </w:r>
            <w:r w:rsidR="00822AB8" w:rsidRPr="005E340B">
              <w:rPr>
                <w:rFonts w:ascii="Times New Roman" w:hAnsi="Times New Roman" w:cs="Times New Roman"/>
                <w:lang w:val="en-US"/>
              </w:rPr>
              <w:t xml:space="preserve"> </w:t>
            </w:r>
          </w:p>
        </w:tc>
      </w:tr>
      <w:tr w:rsidR="00967261" w14:paraId="33DDCCE0" w14:textId="77777777" w:rsidTr="009350C8">
        <w:trPr>
          <w:tblHeader/>
        </w:trPr>
        <w:tc>
          <w:tcPr>
            <w:tcW w:w="1749" w:type="dxa"/>
          </w:tcPr>
          <w:p w14:paraId="3CC61368" w14:textId="77777777" w:rsidR="00822AB8" w:rsidRPr="005E340B" w:rsidRDefault="00822AB8" w:rsidP="00822AB8">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Air/noise pollution </w:t>
            </w:r>
          </w:p>
          <w:p w14:paraId="0FCC008B" w14:textId="77777777" w:rsidR="00822AB8" w:rsidRDefault="00822AB8" w:rsidP="00822AB8">
            <w:pPr>
              <w:widowControl w:val="0"/>
              <w:autoSpaceDE w:val="0"/>
              <w:autoSpaceDN w:val="0"/>
              <w:adjustRightInd w:val="0"/>
              <w:spacing w:after="240"/>
              <w:rPr>
                <w:rFonts w:ascii="Times New Roman" w:hAnsi="Times New Roman" w:cs="Times New Roman"/>
                <w:lang w:val="en-US"/>
              </w:rPr>
            </w:pPr>
          </w:p>
        </w:tc>
        <w:tc>
          <w:tcPr>
            <w:tcW w:w="2240" w:type="dxa"/>
          </w:tcPr>
          <w:p w14:paraId="65D19D5D" w14:textId="4DA36879" w:rsidR="001A6203" w:rsidRPr="001A6203" w:rsidRDefault="001A6203" w:rsidP="001A6203">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w:t>
            </w:r>
            <w:r w:rsidRPr="001A6203">
              <w:rPr>
                <w:rFonts w:ascii="Times New Roman" w:hAnsi="Times New Roman" w:cs="Times New Roman"/>
                <w:lang w:val="en-US"/>
              </w:rPr>
              <w:t>The Projects should</w:t>
            </w:r>
            <w:r>
              <w:rPr>
                <w:rFonts w:ascii="Times New Roman" w:hAnsi="Times New Roman" w:cs="Times New Roman"/>
                <w:lang w:val="en-US"/>
              </w:rPr>
              <w:t xml:space="preserve"> require farms should be sited</w:t>
            </w:r>
            <w:r w:rsidRPr="001A6203">
              <w:rPr>
                <w:rFonts w:ascii="Times New Roman" w:hAnsi="Times New Roman" w:cs="Times New Roman"/>
                <w:lang w:val="en-US"/>
              </w:rPr>
              <w:t xml:space="preserve"> at outskirt of town to minimize noise. </w:t>
            </w:r>
          </w:p>
          <w:p w14:paraId="358EF4B8" w14:textId="42DF76F5" w:rsidR="001A6203" w:rsidRPr="001A6203" w:rsidRDefault="001A6203" w:rsidP="001A6203">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w:t>
            </w:r>
            <w:r w:rsidRPr="001A6203">
              <w:rPr>
                <w:rFonts w:ascii="Times New Roman" w:hAnsi="Times New Roman" w:cs="Times New Roman"/>
                <w:lang w:val="en-US"/>
              </w:rPr>
              <w:t>Birds should be fed well to reduce noise</w:t>
            </w:r>
          </w:p>
          <w:p w14:paraId="484EFAF4" w14:textId="5E7636C0" w:rsidR="001A6203" w:rsidRPr="001A6203" w:rsidRDefault="001A6203" w:rsidP="001A6203">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w:t>
            </w:r>
            <w:proofErr w:type="spellStart"/>
            <w:r w:rsidRPr="001A6203">
              <w:rPr>
                <w:rFonts w:ascii="Times New Roman" w:hAnsi="Times New Roman" w:cs="Times New Roman"/>
                <w:lang w:val="en-US"/>
              </w:rPr>
              <w:t>Ecto</w:t>
            </w:r>
            <w:proofErr w:type="spellEnd"/>
            <w:r w:rsidRPr="001A6203">
              <w:rPr>
                <w:rFonts w:ascii="Times New Roman" w:hAnsi="Times New Roman" w:cs="Times New Roman"/>
                <w:lang w:val="en-US"/>
              </w:rPr>
              <w:t xml:space="preserve"> - parasites should be treated well to reduce noise level</w:t>
            </w:r>
          </w:p>
          <w:p w14:paraId="203D7EE8" w14:textId="09716183" w:rsidR="00822AB8" w:rsidRDefault="001A6203" w:rsidP="001A6203">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w:t>
            </w:r>
            <w:r w:rsidRPr="001A6203">
              <w:rPr>
                <w:rFonts w:ascii="Times New Roman" w:hAnsi="Times New Roman" w:cs="Times New Roman"/>
                <w:lang w:val="en-US"/>
              </w:rPr>
              <w:t>Chronic respiratory diseases should be treated well to reduce noise level</w:t>
            </w:r>
          </w:p>
        </w:tc>
        <w:tc>
          <w:tcPr>
            <w:tcW w:w="2148" w:type="dxa"/>
          </w:tcPr>
          <w:p w14:paraId="6173F64A" w14:textId="64D603B3" w:rsidR="00822AB8" w:rsidRPr="005E340B" w:rsidRDefault="001A6203" w:rsidP="00822AB8">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Environmental management plan</w:t>
            </w:r>
          </w:p>
          <w:p w14:paraId="7FDB85A0" w14:textId="462B0423" w:rsidR="00822AB8" w:rsidRPr="005E340B" w:rsidRDefault="00822AB8" w:rsidP="00822AB8">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 </w:t>
            </w:r>
          </w:p>
          <w:p w14:paraId="7144EC95" w14:textId="77777777" w:rsidR="00564B5F" w:rsidRPr="005E340B" w:rsidRDefault="00564B5F" w:rsidP="00822AB8">
            <w:pPr>
              <w:widowControl w:val="0"/>
              <w:autoSpaceDE w:val="0"/>
              <w:autoSpaceDN w:val="0"/>
              <w:adjustRightInd w:val="0"/>
              <w:spacing w:after="240"/>
              <w:rPr>
                <w:rFonts w:ascii="Times New Roman" w:hAnsi="Times New Roman" w:cs="Times New Roman"/>
                <w:lang w:val="en-US"/>
              </w:rPr>
            </w:pPr>
          </w:p>
          <w:p w14:paraId="723A5CC6" w14:textId="77777777" w:rsidR="00822AB8" w:rsidRDefault="00822AB8" w:rsidP="001A6203">
            <w:pPr>
              <w:widowControl w:val="0"/>
              <w:autoSpaceDE w:val="0"/>
              <w:autoSpaceDN w:val="0"/>
              <w:adjustRightInd w:val="0"/>
              <w:spacing w:after="240"/>
              <w:rPr>
                <w:rFonts w:ascii="Times New Roman" w:hAnsi="Times New Roman" w:cs="Times New Roman"/>
                <w:lang w:val="en-US"/>
              </w:rPr>
            </w:pPr>
          </w:p>
        </w:tc>
        <w:tc>
          <w:tcPr>
            <w:tcW w:w="2171" w:type="dxa"/>
          </w:tcPr>
          <w:p w14:paraId="162B9365" w14:textId="47B6293B" w:rsidR="00564B5F" w:rsidRDefault="00564B5F" w:rsidP="00564B5F">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M</w:t>
            </w:r>
            <w:r w:rsidR="001A6203">
              <w:rPr>
                <w:rFonts w:ascii="Times New Roman" w:hAnsi="Times New Roman" w:cs="Times New Roman"/>
                <w:lang w:val="en-US"/>
              </w:rPr>
              <w:t xml:space="preserve">aintenance plan implementation </w:t>
            </w:r>
          </w:p>
          <w:p w14:paraId="392EF7DD" w14:textId="307D4B94" w:rsidR="00395514" w:rsidRPr="005E340B" w:rsidRDefault="00395514" w:rsidP="00564B5F">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 xml:space="preserve">Records of Actions taken to address </w:t>
            </w:r>
            <w:r w:rsidR="001A6203">
              <w:rPr>
                <w:rFonts w:ascii="Times New Roman" w:hAnsi="Times New Roman" w:cs="Times New Roman"/>
                <w:lang w:val="en-US"/>
              </w:rPr>
              <w:t>any air and noise pollution</w:t>
            </w:r>
          </w:p>
          <w:p w14:paraId="4406179C" w14:textId="77777777" w:rsidR="00822AB8" w:rsidRDefault="00822AB8" w:rsidP="00822AB8">
            <w:pPr>
              <w:widowControl w:val="0"/>
              <w:autoSpaceDE w:val="0"/>
              <w:autoSpaceDN w:val="0"/>
              <w:adjustRightInd w:val="0"/>
              <w:spacing w:after="240"/>
              <w:rPr>
                <w:rFonts w:ascii="Times New Roman" w:hAnsi="Times New Roman" w:cs="Times New Roman"/>
                <w:lang w:val="en-US"/>
              </w:rPr>
            </w:pPr>
          </w:p>
        </w:tc>
        <w:tc>
          <w:tcPr>
            <w:tcW w:w="1801" w:type="dxa"/>
          </w:tcPr>
          <w:p w14:paraId="38C482EE" w14:textId="007DA841" w:rsidR="00822AB8" w:rsidRDefault="00564B5F" w:rsidP="001A6203">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w:t>
            </w:r>
            <w:r w:rsidR="001A6203">
              <w:rPr>
                <w:rFonts w:ascii="Times New Roman" w:hAnsi="Times New Roman" w:cs="Times New Roman"/>
                <w:lang w:val="en-US"/>
              </w:rPr>
              <w:t xml:space="preserve">Weekly check by the project Officers </w:t>
            </w:r>
          </w:p>
        </w:tc>
        <w:tc>
          <w:tcPr>
            <w:tcW w:w="1588" w:type="dxa"/>
          </w:tcPr>
          <w:p w14:paraId="733F76EE" w14:textId="61FD13E9" w:rsidR="00564B5F" w:rsidRPr="005E340B" w:rsidRDefault="001A6203" w:rsidP="00564B5F">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Throughout project life cycle</w:t>
            </w:r>
            <w:r w:rsidR="00564B5F" w:rsidRPr="005E340B">
              <w:rPr>
                <w:rFonts w:ascii="Times New Roman" w:hAnsi="Times New Roman" w:cs="Times New Roman"/>
                <w:lang w:val="en-US"/>
              </w:rPr>
              <w:t xml:space="preserve"> </w:t>
            </w:r>
          </w:p>
          <w:p w14:paraId="65DFB455" w14:textId="77777777" w:rsidR="00822AB8" w:rsidRDefault="00822AB8" w:rsidP="00822AB8">
            <w:pPr>
              <w:widowControl w:val="0"/>
              <w:autoSpaceDE w:val="0"/>
              <w:autoSpaceDN w:val="0"/>
              <w:adjustRightInd w:val="0"/>
              <w:spacing w:after="240"/>
              <w:rPr>
                <w:rFonts w:ascii="Times New Roman" w:hAnsi="Times New Roman" w:cs="Times New Roman"/>
                <w:lang w:val="en-US"/>
              </w:rPr>
            </w:pPr>
          </w:p>
        </w:tc>
        <w:tc>
          <w:tcPr>
            <w:tcW w:w="2114" w:type="dxa"/>
          </w:tcPr>
          <w:p w14:paraId="1560BAC0" w14:textId="1496385D" w:rsidR="00564B5F" w:rsidRPr="005E340B" w:rsidRDefault="001A6203" w:rsidP="00564B5F">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Project Managers</w:t>
            </w:r>
          </w:p>
          <w:p w14:paraId="521612D8" w14:textId="77777777" w:rsidR="00822AB8" w:rsidRDefault="00822AB8" w:rsidP="00564B5F">
            <w:pPr>
              <w:widowControl w:val="0"/>
              <w:autoSpaceDE w:val="0"/>
              <w:autoSpaceDN w:val="0"/>
              <w:adjustRightInd w:val="0"/>
              <w:spacing w:after="240"/>
              <w:jc w:val="center"/>
              <w:rPr>
                <w:rFonts w:ascii="Times New Roman" w:hAnsi="Times New Roman" w:cs="Times New Roman"/>
                <w:lang w:val="en-US"/>
              </w:rPr>
            </w:pPr>
          </w:p>
        </w:tc>
      </w:tr>
      <w:tr w:rsidR="00967261" w14:paraId="454FE0D8" w14:textId="77777777" w:rsidTr="009350C8">
        <w:trPr>
          <w:tblHeader/>
        </w:trPr>
        <w:tc>
          <w:tcPr>
            <w:tcW w:w="1749" w:type="dxa"/>
          </w:tcPr>
          <w:p w14:paraId="78C4933D" w14:textId="77777777" w:rsidR="00564B5F" w:rsidRPr="005E340B" w:rsidRDefault="00564B5F" w:rsidP="00564B5F">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lastRenderedPageBreak/>
              <w:t xml:space="preserve">Water pollution </w:t>
            </w:r>
          </w:p>
          <w:p w14:paraId="04F25F7B" w14:textId="77777777" w:rsidR="00822AB8" w:rsidRDefault="00822AB8" w:rsidP="00564B5F">
            <w:pPr>
              <w:widowControl w:val="0"/>
              <w:autoSpaceDE w:val="0"/>
              <w:autoSpaceDN w:val="0"/>
              <w:adjustRightInd w:val="0"/>
              <w:spacing w:after="240"/>
              <w:jc w:val="center"/>
              <w:rPr>
                <w:rFonts w:ascii="Times New Roman" w:hAnsi="Times New Roman" w:cs="Times New Roman"/>
                <w:lang w:val="en-US"/>
              </w:rPr>
            </w:pPr>
          </w:p>
        </w:tc>
        <w:tc>
          <w:tcPr>
            <w:tcW w:w="2240" w:type="dxa"/>
          </w:tcPr>
          <w:p w14:paraId="354AA838" w14:textId="77777777" w:rsidR="000B6260" w:rsidRDefault="000B6260" w:rsidP="000B6260">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w:t>
            </w:r>
            <w:r w:rsidRPr="000B6260">
              <w:rPr>
                <w:rFonts w:ascii="Times New Roman" w:hAnsi="Times New Roman" w:cs="Times New Roman"/>
                <w:lang w:val="en-US"/>
              </w:rPr>
              <w:t xml:space="preserve">Project staff must report sightings of any injured or dead aquatic and terrestrial life immediately, regardless of whether the injury or death is caused by a Project activity. </w:t>
            </w:r>
          </w:p>
          <w:p w14:paraId="11C06CC6" w14:textId="0C2440A4" w:rsidR="000B6260" w:rsidRPr="000B6260" w:rsidRDefault="000B6260" w:rsidP="000B6260">
            <w:pPr>
              <w:widowControl w:val="0"/>
              <w:autoSpaceDE w:val="0"/>
              <w:autoSpaceDN w:val="0"/>
              <w:adjustRightInd w:val="0"/>
              <w:spacing w:after="240"/>
              <w:rPr>
                <w:rFonts w:ascii="Times New Roman" w:hAnsi="Times New Roman" w:cs="Times New Roman"/>
                <w:lang w:val="en-US"/>
              </w:rPr>
            </w:pPr>
            <w:r w:rsidRPr="000B6260">
              <w:rPr>
                <w:rFonts w:ascii="Times New Roman" w:hAnsi="Times New Roman" w:cs="Times New Roman"/>
                <w:lang w:val="en-US"/>
              </w:rPr>
              <w:t xml:space="preserve">The report should include the date and location of the animal/strike, and the species identification or a description of the animal. The report should be made to the EPA or Wildlife Division. </w:t>
            </w:r>
            <w:r w:rsidRPr="000B6260">
              <w:rPr>
                <w:rFonts w:ascii="Times New Roman" w:eastAsia="MS Gothic" w:hAnsi="Times New Roman" w:cs="Times New Roman" w:hint="eastAsia"/>
                <w:lang w:val="en-US"/>
              </w:rPr>
              <w:t> </w:t>
            </w:r>
          </w:p>
          <w:p w14:paraId="5A764AE0" w14:textId="0DD6BEDF" w:rsidR="00822AB8" w:rsidRPr="005E340B" w:rsidRDefault="000B6260" w:rsidP="000B6260">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w:t>
            </w:r>
            <w:r w:rsidRPr="000B6260">
              <w:rPr>
                <w:rFonts w:ascii="Times New Roman" w:hAnsi="Times New Roman" w:cs="Times New Roman"/>
                <w:lang w:val="en-US"/>
              </w:rPr>
              <w:t xml:space="preserve">The Project workforce and local communities should be educated to ensure that the importance of environmental protection and nature conservation are effectively communicated and that wider appreciation of environmental issues are fostered. </w:t>
            </w:r>
            <w:r w:rsidRPr="000B6260">
              <w:rPr>
                <w:rFonts w:ascii="Times New Roman" w:eastAsia="MS Gothic" w:hAnsi="Times New Roman" w:cs="Times New Roman" w:hint="eastAsia"/>
                <w:lang w:val="en-US"/>
              </w:rPr>
              <w:t> </w:t>
            </w:r>
          </w:p>
        </w:tc>
        <w:tc>
          <w:tcPr>
            <w:tcW w:w="2148" w:type="dxa"/>
          </w:tcPr>
          <w:p w14:paraId="43C486D6" w14:textId="73DE1B70" w:rsidR="00564B5F" w:rsidRPr="005E340B" w:rsidRDefault="000B6260" w:rsidP="00564B5F">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Environmental</w:t>
            </w:r>
            <w:r w:rsidR="00564B5F" w:rsidRPr="005E340B">
              <w:rPr>
                <w:rFonts w:ascii="Times New Roman" w:hAnsi="Times New Roman" w:cs="Times New Roman"/>
                <w:lang w:val="en-US"/>
              </w:rPr>
              <w:t xml:space="preserve"> management plan </w:t>
            </w:r>
          </w:p>
          <w:p w14:paraId="4C951074" w14:textId="77777777" w:rsidR="00B850A4" w:rsidRDefault="00B850A4" w:rsidP="00564B5F">
            <w:pPr>
              <w:widowControl w:val="0"/>
              <w:autoSpaceDE w:val="0"/>
              <w:autoSpaceDN w:val="0"/>
              <w:adjustRightInd w:val="0"/>
              <w:spacing w:after="240"/>
              <w:rPr>
                <w:rFonts w:ascii="Times New Roman" w:hAnsi="Times New Roman" w:cs="Times New Roman"/>
                <w:lang w:val="en-US"/>
              </w:rPr>
            </w:pPr>
          </w:p>
          <w:p w14:paraId="0DA5229D" w14:textId="77777777" w:rsidR="00B850A4" w:rsidRDefault="00B850A4" w:rsidP="00564B5F">
            <w:pPr>
              <w:widowControl w:val="0"/>
              <w:autoSpaceDE w:val="0"/>
              <w:autoSpaceDN w:val="0"/>
              <w:adjustRightInd w:val="0"/>
              <w:spacing w:after="240"/>
              <w:rPr>
                <w:rFonts w:ascii="Times New Roman" w:hAnsi="Times New Roman" w:cs="Times New Roman"/>
                <w:lang w:val="en-US"/>
              </w:rPr>
            </w:pPr>
          </w:p>
          <w:p w14:paraId="13AA2CBE" w14:textId="77777777" w:rsidR="00B850A4" w:rsidRDefault="00B850A4" w:rsidP="00564B5F">
            <w:pPr>
              <w:widowControl w:val="0"/>
              <w:autoSpaceDE w:val="0"/>
              <w:autoSpaceDN w:val="0"/>
              <w:adjustRightInd w:val="0"/>
              <w:spacing w:after="240"/>
              <w:rPr>
                <w:rFonts w:ascii="Times New Roman" w:hAnsi="Times New Roman" w:cs="Times New Roman"/>
                <w:lang w:val="en-US"/>
              </w:rPr>
            </w:pPr>
          </w:p>
          <w:p w14:paraId="4617BC00" w14:textId="77777777" w:rsidR="00822AB8" w:rsidRDefault="00822AB8" w:rsidP="000B6260">
            <w:pPr>
              <w:widowControl w:val="0"/>
              <w:autoSpaceDE w:val="0"/>
              <w:autoSpaceDN w:val="0"/>
              <w:adjustRightInd w:val="0"/>
              <w:spacing w:after="240"/>
              <w:rPr>
                <w:rFonts w:ascii="Times New Roman" w:hAnsi="Times New Roman" w:cs="Times New Roman"/>
                <w:lang w:val="en-US"/>
              </w:rPr>
            </w:pPr>
          </w:p>
        </w:tc>
        <w:tc>
          <w:tcPr>
            <w:tcW w:w="2171" w:type="dxa"/>
          </w:tcPr>
          <w:p w14:paraId="68186DF5" w14:textId="242AB3C7" w:rsidR="00564B5F" w:rsidRPr="005E340B" w:rsidRDefault="00B850A4" w:rsidP="00564B5F">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w:t>
            </w:r>
            <w:r w:rsidR="00564B5F" w:rsidRPr="005E340B">
              <w:rPr>
                <w:rFonts w:ascii="Times New Roman" w:hAnsi="Times New Roman" w:cs="Times New Roman"/>
                <w:lang w:val="en-US"/>
              </w:rPr>
              <w:t xml:space="preserve">Proposed actions implemented </w:t>
            </w:r>
          </w:p>
          <w:p w14:paraId="17942458" w14:textId="77777777" w:rsidR="00822AB8" w:rsidRDefault="00822AB8" w:rsidP="00564B5F">
            <w:pPr>
              <w:widowControl w:val="0"/>
              <w:autoSpaceDE w:val="0"/>
              <w:autoSpaceDN w:val="0"/>
              <w:adjustRightInd w:val="0"/>
              <w:spacing w:after="240"/>
              <w:jc w:val="center"/>
              <w:rPr>
                <w:rFonts w:ascii="Times New Roman" w:hAnsi="Times New Roman" w:cs="Times New Roman"/>
                <w:lang w:val="en-US"/>
              </w:rPr>
            </w:pPr>
          </w:p>
        </w:tc>
        <w:tc>
          <w:tcPr>
            <w:tcW w:w="1801" w:type="dxa"/>
          </w:tcPr>
          <w:p w14:paraId="2942FD5E" w14:textId="7371B65A" w:rsidR="00822AB8" w:rsidRDefault="000B6260" w:rsidP="000B6260">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 xml:space="preserve">Weekly </w:t>
            </w:r>
            <w:r w:rsidR="00F53A6E" w:rsidRPr="005E340B">
              <w:rPr>
                <w:rFonts w:ascii="Times New Roman" w:hAnsi="Times New Roman" w:cs="Times New Roman"/>
                <w:lang w:val="en-US"/>
              </w:rPr>
              <w:t xml:space="preserve"> </w:t>
            </w:r>
            <w:r w:rsidR="00045B96" w:rsidRPr="005E340B">
              <w:rPr>
                <w:rFonts w:ascii="Times New Roman" w:hAnsi="Times New Roman" w:cs="Times New Roman"/>
                <w:lang w:val="en-US"/>
              </w:rPr>
              <w:t>checks</w:t>
            </w:r>
            <w:r w:rsidR="00F53A6E" w:rsidRPr="005E340B">
              <w:rPr>
                <w:rFonts w:ascii="Times New Roman" w:hAnsi="Times New Roman" w:cs="Times New Roman"/>
                <w:lang w:val="en-US"/>
              </w:rPr>
              <w:t xml:space="preserve"> </w:t>
            </w:r>
          </w:p>
        </w:tc>
        <w:tc>
          <w:tcPr>
            <w:tcW w:w="1588" w:type="dxa"/>
          </w:tcPr>
          <w:p w14:paraId="2CB172D1" w14:textId="77777777" w:rsidR="00F53A6E" w:rsidRPr="005E340B" w:rsidRDefault="00F53A6E" w:rsidP="00F53A6E">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Operation </w:t>
            </w:r>
          </w:p>
          <w:p w14:paraId="09FEB7DF" w14:textId="77777777" w:rsidR="00822AB8" w:rsidRDefault="00822AB8" w:rsidP="00F53A6E">
            <w:pPr>
              <w:widowControl w:val="0"/>
              <w:autoSpaceDE w:val="0"/>
              <w:autoSpaceDN w:val="0"/>
              <w:adjustRightInd w:val="0"/>
              <w:spacing w:after="240"/>
              <w:jc w:val="center"/>
              <w:rPr>
                <w:rFonts w:ascii="Times New Roman" w:hAnsi="Times New Roman" w:cs="Times New Roman"/>
                <w:lang w:val="en-US"/>
              </w:rPr>
            </w:pPr>
          </w:p>
        </w:tc>
        <w:tc>
          <w:tcPr>
            <w:tcW w:w="2114" w:type="dxa"/>
          </w:tcPr>
          <w:p w14:paraId="020C46AA" w14:textId="6FC8F262" w:rsidR="00F53A6E" w:rsidRPr="005E340B" w:rsidRDefault="000B6260" w:rsidP="00F53A6E">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Project Manager</w:t>
            </w:r>
          </w:p>
          <w:p w14:paraId="05807AAB" w14:textId="77777777" w:rsidR="00F53A6E" w:rsidRPr="005E340B" w:rsidRDefault="00F53A6E" w:rsidP="00F53A6E">
            <w:pPr>
              <w:widowControl w:val="0"/>
              <w:autoSpaceDE w:val="0"/>
              <w:autoSpaceDN w:val="0"/>
              <w:adjustRightInd w:val="0"/>
              <w:spacing w:after="240"/>
              <w:rPr>
                <w:rFonts w:ascii="Times New Roman" w:hAnsi="Times New Roman" w:cs="Times New Roman"/>
                <w:lang w:val="en-US"/>
              </w:rPr>
            </w:pPr>
          </w:p>
          <w:p w14:paraId="2CEEA5D3" w14:textId="77777777" w:rsidR="00F53A6E" w:rsidRPr="005E340B" w:rsidRDefault="00F53A6E" w:rsidP="00F53A6E">
            <w:pPr>
              <w:widowControl w:val="0"/>
              <w:autoSpaceDE w:val="0"/>
              <w:autoSpaceDN w:val="0"/>
              <w:adjustRightInd w:val="0"/>
              <w:spacing w:after="240"/>
              <w:rPr>
                <w:rFonts w:ascii="Times New Roman" w:hAnsi="Times New Roman" w:cs="Times New Roman"/>
                <w:lang w:val="en-US"/>
              </w:rPr>
            </w:pPr>
          </w:p>
          <w:p w14:paraId="5A5C4FDD" w14:textId="77777777" w:rsidR="00F53A6E" w:rsidRPr="005E340B" w:rsidRDefault="00F53A6E" w:rsidP="00F53A6E">
            <w:pPr>
              <w:widowControl w:val="0"/>
              <w:autoSpaceDE w:val="0"/>
              <w:autoSpaceDN w:val="0"/>
              <w:adjustRightInd w:val="0"/>
              <w:spacing w:after="240"/>
              <w:rPr>
                <w:rFonts w:ascii="Times New Roman" w:hAnsi="Times New Roman" w:cs="Times New Roman"/>
                <w:lang w:val="en-US"/>
              </w:rPr>
            </w:pPr>
          </w:p>
          <w:p w14:paraId="2270C4AD" w14:textId="77777777" w:rsidR="00F53A6E" w:rsidRPr="005E340B" w:rsidRDefault="00F53A6E" w:rsidP="00F53A6E">
            <w:pPr>
              <w:widowControl w:val="0"/>
              <w:autoSpaceDE w:val="0"/>
              <w:autoSpaceDN w:val="0"/>
              <w:adjustRightInd w:val="0"/>
              <w:spacing w:after="240"/>
              <w:rPr>
                <w:rFonts w:ascii="Times New Roman" w:hAnsi="Times New Roman" w:cs="Times New Roman"/>
                <w:lang w:val="en-US"/>
              </w:rPr>
            </w:pPr>
          </w:p>
          <w:p w14:paraId="0BE0ACBF" w14:textId="77777777" w:rsidR="00822AB8" w:rsidRDefault="00822AB8" w:rsidP="003170C7">
            <w:pPr>
              <w:widowControl w:val="0"/>
              <w:autoSpaceDE w:val="0"/>
              <w:autoSpaceDN w:val="0"/>
              <w:adjustRightInd w:val="0"/>
              <w:spacing w:after="240"/>
              <w:rPr>
                <w:rFonts w:ascii="Times New Roman" w:hAnsi="Times New Roman" w:cs="Times New Roman"/>
                <w:lang w:val="en-US"/>
              </w:rPr>
            </w:pPr>
          </w:p>
        </w:tc>
      </w:tr>
      <w:tr w:rsidR="00967261" w14:paraId="6D776232" w14:textId="77777777" w:rsidTr="009350C8">
        <w:trPr>
          <w:trHeight w:val="3676"/>
          <w:tblHeader/>
        </w:trPr>
        <w:tc>
          <w:tcPr>
            <w:tcW w:w="1749" w:type="dxa"/>
          </w:tcPr>
          <w:p w14:paraId="5B68C4A6" w14:textId="77777777" w:rsidR="00F53A6E" w:rsidRPr="005E340B" w:rsidRDefault="00F53A6E" w:rsidP="00F53A6E">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lastRenderedPageBreak/>
              <w:t xml:space="preserve">Impact on fauna and habitat </w:t>
            </w:r>
          </w:p>
          <w:p w14:paraId="539F522F" w14:textId="77777777" w:rsidR="00822AB8" w:rsidRDefault="00822AB8" w:rsidP="00F53A6E">
            <w:pPr>
              <w:widowControl w:val="0"/>
              <w:autoSpaceDE w:val="0"/>
              <w:autoSpaceDN w:val="0"/>
              <w:adjustRightInd w:val="0"/>
              <w:spacing w:after="240"/>
              <w:jc w:val="center"/>
              <w:rPr>
                <w:rFonts w:ascii="Times New Roman" w:hAnsi="Times New Roman" w:cs="Times New Roman"/>
                <w:lang w:val="en-US"/>
              </w:rPr>
            </w:pPr>
          </w:p>
        </w:tc>
        <w:tc>
          <w:tcPr>
            <w:tcW w:w="2240" w:type="dxa"/>
          </w:tcPr>
          <w:p w14:paraId="6E21B30A" w14:textId="77777777" w:rsidR="00F53A6E" w:rsidRPr="005E340B" w:rsidRDefault="00F53A6E" w:rsidP="00F53A6E">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-avoid unnecessary exposure or access to sensitive habitat. -Regular inspection or monitoring should be carried out in sensitive areas </w:t>
            </w:r>
            <w:proofErr w:type="spellStart"/>
            <w:r w:rsidRPr="005E340B">
              <w:rPr>
                <w:rFonts w:ascii="Times New Roman" w:hAnsi="Times New Roman" w:cs="Times New Roman"/>
                <w:lang w:val="en-US"/>
              </w:rPr>
              <w:t>eg</w:t>
            </w:r>
            <w:proofErr w:type="spellEnd"/>
            <w:r w:rsidRPr="005E340B">
              <w:rPr>
                <w:rFonts w:ascii="Times New Roman" w:hAnsi="Times New Roman" w:cs="Times New Roman"/>
                <w:lang w:val="en-US"/>
              </w:rPr>
              <w:t xml:space="preserve"> swamps/ wetlands the area prior to start of work. </w:t>
            </w:r>
          </w:p>
          <w:p w14:paraId="2220AC98" w14:textId="77777777" w:rsidR="00822AB8" w:rsidRDefault="00822AB8" w:rsidP="00F53A6E">
            <w:pPr>
              <w:widowControl w:val="0"/>
              <w:autoSpaceDE w:val="0"/>
              <w:autoSpaceDN w:val="0"/>
              <w:adjustRightInd w:val="0"/>
              <w:spacing w:after="240"/>
              <w:jc w:val="center"/>
              <w:rPr>
                <w:rFonts w:ascii="Times New Roman" w:hAnsi="Times New Roman" w:cs="Times New Roman"/>
                <w:lang w:val="en-US"/>
              </w:rPr>
            </w:pPr>
          </w:p>
        </w:tc>
        <w:tc>
          <w:tcPr>
            <w:tcW w:w="2148" w:type="dxa"/>
          </w:tcPr>
          <w:p w14:paraId="5A89FCB0" w14:textId="2ACF9E56" w:rsidR="00822AB8" w:rsidRDefault="00822AB8" w:rsidP="00B850A4">
            <w:pPr>
              <w:widowControl w:val="0"/>
              <w:autoSpaceDE w:val="0"/>
              <w:autoSpaceDN w:val="0"/>
              <w:adjustRightInd w:val="0"/>
              <w:spacing w:after="240"/>
              <w:rPr>
                <w:rFonts w:ascii="Times New Roman" w:hAnsi="Times New Roman" w:cs="Times New Roman"/>
                <w:lang w:val="en-US"/>
              </w:rPr>
            </w:pPr>
          </w:p>
        </w:tc>
        <w:tc>
          <w:tcPr>
            <w:tcW w:w="2171" w:type="dxa"/>
          </w:tcPr>
          <w:p w14:paraId="0FF4D3F3" w14:textId="3FB387A2" w:rsidR="00F53A6E" w:rsidRPr="005E340B" w:rsidRDefault="00F53A6E" w:rsidP="00F53A6E">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Presence of sensitive habitat at pr</w:t>
            </w:r>
            <w:r w:rsidR="000B6260">
              <w:rPr>
                <w:rFonts w:ascii="Times New Roman" w:hAnsi="Times New Roman" w:cs="Times New Roman"/>
                <w:lang w:val="en-US"/>
              </w:rPr>
              <w:t>oject area</w:t>
            </w:r>
            <w:r w:rsidRPr="005E340B">
              <w:rPr>
                <w:rFonts w:ascii="Times New Roman" w:hAnsi="Times New Roman" w:cs="Times New Roman"/>
                <w:lang w:val="en-US"/>
              </w:rPr>
              <w:t xml:space="preserve"> </w:t>
            </w:r>
          </w:p>
          <w:p w14:paraId="7AAFD1FD" w14:textId="77777777" w:rsidR="00822AB8" w:rsidRDefault="00822AB8" w:rsidP="00F53A6E">
            <w:pPr>
              <w:widowControl w:val="0"/>
              <w:autoSpaceDE w:val="0"/>
              <w:autoSpaceDN w:val="0"/>
              <w:adjustRightInd w:val="0"/>
              <w:spacing w:after="240"/>
              <w:jc w:val="center"/>
              <w:rPr>
                <w:rFonts w:ascii="Times New Roman" w:hAnsi="Times New Roman" w:cs="Times New Roman"/>
                <w:lang w:val="en-US"/>
              </w:rPr>
            </w:pPr>
          </w:p>
        </w:tc>
        <w:tc>
          <w:tcPr>
            <w:tcW w:w="1801" w:type="dxa"/>
          </w:tcPr>
          <w:p w14:paraId="7C105D9B" w14:textId="27810EC2" w:rsidR="00F53A6E" w:rsidRPr="005E340B" w:rsidRDefault="00F53A6E" w:rsidP="00F53A6E">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-Regular </w:t>
            </w:r>
            <w:r w:rsidR="00045B96" w:rsidRPr="005E340B">
              <w:rPr>
                <w:rFonts w:ascii="Times New Roman" w:hAnsi="Times New Roman" w:cs="Times New Roman"/>
                <w:lang w:val="en-US"/>
              </w:rPr>
              <w:t>self-checks</w:t>
            </w:r>
            <w:r w:rsidR="000B6260">
              <w:rPr>
                <w:rFonts w:ascii="Times New Roman" w:hAnsi="Times New Roman" w:cs="Times New Roman"/>
                <w:lang w:val="en-US"/>
              </w:rPr>
              <w:t xml:space="preserve"> by </w:t>
            </w:r>
            <w:r w:rsidR="003170C7">
              <w:rPr>
                <w:rFonts w:ascii="Times New Roman" w:hAnsi="Times New Roman" w:cs="Times New Roman"/>
                <w:lang w:val="en-US"/>
              </w:rPr>
              <w:t>project Manager</w:t>
            </w:r>
          </w:p>
          <w:p w14:paraId="4617BFE2" w14:textId="77777777" w:rsidR="00822AB8" w:rsidRDefault="00822AB8" w:rsidP="00F53A6E">
            <w:pPr>
              <w:widowControl w:val="0"/>
              <w:autoSpaceDE w:val="0"/>
              <w:autoSpaceDN w:val="0"/>
              <w:adjustRightInd w:val="0"/>
              <w:spacing w:after="240"/>
              <w:jc w:val="center"/>
              <w:rPr>
                <w:rFonts w:ascii="Times New Roman" w:hAnsi="Times New Roman" w:cs="Times New Roman"/>
                <w:lang w:val="en-US"/>
              </w:rPr>
            </w:pPr>
          </w:p>
        </w:tc>
        <w:tc>
          <w:tcPr>
            <w:tcW w:w="1588" w:type="dxa"/>
          </w:tcPr>
          <w:p w14:paraId="39BABB14" w14:textId="69EEDA6E" w:rsidR="00F53A6E" w:rsidRPr="005E340B" w:rsidRDefault="000B6260" w:rsidP="00F53A6E">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Production</w:t>
            </w:r>
            <w:r w:rsidR="00F53A6E" w:rsidRPr="005E340B">
              <w:rPr>
                <w:rFonts w:ascii="Times New Roman" w:hAnsi="Times New Roman" w:cs="Times New Roman"/>
                <w:lang w:val="en-US"/>
              </w:rPr>
              <w:t xml:space="preserve"> </w:t>
            </w:r>
          </w:p>
          <w:p w14:paraId="18292D60" w14:textId="77777777" w:rsidR="00822AB8" w:rsidRDefault="00822AB8" w:rsidP="00F53A6E">
            <w:pPr>
              <w:widowControl w:val="0"/>
              <w:autoSpaceDE w:val="0"/>
              <w:autoSpaceDN w:val="0"/>
              <w:adjustRightInd w:val="0"/>
              <w:spacing w:after="240"/>
              <w:jc w:val="center"/>
              <w:rPr>
                <w:rFonts w:ascii="Times New Roman" w:hAnsi="Times New Roman" w:cs="Times New Roman"/>
                <w:lang w:val="en-US"/>
              </w:rPr>
            </w:pPr>
          </w:p>
        </w:tc>
        <w:tc>
          <w:tcPr>
            <w:tcW w:w="2114" w:type="dxa"/>
          </w:tcPr>
          <w:p w14:paraId="7BCC06F9" w14:textId="0B3E8AA7" w:rsidR="00F53A6E" w:rsidRPr="005E340B" w:rsidRDefault="00F53A6E" w:rsidP="00F53A6E">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Wildlife Division/ EPA </w:t>
            </w:r>
          </w:p>
          <w:p w14:paraId="7EBE8168" w14:textId="77777777" w:rsidR="00822AB8" w:rsidRDefault="00822AB8" w:rsidP="00F53A6E">
            <w:pPr>
              <w:widowControl w:val="0"/>
              <w:autoSpaceDE w:val="0"/>
              <w:autoSpaceDN w:val="0"/>
              <w:adjustRightInd w:val="0"/>
              <w:spacing w:after="240"/>
              <w:jc w:val="center"/>
              <w:rPr>
                <w:rFonts w:ascii="Times New Roman" w:hAnsi="Times New Roman" w:cs="Times New Roman"/>
                <w:lang w:val="en-US"/>
              </w:rPr>
            </w:pPr>
          </w:p>
        </w:tc>
      </w:tr>
      <w:tr w:rsidR="00967261" w14:paraId="40B52B46" w14:textId="77777777" w:rsidTr="009350C8">
        <w:trPr>
          <w:tblHeader/>
        </w:trPr>
        <w:tc>
          <w:tcPr>
            <w:tcW w:w="1749" w:type="dxa"/>
          </w:tcPr>
          <w:p w14:paraId="35734304" w14:textId="77777777" w:rsidR="00F53A6E" w:rsidRPr="005E340B" w:rsidRDefault="00F53A6E" w:rsidP="00F53A6E">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lastRenderedPageBreak/>
              <w:t xml:space="preserve">Impacts on inland water bodies and Fauna/ habitat </w:t>
            </w:r>
          </w:p>
          <w:p w14:paraId="4998B021" w14:textId="77777777" w:rsidR="00822AB8" w:rsidRDefault="00822AB8" w:rsidP="00822AB8">
            <w:pPr>
              <w:widowControl w:val="0"/>
              <w:autoSpaceDE w:val="0"/>
              <w:autoSpaceDN w:val="0"/>
              <w:adjustRightInd w:val="0"/>
              <w:spacing w:after="240"/>
              <w:rPr>
                <w:rFonts w:ascii="Times New Roman" w:hAnsi="Times New Roman" w:cs="Times New Roman"/>
                <w:lang w:val="en-US"/>
              </w:rPr>
            </w:pPr>
          </w:p>
        </w:tc>
        <w:tc>
          <w:tcPr>
            <w:tcW w:w="2240" w:type="dxa"/>
          </w:tcPr>
          <w:p w14:paraId="3A391DE8" w14:textId="77777777" w:rsidR="00F53A6E" w:rsidRPr="005E340B" w:rsidRDefault="00F53A6E" w:rsidP="00F53A6E">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Ensure proper storage and handling of fuels, oil, wastes, and other potentially hazardous materials. </w:t>
            </w:r>
          </w:p>
          <w:p w14:paraId="3C3D25D9" w14:textId="77777777" w:rsidR="00F53A6E" w:rsidRPr="005E340B" w:rsidRDefault="00F53A6E" w:rsidP="00F53A6E">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-Regular monitoring of suspected or known sensitive areas should form part of the project activities. </w:t>
            </w:r>
          </w:p>
          <w:p w14:paraId="53B06ABC" w14:textId="154A2E40" w:rsidR="00F53A6E" w:rsidRPr="005E340B" w:rsidRDefault="00F53A6E" w:rsidP="00F53A6E">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-Project activities should avoid disturbance of habitat or s</w:t>
            </w:r>
            <w:r w:rsidR="000B6260">
              <w:rPr>
                <w:rFonts w:ascii="Times New Roman" w:hAnsi="Times New Roman" w:cs="Times New Roman"/>
                <w:lang w:val="en-US"/>
              </w:rPr>
              <w:t>ensitive areas in working area.</w:t>
            </w:r>
          </w:p>
          <w:p w14:paraId="01A9C8FB" w14:textId="45976A3E" w:rsidR="00822AB8" w:rsidRDefault="00F53A6E" w:rsidP="00B850A4">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-Project must report sightings of any injured or dead aquatic life (fishes). </w:t>
            </w:r>
          </w:p>
        </w:tc>
        <w:tc>
          <w:tcPr>
            <w:tcW w:w="2148" w:type="dxa"/>
          </w:tcPr>
          <w:p w14:paraId="7BF457E9" w14:textId="0C55E6CC" w:rsidR="00B850A4" w:rsidRPr="005E340B" w:rsidRDefault="001D7230" w:rsidP="001D7230">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Hazardous material management plan </w:t>
            </w:r>
          </w:p>
          <w:p w14:paraId="54F6C0C6" w14:textId="03A5449F" w:rsidR="00B850A4" w:rsidRDefault="001D7230" w:rsidP="001D7230">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-Regular fauna </w:t>
            </w:r>
            <w:r w:rsidR="00B850A4">
              <w:rPr>
                <w:rFonts w:ascii="Times New Roman" w:hAnsi="Times New Roman" w:cs="Times New Roman"/>
                <w:lang w:val="en-US"/>
              </w:rPr>
              <w:t xml:space="preserve">observation report </w:t>
            </w:r>
          </w:p>
          <w:p w14:paraId="698FFF07" w14:textId="292F0815" w:rsidR="00822AB8" w:rsidRDefault="00B850A4" w:rsidP="000B6260">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w:t>
            </w:r>
            <w:r w:rsidR="001D7230" w:rsidRPr="005E340B">
              <w:rPr>
                <w:rFonts w:ascii="Times New Roman" w:hAnsi="Times New Roman" w:cs="Times New Roman"/>
                <w:lang w:val="en-US"/>
              </w:rPr>
              <w:t xml:space="preserve"> </w:t>
            </w:r>
            <w:r w:rsidR="000B6260">
              <w:rPr>
                <w:rFonts w:ascii="Times New Roman" w:hAnsi="Times New Roman" w:cs="Times New Roman"/>
                <w:lang w:val="en-US"/>
              </w:rPr>
              <w:t>Educate</w:t>
            </w:r>
          </w:p>
        </w:tc>
        <w:tc>
          <w:tcPr>
            <w:tcW w:w="2171" w:type="dxa"/>
          </w:tcPr>
          <w:p w14:paraId="6140B0A5" w14:textId="77777777" w:rsidR="001D7230" w:rsidRDefault="001D7230" w:rsidP="001D7230">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Water accidents/incidents recorded </w:t>
            </w:r>
          </w:p>
          <w:p w14:paraId="5FB9A9FB" w14:textId="2A6B872B" w:rsidR="00F11B86" w:rsidRPr="005E340B" w:rsidRDefault="00F11B86" w:rsidP="001D7230">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Water pollution identification and monitoring indicators recorded</w:t>
            </w:r>
          </w:p>
          <w:p w14:paraId="54379213" w14:textId="77777777" w:rsidR="00822AB8" w:rsidRDefault="00822AB8" w:rsidP="00822AB8">
            <w:pPr>
              <w:widowControl w:val="0"/>
              <w:autoSpaceDE w:val="0"/>
              <w:autoSpaceDN w:val="0"/>
              <w:adjustRightInd w:val="0"/>
              <w:spacing w:after="240"/>
              <w:rPr>
                <w:rFonts w:ascii="Times New Roman" w:hAnsi="Times New Roman" w:cs="Times New Roman"/>
                <w:lang w:val="en-US"/>
              </w:rPr>
            </w:pPr>
          </w:p>
        </w:tc>
        <w:tc>
          <w:tcPr>
            <w:tcW w:w="1801" w:type="dxa"/>
          </w:tcPr>
          <w:p w14:paraId="6A94CE99" w14:textId="05B71135" w:rsidR="001D7230" w:rsidRPr="005E340B" w:rsidRDefault="001D7230" w:rsidP="001D7230">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 xml:space="preserve">- </w:t>
            </w:r>
            <w:r w:rsidRPr="005E340B">
              <w:rPr>
                <w:rFonts w:ascii="Times New Roman" w:hAnsi="Times New Roman" w:cs="Times New Roman"/>
                <w:lang w:val="en-US"/>
              </w:rPr>
              <w:t xml:space="preserve">Daily self-checks by contractor -Periodic reports on performance by contractor to client -Spot checks and audit by project engineers -Grievances recorded </w:t>
            </w:r>
          </w:p>
          <w:p w14:paraId="7DCCCE3E" w14:textId="77777777" w:rsidR="00822AB8" w:rsidRPr="001D7230" w:rsidRDefault="00822AB8" w:rsidP="001D7230">
            <w:pPr>
              <w:jc w:val="center"/>
              <w:rPr>
                <w:rFonts w:ascii="Times New Roman" w:hAnsi="Times New Roman" w:cs="Times New Roman"/>
                <w:lang w:val="en-US"/>
              </w:rPr>
            </w:pPr>
          </w:p>
        </w:tc>
        <w:tc>
          <w:tcPr>
            <w:tcW w:w="1588" w:type="dxa"/>
          </w:tcPr>
          <w:p w14:paraId="57FE8570" w14:textId="70442404" w:rsidR="001D7230" w:rsidRPr="005E340B" w:rsidRDefault="001D7230" w:rsidP="001D7230">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Pre- construction,  and maintenance </w:t>
            </w:r>
          </w:p>
          <w:p w14:paraId="599A8C59" w14:textId="77777777" w:rsidR="00822AB8" w:rsidRDefault="00822AB8" w:rsidP="001D7230">
            <w:pPr>
              <w:widowControl w:val="0"/>
              <w:autoSpaceDE w:val="0"/>
              <w:autoSpaceDN w:val="0"/>
              <w:adjustRightInd w:val="0"/>
              <w:spacing w:after="240"/>
              <w:jc w:val="center"/>
              <w:rPr>
                <w:rFonts w:ascii="Times New Roman" w:hAnsi="Times New Roman" w:cs="Times New Roman"/>
                <w:lang w:val="en-US"/>
              </w:rPr>
            </w:pPr>
          </w:p>
        </w:tc>
        <w:tc>
          <w:tcPr>
            <w:tcW w:w="2114" w:type="dxa"/>
          </w:tcPr>
          <w:p w14:paraId="158AED1F" w14:textId="21009E53" w:rsidR="001D7230" w:rsidRPr="005E340B" w:rsidRDefault="003170C7" w:rsidP="001D7230">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Project Manager</w:t>
            </w:r>
          </w:p>
          <w:p w14:paraId="19071B76" w14:textId="77777777" w:rsidR="00822AB8" w:rsidRDefault="00822AB8" w:rsidP="00822AB8">
            <w:pPr>
              <w:widowControl w:val="0"/>
              <w:autoSpaceDE w:val="0"/>
              <w:autoSpaceDN w:val="0"/>
              <w:adjustRightInd w:val="0"/>
              <w:spacing w:after="240"/>
              <w:rPr>
                <w:rFonts w:ascii="Times New Roman" w:hAnsi="Times New Roman" w:cs="Times New Roman"/>
                <w:lang w:val="en-US"/>
              </w:rPr>
            </w:pPr>
          </w:p>
        </w:tc>
      </w:tr>
      <w:tr w:rsidR="00967261" w14:paraId="7617DE19" w14:textId="77777777" w:rsidTr="009350C8">
        <w:trPr>
          <w:tblHeader/>
        </w:trPr>
        <w:tc>
          <w:tcPr>
            <w:tcW w:w="1749" w:type="dxa"/>
          </w:tcPr>
          <w:p w14:paraId="6332E136" w14:textId="77777777" w:rsidR="001D7230" w:rsidRPr="005E340B" w:rsidRDefault="001D7230" w:rsidP="001D7230">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Impact on inland </w:t>
            </w:r>
          </w:p>
          <w:p w14:paraId="636F438E" w14:textId="77777777" w:rsidR="001D7230" w:rsidRPr="005E340B" w:rsidRDefault="001D7230" w:rsidP="001D7230">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bodies/ water /coastal </w:t>
            </w:r>
          </w:p>
          <w:p w14:paraId="50D9C30A" w14:textId="77777777" w:rsidR="00822AB8" w:rsidRDefault="00822AB8" w:rsidP="00822AB8">
            <w:pPr>
              <w:widowControl w:val="0"/>
              <w:autoSpaceDE w:val="0"/>
              <w:autoSpaceDN w:val="0"/>
              <w:adjustRightInd w:val="0"/>
              <w:spacing w:after="240"/>
              <w:rPr>
                <w:rFonts w:ascii="Times New Roman" w:hAnsi="Times New Roman" w:cs="Times New Roman"/>
                <w:lang w:val="en-US"/>
              </w:rPr>
            </w:pPr>
          </w:p>
        </w:tc>
        <w:tc>
          <w:tcPr>
            <w:tcW w:w="2240" w:type="dxa"/>
          </w:tcPr>
          <w:p w14:paraId="4D1C3557" w14:textId="6E8C75FE" w:rsidR="00822AB8" w:rsidRDefault="001D7230" w:rsidP="000B6260">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Areas close to water bodies that are disturbed during construction activities should be rehabilitated </w:t>
            </w:r>
          </w:p>
        </w:tc>
        <w:tc>
          <w:tcPr>
            <w:tcW w:w="2148" w:type="dxa"/>
          </w:tcPr>
          <w:p w14:paraId="3F18EC9B" w14:textId="77777777" w:rsidR="000B6260" w:rsidRDefault="000B6260" w:rsidP="001D7230">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Environmental management plan</w:t>
            </w:r>
            <w:r w:rsidR="001D7230" w:rsidRPr="005E340B">
              <w:rPr>
                <w:rFonts w:ascii="Times New Roman" w:hAnsi="Times New Roman" w:cs="Times New Roman"/>
                <w:lang w:val="en-US"/>
              </w:rPr>
              <w:t>-</w:t>
            </w:r>
          </w:p>
          <w:p w14:paraId="2EF80973" w14:textId="77777777" w:rsidR="001D7230" w:rsidRPr="005E340B" w:rsidRDefault="001D7230" w:rsidP="001D7230">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Erosion control and restoration plan </w:t>
            </w:r>
          </w:p>
          <w:p w14:paraId="42248BD2" w14:textId="77777777" w:rsidR="00822AB8" w:rsidRPr="001D7230" w:rsidRDefault="00822AB8" w:rsidP="001D7230">
            <w:pPr>
              <w:ind w:firstLine="720"/>
              <w:rPr>
                <w:rFonts w:ascii="Times New Roman" w:hAnsi="Times New Roman" w:cs="Times New Roman"/>
                <w:lang w:val="en-US"/>
              </w:rPr>
            </w:pPr>
          </w:p>
        </w:tc>
        <w:tc>
          <w:tcPr>
            <w:tcW w:w="2171" w:type="dxa"/>
          </w:tcPr>
          <w:p w14:paraId="37E7D3C6" w14:textId="37FBF000" w:rsidR="00822AB8" w:rsidRDefault="00E620B5" w:rsidP="000B6260">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 xml:space="preserve">Reduced </w:t>
            </w:r>
            <w:r w:rsidR="00F11B86">
              <w:rPr>
                <w:rFonts w:ascii="Times New Roman" w:hAnsi="Times New Roman" w:cs="Times New Roman"/>
                <w:lang w:val="en-US"/>
              </w:rPr>
              <w:t>E</w:t>
            </w:r>
            <w:r w:rsidR="001D7230" w:rsidRPr="005E340B">
              <w:rPr>
                <w:rFonts w:ascii="Times New Roman" w:hAnsi="Times New Roman" w:cs="Times New Roman"/>
                <w:lang w:val="en-US"/>
              </w:rPr>
              <w:t xml:space="preserve">rosion in project area </w:t>
            </w:r>
            <w:r w:rsidR="00F11B86">
              <w:rPr>
                <w:rFonts w:ascii="Times New Roman" w:hAnsi="Times New Roman" w:cs="Times New Roman"/>
                <w:lang w:val="en-US"/>
              </w:rPr>
              <w:t>recorded</w:t>
            </w:r>
          </w:p>
        </w:tc>
        <w:tc>
          <w:tcPr>
            <w:tcW w:w="1801" w:type="dxa"/>
          </w:tcPr>
          <w:p w14:paraId="53820668" w14:textId="0FA7D6C0" w:rsidR="001D7230" w:rsidRPr="005E340B" w:rsidRDefault="001D7230" w:rsidP="001D7230">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-Daily self-checks -Periodic reports on performance </w:t>
            </w:r>
          </w:p>
          <w:p w14:paraId="53B41324" w14:textId="61954EC6" w:rsidR="00822AB8" w:rsidRDefault="00822AB8" w:rsidP="00B850A4">
            <w:pPr>
              <w:widowControl w:val="0"/>
              <w:autoSpaceDE w:val="0"/>
              <w:autoSpaceDN w:val="0"/>
              <w:adjustRightInd w:val="0"/>
              <w:spacing w:after="240"/>
              <w:rPr>
                <w:rFonts w:ascii="Times New Roman" w:hAnsi="Times New Roman" w:cs="Times New Roman"/>
                <w:lang w:val="en-US"/>
              </w:rPr>
            </w:pPr>
          </w:p>
        </w:tc>
        <w:tc>
          <w:tcPr>
            <w:tcW w:w="1588" w:type="dxa"/>
          </w:tcPr>
          <w:p w14:paraId="3E4F3F78" w14:textId="77777777" w:rsidR="00822AB8" w:rsidRDefault="00822AB8" w:rsidP="000B6260">
            <w:pPr>
              <w:widowControl w:val="0"/>
              <w:autoSpaceDE w:val="0"/>
              <w:autoSpaceDN w:val="0"/>
              <w:adjustRightInd w:val="0"/>
              <w:spacing w:after="240"/>
              <w:rPr>
                <w:rFonts w:ascii="Times New Roman" w:hAnsi="Times New Roman" w:cs="Times New Roman"/>
                <w:lang w:val="en-US"/>
              </w:rPr>
            </w:pPr>
          </w:p>
        </w:tc>
        <w:tc>
          <w:tcPr>
            <w:tcW w:w="2114" w:type="dxa"/>
          </w:tcPr>
          <w:p w14:paraId="0142ADF2" w14:textId="77777777" w:rsidR="00822AB8" w:rsidRDefault="00822AB8" w:rsidP="000B6260">
            <w:pPr>
              <w:widowControl w:val="0"/>
              <w:autoSpaceDE w:val="0"/>
              <w:autoSpaceDN w:val="0"/>
              <w:adjustRightInd w:val="0"/>
              <w:spacing w:after="240"/>
              <w:rPr>
                <w:rFonts w:ascii="Times New Roman" w:hAnsi="Times New Roman" w:cs="Times New Roman"/>
                <w:lang w:val="en-US"/>
              </w:rPr>
            </w:pPr>
          </w:p>
        </w:tc>
      </w:tr>
      <w:tr w:rsidR="001D7230" w14:paraId="66B129D8" w14:textId="77777777" w:rsidTr="001A6203">
        <w:trPr>
          <w:tblHeader/>
        </w:trPr>
        <w:tc>
          <w:tcPr>
            <w:tcW w:w="13811" w:type="dxa"/>
            <w:gridSpan w:val="7"/>
          </w:tcPr>
          <w:p w14:paraId="193D7B55" w14:textId="7DC0E9BA" w:rsidR="001D7230" w:rsidRPr="005E340B" w:rsidRDefault="001D7230" w:rsidP="00967261">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lastRenderedPageBreak/>
              <w:tab/>
            </w:r>
            <w:r w:rsidR="00967261" w:rsidRPr="005E340B">
              <w:rPr>
                <w:rFonts w:ascii="Times New Roman" w:hAnsi="Times New Roman" w:cs="Times New Roman"/>
                <w:lang w:val="en-US"/>
              </w:rPr>
              <w:t xml:space="preserve">Social Impact Assessment </w:t>
            </w:r>
          </w:p>
        </w:tc>
      </w:tr>
      <w:tr w:rsidR="00821396" w14:paraId="031CE3D1" w14:textId="77777777" w:rsidTr="009350C8">
        <w:trPr>
          <w:tblHeader/>
        </w:trPr>
        <w:tc>
          <w:tcPr>
            <w:tcW w:w="1749" w:type="dxa"/>
          </w:tcPr>
          <w:p w14:paraId="300F475E" w14:textId="2A59C751" w:rsidR="00967261" w:rsidRDefault="00967261" w:rsidP="00822AB8">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Impact issues</w:t>
            </w:r>
          </w:p>
        </w:tc>
        <w:tc>
          <w:tcPr>
            <w:tcW w:w="2240" w:type="dxa"/>
          </w:tcPr>
          <w:p w14:paraId="5531A03D" w14:textId="51402D97" w:rsidR="00967261" w:rsidRDefault="00967261" w:rsidP="00822AB8">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Proposed Action/Measures</w:t>
            </w:r>
          </w:p>
        </w:tc>
        <w:tc>
          <w:tcPr>
            <w:tcW w:w="2148" w:type="dxa"/>
          </w:tcPr>
          <w:p w14:paraId="6BDD1BC0" w14:textId="2621D86B" w:rsidR="00967261" w:rsidRDefault="00967261" w:rsidP="00822AB8">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Implementation tool/criteria</w:t>
            </w:r>
          </w:p>
        </w:tc>
        <w:tc>
          <w:tcPr>
            <w:tcW w:w="2171" w:type="dxa"/>
          </w:tcPr>
          <w:p w14:paraId="1C7E7B8E" w14:textId="7B783D2F" w:rsidR="00967261" w:rsidRDefault="00967261" w:rsidP="00822AB8">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monitoring indicators</w:t>
            </w:r>
          </w:p>
        </w:tc>
        <w:tc>
          <w:tcPr>
            <w:tcW w:w="1801" w:type="dxa"/>
          </w:tcPr>
          <w:p w14:paraId="3B56B228" w14:textId="4ED03CBE" w:rsidR="00967261" w:rsidRDefault="00967261" w:rsidP="00822AB8">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Verification</w:t>
            </w:r>
          </w:p>
        </w:tc>
        <w:tc>
          <w:tcPr>
            <w:tcW w:w="1588" w:type="dxa"/>
          </w:tcPr>
          <w:p w14:paraId="07FD6B85" w14:textId="25B72ADA" w:rsidR="00967261" w:rsidRDefault="00967261" w:rsidP="00822AB8">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Project stage</w:t>
            </w:r>
          </w:p>
        </w:tc>
        <w:tc>
          <w:tcPr>
            <w:tcW w:w="2114" w:type="dxa"/>
          </w:tcPr>
          <w:p w14:paraId="20128FA1" w14:textId="7EF3C143" w:rsidR="00967261" w:rsidRDefault="00967261" w:rsidP="00822AB8">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Responsibility</w:t>
            </w:r>
          </w:p>
        </w:tc>
      </w:tr>
      <w:tr w:rsidR="00821396" w14:paraId="322E5A35" w14:textId="77777777" w:rsidTr="009350C8">
        <w:trPr>
          <w:tblHeader/>
        </w:trPr>
        <w:tc>
          <w:tcPr>
            <w:tcW w:w="1749" w:type="dxa"/>
          </w:tcPr>
          <w:p w14:paraId="3CC43D9E" w14:textId="330A2DB2" w:rsidR="00821396" w:rsidRPr="005E340B" w:rsidRDefault="00F53A6E" w:rsidP="00821396">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 xml:space="preserve"> </w:t>
            </w:r>
            <w:r w:rsidR="00821396" w:rsidRPr="005E340B">
              <w:rPr>
                <w:rFonts w:ascii="Times New Roman" w:hAnsi="Times New Roman" w:cs="Times New Roman"/>
                <w:lang w:val="en-US"/>
              </w:rPr>
              <w:t xml:space="preserve">Impacts on recreation and public areas </w:t>
            </w:r>
          </w:p>
          <w:p w14:paraId="1D0DB30A" w14:textId="363EFD88" w:rsidR="00F53A6E" w:rsidRDefault="00F53A6E" w:rsidP="00821396">
            <w:pPr>
              <w:widowControl w:val="0"/>
              <w:tabs>
                <w:tab w:val="left" w:pos="1217"/>
              </w:tabs>
              <w:autoSpaceDE w:val="0"/>
              <w:autoSpaceDN w:val="0"/>
              <w:adjustRightInd w:val="0"/>
              <w:spacing w:after="240"/>
              <w:rPr>
                <w:rFonts w:ascii="Times New Roman" w:hAnsi="Times New Roman" w:cs="Times New Roman"/>
                <w:lang w:val="en-US"/>
              </w:rPr>
            </w:pPr>
          </w:p>
        </w:tc>
        <w:tc>
          <w:tcPr>
            <w:tcW w:w="2240" w:type="dxa"/>
          </w:tcPr>
          <w:p w14:paraId="7A3A8B98" w14:textId="77777777" w:rsidR="00821396" w:rsidRPr="005E340B" w:rsidRDefault="00821396" w:rsidP="00821396">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Place notices and warning signs at working areas </w:t>
            </w:r>
          </w:p>
          <w:p w14:paraId="319A4C2B" w14:textId="77777777" w:rsidR="00F53A6E" w:rsidRDefault="00F53A6E" w:rsidP="00822AB8">
            <w:pPr>
              <w:widowControl w:val="0"/>
              <w:autoSpaceDE w:val="0"/>
              <w:autoSpaceDN w:val="0"/>
              <w:adjustRightInd w:val="0"/>
              <w:spacing w:after="240"/>
              <w:rPr>
                <w:rFonts w:ascii="Times New Roman" w:hAnsi="Times New Roman" w:cs="Times New Roman"/>
                <w:lang w:val="en-US"/>
              </w:rPr>
            </w:pPr>
          </w:p>
        </w:tc>
        <w:tc>
          <w:tcPr>
            <w:tcW w:w="2148" w:type="dxa"/>
          </w:tcPr>
          <w:p w14:paraId="7EB5F39E" w14:textId="77777777" w:rsidR="00821396" w:rsidRPr="005E340B" w:rsidRDefault="00821396" w:rsidP="00821396">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EHSP </w:t>
            </w:r>
          </w:p>
          <w:p w14:paraId="0768D6AE" w14:textId="77777777" w:rsidR="00F53A6E" w:rsidRDefault="00F53A6E" w:rsidP="00821396">
            <w:pPr>
              <w:widowControl w:val="0"/>
              <w:autoSpaceDE w:val="0"/>
              <w:autoSpaceDN w:val="0"/>
              <w:adjustRightInd w:val="0"/>
              <w:spacing w:after="240"/>
              <w:jc w:val="center"/>
              <w:rPr>
                <w:rFonts w:ascii="Times New Roman" w:hAnsi="Times New Roman" w:cs="Times New Roman"/>
                <w:lang w:val="en-US"/>
              </w:rPr>
            </w:pPr>
          </w:p>
        </w:tc>
        <w:tc>
          <w:tcPr>
            <w:tcW w:w="2171" w:type="dxa"/>
          </w:tcPr>
          <w:p w14:paraId="0983F162" w14:textId="77777777" w:rsidR="00821396" w:rsidRPr="005E340B" w:rsidRDefault="00821396" w:rsidP="00821396">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Grievance records </w:t>
            </w:r>
          </w:p>
          <w:p w14:paraId="5C008882" w14:textId="77777777" w:rsidR="00F53A6E" w:rsidRDefault="00F53A6E" w:rsidP="00821396">
            <w:pPr>
              <w:widowControl w:val="0"/>
              <w:autoSpaceDE w:val="0"/>
              <w:autoSpaceDN w:val="0"/>
              <w:adjustRightInd w:val="0"/>
              <w:spacing w:after="240"/>
              <w:ind w:firstLine="720"/>
              <w:rPr>
                <w:rFonts w:ascii="Times New Roman" w:hAnsi="Times New Roman" w:cs="Times New Roman"/>
                <w:lang w:val="en-US"/>
              </w:rPr>
            </w:pPr>
          </w:p>
        </w:tc>
        <w:tc>
          <w:tcPr>
            <w:tcW w:w="1801" w:type="dxa"/>
          </w:tcPr>
          <w:p w14:paraId="1B81BF04" w14:textId="6872C872" w:rsidR="00F53A6E" w:rsidRDefault="00821396" w:rsidP="00B850A4">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Warning signs/ notices in place </w:t>
            </w:r>
          </w:p>
        </w:tc>
        <w:tc>
          <w:tcPr>
            <w:tcW w:w="1588" w:type="dxa"/>
          </w:tcPr>
          <w:p w14:paraId="2795619C" w14:textId="585E0A9E" w:rsidR="00821396" w:rsidRPr="005E340B" w:rsidRDefault="003170C7" w:rsidP="00821396">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Farming activities</w:t>
            </w:r>
          </w:p>
          <w:p w14:paraId="2C68795B" w14:textId="77777777" w:rsidR="00F53A6E" w:rsidRPr="00821396" w:rsidRDefault="00F53A6E" w:rsidP="00821396">
            <w:pPr>
              <w:jc w:val="center"/>
              <w:rPr>
                <w:rFonts w:ascii="Times New Roman" w:hAnsi="Times New Roman" w:cs="Times New Roman"/>
                <w:lang w:val="en-US"/>
              </w:rPr>
            </w:pPr>
          </w:p>
        </w:tc>
        <w:tc>
          <w:tcPr>
            <w:tcW w:w="2114" w:type="dxa"/>
          </w:tcPr>
          <w:p w14:paraId="4F1D4D61" w14:textId="237A323C" w:rsidR="00F53A6E" w:rsidRDefault="00821396" w:rsidP="000C2A33">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Project </w:t>
            </w:r>
            <w:r w:rsidR="000C2A33">
              <w:rPr>
                <w:rFonts w:ascii="Times New Roman" w:hAnsi="Times New Roman" w:cs="Times New Roman"/>
                <w:lang w:val="en-US"/>
              </w:rPr>
              <w:t>Managers</w:t>
            </w:r>
          </w:p>
        </w:tc>
      </w:tr>
      <w:tr w:rsidR="00821396" w14:paraId="3B92D939" w14:textId="77777777" w:rsidTr="009350C8">
        <w:trPr>
          <w:tblHeader/>
        </w:trPr>
        <w:tc>
          <w:tcPr>
            <w:tcW w:w="1749" w:type="dxa"/>
          </w:tcPr>
          <w:p w14:paraId="6127A80D" w14:textId="65B5F958" w:rsidR="00821396" w:rsidRPr="005E340B" w:rsidRDefault="00821396" w:rsidP="00821396">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Impacts on cultural heritage/ </w:t>
            </w:r>
            <w:r w:rsidR="000C2A33">
              <w:rPr>
                <w:rFonts w:ascii="Times New Roman" w:hAnsi="Times New Roman" w:cs="Times New Roman"/>
                <w:lang w:val="en-US"/>
              </w:rPr>
              <w:t>i</w:t>
            </w:r>
            <w:r w:rsidRPr="005E340B">
              <w:rPr>
                <w:rFonts w:ascii="Times New Roman" w:hAnsi="Times New Roman" w:cs="Times New Roman"/>
                <w:lang w:val="en-US"/>
              </w:rPr>
              <w:t xml:space="preserve">nterest /existing </w:t>
            </w:r>
          </w:p>
          <w:p w14:paraId="2D1ED792" w14:textId="77777777" w:rsidR="00821396" w:rsidRDefault="00821396" w:rsidP="00821396">
            <w:pPr>
              <w:widowControl w:val="0"/>
              <w:autoSpaceDE w:val="0"/>
              <w:autoSpaceDN w:val="0"/>
              <w:adjustRightInd w:val="0"/>
              <w:spacing w:after="240"/>
              <w:jc w:val="center"/>
              <w:rPr>
                <w:rFonts w:ascii="Times New Roman" w:hAnsi="Times New Roman" w:cs="Times New Roman"/>
                <w:lang w:val="en-US"/>
              </w:rPr>
            </w:pPr>
          </w:p>
        </w:tc>
        <w:tc>
          <w:tcPr>
            <w:tcW w:w="2240" w:type="dxa"/>
          </w:tcPr>
          <w:p w14:paraId="0D87555A" w14:textId="77777777" w:rsidR="00821396" w:rsidRPr="005E340B" w:rsidRDefault="00821396" w:rsidP="00821396">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-Identify cultural heritage resources and existing ecologically sensitive areas. </w:t>
            </w:r>
          </w:p>
          <w:p w14:paraId="1340C733" w14:textId="77777777" w:rsidR="00821396" w:rsidRDefault="00821396" w:rsidP="00821396">
            <w:pPr>
              <w:widowControl w:val="0"/>
              <w:autoSpaceDE w:val="0"/>
              <w:autoSpaceDN w:val="0"/>
              <w:adjustRightInd w:val="0"/>
              <w:spacing w:after="240"/>
              <w:ind w:firstLine="720"/>
              <w:rPr>
                <w:rFonts w:ascii="Times New Roman" w:hAnsi="Times New Roman" w:cs="Times New Roman"/>
                <w:lang w:val="en-US"/>
              </w:rPr>
            </w:pPr>
          </w:p>
        </w:tc>
        <w:tc>
          <w:tcPr>
            <w:tcW w:w="2148" w:type="dxa"/>
          </w:tcPr>
          <w:p w14:paraId="37269AC3" w14:textId="2DACAA46" w:rsidR="00821396" w:rsidRDefault="000C2A33" w:rsidP="000C2A33">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Environmental Management plan</w:t>
            </w:r>
          </w:p>
        </w:tc>
        <w:tc>
          <w:tcPr>
            <w:tcW w:w="2171" w:type="dxa"/>
          </w:tcPr>
          <w:p w14:paraId="7A1CDD3C" w14:textId="099ED70C" w:rsidR="00821396" w:rsidRPr="005E340B" w:rsidRDefault="00821396" w:rsidP="00821396">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Cultural/ </w:t>
            </w:r>
            <w:r w:rsidR="000C2A33">
              <w:rPr>
                <w:rFonts w:ascii="Times New Roman" w:hAnsi="Times New Roman" w:cs="Times New Roman"/>
                <w:lang w:val="en-US"/>
              </w:rPr>
              <w:t>r</w:t>
            </w:r>
            <w:r w:rsidRPr="005E340B">
              <w:rPr>
                <w:rFonts w:ascii="Times New Roman" w:hAnsi="Times New Roman" w:cs="Times New Roman"/>
                <w:lang w:val="en-US"/>
              </w:rPr>
              <w:t xml:space="preserve">esources/ existing </w:t>
            </w:r>
          </w:p>
          <w:p w14:paraId="5F0BFD42" w14:textId="77777777" w:rsidR="00821396" w:rsidRDefault="00821396" w:rsidP="00821396">
            <w:pPr>
              <w:widowControl w:val="0"/>
              <w:autoSpaceDE w:val="0"/>
              <w:autoSpaceDN w:val="0"/>
              <w:adjustRightInd w:val="0"/>
              <w:spacing w:after="240"/>
              <w:jc w:val="center"/>
              <w:rPr>
                <w:rFonts w:ascii="Times New Roman" w:hAnsi="Times New Roman" w:cs="Times New Roman"/>
                <w:lang w:val="en-US"/>
              </w:rPr>
            </w:pPr>
          </w:p>
        </w:tc>
        <w:tc>
          <w:tcPr>
            <w:tcW w:w="1801" w:type="dxa"/>
          </w:tcPr>
          <w:p w14:paraId="540CFAC6" w14:textId="77777777" w:rsidR="000C2A33" w:rsidRDefault="00821396" w:rsidP="00821396">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-Chance finds procedure under implementation</w:t>
            </w:r>
          </w:p>
          <w:p w14:paraId="69FFC5AF" w14:textId="1C1C2E46" w:rsidR="00821396" w:rsidRDefault="00821396" w:rsidP="000C2A33">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 -Daily </w:t>
            </w:r>
            <w:r w:rsidR="00045B96" w:rsidRPr="005E340B">
              <w:rPr>
                <w:rFonts w:ascii="Times New Roman" w:hAnsi="Times New Roman" w:cs="Times New Roman"/>
                <w:lang w:val="en-US"/>
              </w:rPr>
              <w:t>self-checks</w:t>
            </w:r>
            <w:r w:rsidRPr="005E340B">
              <w:rPr>
                <w:rFonts w:ascii="Times New Roman" w:hAnsi="Times New Roman" w:cs="Times New Roman"/>
                <w:lang w:val="en-US"/>
              </w:rPr>
              <w:t xml:space="preserve"> </w:t>
            </w:r>
            <w:r w:rsidR="000C2A33">
              <w:rPr>
                <w:rFonts w:ascii="Times New Roman" w:hAnsi="Times New Roman" w:cs="Times New Roman"/>
                <w:lang w:val="en-US"/>
              </w:rPr>
              <w:t>and verification</w:t>
            </w:r>
          </w:p>
        </w:tc>
        <w:tc>
          <w:tcPr>
            <w:tcW w:w="1588" w:type="dxa"/>
          </w:tcPr>
          <w:p w14:paraId="203A242A" w14:textId="3BAF9166" w:rsidR="00821396" w:rsidRPr="005E340B" w:rsidRDefault="000C2A33" w:rsidP="00821396">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 xml:space="preserve">Production </w:t>
            </w:r>
          </w:p>
          <w:p w14:paraId="144FBC51" w14:textId="77777777" w:rsidR="00821396" w:rsidRDefault="00821396" w:rsidP="00821396">
            <w:pPr>
              <w:widowControl w:val="0"/>
              <w:autoSpaceDE w:val="0"/>
              <w:autoSpaceDN w:val="0"/>
              <w:adjustRightInd w:val="0"/>
              <w:spacing w:after="240"/>
              <w:jc w:val="center"/>
              <w:rPr>
                <w:rFonts w:ascii="Times New Roman" w:hAnsi="Times New Roman" w:cs="Times New Roman"/>
                <w:lang w:val="en-US"/>
              </w:rPr>
            </w:pPr>
          </w:p>
        </w:tc>
        <w:tc>
          <w:tcPr>
            <w:tcW w:w="2114" w:type="dxa"/>
          </w:tcPr>
          <w:p w14:paraId="5BD1E761" w14:textId="5E1440EE" w:rsidR="00821396" w:rsidRPr="005E340B" w:rsidRDefault="000C2A33" w:rsidP="00821396">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Project manager</w:t>
            </w:r>
          </w:p>
          <w:p w14:paraId="51F83EED" w14:textId="77777777" w:rsidR="00821396" w:rsidRDefault="00821396" w:rsidP="00821396">
            <w:pPr>
              <w:widowControl w:val="0"/>
              <w:autoSpaceDE w:val="0"/>
              <w:autoSpaceDN w:val="0"/>
              <w:adjustRightInd w:val="0"/>
              <w:spacing w:after="240"/>
              <w:ind w:firstLine="720"/>
              <w:rPr>
                <w:rFonts w:ascii="Times New Roman" w:hAnsi="Times New Roman" w:cs="Times New Roman"/>
                <w:lang w:val="en-US"/>
              </w:rPr>
            </w:pPr>
          </w:p>
        </w:tc>
      </w:tr>
      <w:tr w:rsidR="00821396" w14:paraId="13DCC963" w14:textId="77777777" w:rsidTr="009350C8">
        <w:trPr>
          <w:tblHeader/>
        </w:trPr>
        <w:tc>
          <w:tcPr>
            <w:tcW w:w="1749" w:type="dxa"/>
          </w:tcPr>
          <w:p w14:paraId="6C9B2C1C" w14:textId="77777777" w:rsidR="00821396" w:rsidRPr="005E340B" w:rsidRDefault="00821396" w:rsidP="00821396">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Impacts on Human Health and Safety </w:t>
            </w:r>
          </w:p>
          <w:p w14:paraId="1587F777" w14:textId="77777777" w:rsidR="00821396" w:rsidRDefault="00821396" w:rsidP="00821396">
            <w:pPr>
              <w:widowControl w:val="0"/>
              <w:autoSpaceDE w:val="0"/>
              <w:autoSpaceDN w:val="0"/>
              <w:adjustRightInd w:val="0"/>
              <w:spacing w:after="240"/>
              <w:jc w:val="center"/>
              <w:rPr>
                <w:rFonts w:ascii="Times New Roman" w:hAnsi="Times New Roman" w:cs="Times New Roman"/>
                <w:lang w:val="en-US"/>
              </w:rPr>
            </w:pPr>
          </w:p>
        </w:tc>
        <w:tc>
          <w:tcPr>
            <w:tcW w:w="2240" w:type="dxa"/>
          </w:tcPr>
          <w:p w14:paraId="228CE328" w14:textId="214E0A9E" w:rsidR="00821396" w:rsidRPr="005E340B" w:rsidRDefault="00821396" w:rsidP="00821396">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-Use suitable Personal Protective </w:t>
            </w:r>
            <w:r w:rsidR="000C2A33">
              <w:rPr>
                <w:rFonts w:ascii="Times New Roman" w:hAnsi="Times New Roman" w:cs="Times New Roman"/>
                <w:lang w:val="en-US"/>
              </w:rPr>
              <w:t>clothing’s</w:t>
            </w:r>
          </w:p>
          <w:p w14:paraId="22FBD9F5" w14:textId="77777777" w:rsidR="00821396" w:rsidRPr="00821396" w:rsidRDefault="00821396" w:rsidP="00821396">
            <w:pPr>
              <w:jc w:val="right"/>
              <w:rPr>
                <w:rFonts w:ascii="Times New Roman" w:hAnsi="Times New Roman" w:cs="Times New Roman"/>
                <w:lang w:val="en-US"/>
              </w:rPr>
            </w:pPr>
          </w:p>
        </w:tc>
        <w:tc>
          <w:tcPr>
            <w:tcW w:w="2148" w:type="dxa"/>
          </w:tcPr>
          <w:p w14:paraId="22472195" w14:textId="77777777" w:rsidR="00821396" w:rsidRPr="005E340B" w:rsidRDefault="00821396" w:rsidP="00821396">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EHSP </w:t>
            </w:r>
          </w:p>
          <w:p w14:paraId="39DA937E" w14:textId="77777777" w:rsidR="00821396" w:rsidRPr="00821396" w:rsidRDefault="00821396" w:rsidP="00821396">
            <w:pPr>
              <w:jc w:val="center"/>
              <w:rPr>
                <w:rFonts w:ascii="Times New Roman" w:hAnsi="Times New Roman" w:cs="Times New Roman"/>
                <w:lang w:val="en-US"/>
              </w:rPr>
            </w:pPr>
          </w:p>
        </w:tc>
        <w:tc>
          <w:tcPr>
            <w:tcW w:w="2171" w:type="dxa"/>
          </w:tcPr>
          <w:p w14:paraId="38148959" w14:textId="77777777" w:rsidR="00821396" w:rsidRPr="005E340B" w:rsidRDefault="00821396" w:rsidP="00821396">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-Health and safety incident register -Grievance records </w:t>
            </w:r>
          </w:p>
          <w:p w14:paraId="62EAF9D0" w14:textId="77777777" w:rsidR="00821396" w:rsidRDefault="00821396" w:rsidP="00822AB8">
            <w:pPr>
              <w:widowControl w:val="0"/>
              <w:autoSpaceDE w:val="0"/>
              <w:autoSpaceDN w:val="0"/>
              <w:adjustRightInd w:val="0"/>
              <w:spacing w:after="240"/>
              <w:rPr>
                <w:rFonts w:ascii="Times New Roman" w:hAnsi="Times New Roman" w:cs="Times New Roman"/>
                <w:lang w:val="en-US"/>
              </w:rPr>
            </w:pPr>
          </w:p>
        </w:tc>
        <w:tc>
          <w:tcPr>
            <w:tcW w:w="1801" w:type="dxa"/>
          </w:tcPr>
          <w:p w14:paraId="0363C922" w14:textId="77777777" w:rsidR="00821396" w:rsidRPr="005E340B" w:rsidRDefault="00821396" w:rsidP="00821396">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-EHSP under implementation </w:t>
            </w:r>
          </w:p>
          <w:p w14:paraId="2627C66A" w14:textId="77777777" w:rsidR="00821396" w:rsidRPr="005E340B" w:rsidRDefault="00821396" w:rsidP="00821396">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Spot checks and observations by project engineers </w:t>
            </w:r>
          </w:p>
          <w:p w14:paraId="6B7E7B13" w14:textId="172274D3" w:rsidR="00821396" w:rsidRDefault="00821396" w:rsidP="000C2A33">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-Periodic reports on performance by </w:t>
            </w:r>
            <w:r w:rsidR="000C2A33">
              <w:rPr>
                <w:rFonts w:ascii="Times New Roman" w:hAnsi="Times New Roman" w:cs="Times New Roman"/>
                <w:lang w:val="en-US"/>
              </w:rPr>
              <w:t xml:space="preserve">project Managers </w:t>
            </w:r>
          </w:p>
        </w:tc>
        <w:tc>
          <w:tcPr>
            <w:tcW w:w="1588" w:type="dxa"/>
          </w:tcPr>
          <w:p w14:paraId="7466638E" w14:textId="43A84C0E" w:rsidR="00821396" w:rsidRPr="005E340B" w:rsidRDefault="000C2A33" w:rsidP="00821396">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Production</w:t>
            </w:r>
          </w:p>
          <w:p w14:paraId="6E4471EC" w14:textId="77777777" w:rsidR="00821396" w:rsidRDefault="00821396" w:rsidP="00821396">
            <w:pPr>
              <w:widowControl w:val="0"/>
              <w:autoSpaceDE w:val="0"/>
              <w:autoSpaceDN w:val="0"/>
              <w:adjustRightInd w:val="0"/>
              <w:spacing w:after="240"/>
              <w:jc w:val="center"/>
              <w:rPr>
                <w:rFonts w:ascii="Times New Roman" w:hAnsi="Times New Roman" w:cs="Times New Roman"/>
                <w:lang w:val="en-US"/>
              </w:rPr>
            </w:pPr>
          </w:p>
        </w:tc>
        <w:tc>
          <w:tcPr>
            <w:tcW w:w="2114" w:type="dxa"/>
          </w:tcPr>
          <w:p w14:paraId="6225A546" w14:textId="79802214" w:rsidR="00821396" w:rsidRPr="005E340B" w:rsidRDefault="000C2A33" w:rsidP="00821396">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Project Manager</w:t>
            </w:r>
          </w:p>
          <w:p w14:paraId="52D36BD6" w14:textId="77777777" w:rsidR="00821396" w:rsidRDefault="00821396" w:rsidP="00822AB8">
            <w:pPr>
              <w:widowControl w:val="0"/>
              <w:autoSpaceDE w:val="0"/>
              <w:autoSpaceDN w:val="0"/>
              <w:adjustRightInd w:val="0"/>
              <w:spacing w:after="240"/>
              <w:rPr>
                <w:rFonts w:ascii="Times New Roman" w:hAnsi="Times New Roman" w:cs="Times New Roman"/>
                <w:lang w:val="en-US"/>
              </w:rPr>
            </w:pPr>
          </w:p>
        </w:tc>
      </w:tr>
      <w:tr w:rsidR="00821396" w14:paraId="5EF20058" w14:textId="77777777" w:rsidTr="009350C8">
        <w:trPr>
          <w:trHeight w:val="467"/>
          <w:tblHeader/>
        </w:trPr>
        <w:tc>
          <w:tcPr>
            <w:tcW w:w="1749" w:type="dxa"/>
          </w:tcPr>
          <w:p w14:paraId="108B33DC" w14:textId="3672B439" w:rsidR="00821396" w:rsidRPr="005E340B" w:rsidRDefault="000C2A33" w:rsidP="00821396">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lastRenderedPageBreak/>
              <w:t>Marginalization</w:t>
            </w:r>
            <w:r w:rsidR="00821396" w:rsidRPr="005E340B">
              <w:rPr>
                <w:rFonts w:ascii="Times New Roman" w:hAnsi="Times New Roman" w:cs="Times New Roman"/>
                <w:lang w:val="en-US"/>
              </w:rPr>
              <w:t xml:space="preserve"> of women </w:t>
            </w:r>
          </w:p>
          <w:p w14:paraId="6EAC88AF" w14:textId="5942577A" w:rsidR="00821396" w:rsidRDefault="00821396" w:rsidP="00821396">
            <w:pPr>
              <w:widowControl w:val="0"/>
              <w:tabs>
                <w:tab w:val="left" w:pos="1278"/>
              </w:tabs>
              <w:autoSpaceDE w:val="0"/>
              <w:autoSpaceDN w:val="0"/>
              <w:adjustRightInd w:val="0"/>
              <w:spacing w:after="240"/>
              <w:rPr>
                <w:rFonts w:ascii="Times New Roman" w:hAnsi="Times New Roman" w:cs="Times New Roman"/>
                <w:lang w:val="en-US"/>
              </w:rPr>
            </w:pPr>
          </w:p>
        </w:tc>
        <w:tc>
          <w:tcPr>
            <w:tcW w:w="2240" w:type="dxa"/>
          </w:tcPr>
          <w:p w14:paraId="44069249" w14:textId="598A3657" w:rsidR="001B22BA" w:rsidRPr="005E340B" w:rsidRDefault="001B22BA" w:rsidP="001B22BA">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-Special cre</w:t>
            </w:r>
            <w:r w:rsidR="000C2A33">
              <w:rPr>
                <w:rFonts w:ascii="Times New Roman" w:hAnsi="Times New Roman" w:cs="Times New Roman"/>
                <w:lang w:val="en-US"/>
              </w:rPr>
              <w:t>dit schemes with focus on women</w:t>
            </w:r>
          </w:p>
          <w:p w14:paraId="645B4733" w14:textId="77777777" w:rsidR="001B22BA" w:rsidRPr="005E340B" w:rsidRDefault="001B22BA" w:rsidP="001B22BA">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-Provide women with </w:t>
            </w:r>
            <w:proofErr w:type="spellStart"/>
            <w:r w:rsidRPr="005E340B">
              <w:rPr>
                <w:rFonts w:ascii="Times New Roman" w:hAnsi="Times New Roman" w:cs="Times New Roman"/>
                <w:lang w:val="en-US"/>
              </w:rPr>
              <w:t>labour</w:t>
            </w:r>
            <w:proofErr w:type="spellEnd"/>
            <w:r w:rsidRPr="005E340B">
              <w:rPr>
                <w:rFonts w:ascii="Times New Roman" w:hAnsi="Times New Roman" w:cs="Times New Roman"/>
                <w:lang w:val="en-US"/>
              </w:rPr>
              <w:t xml:space="preserve"> and time saving machinery through the setting up of plant pools within reach such as districts and communities</w:t>
            </w:r>
          </w:p>
          <w:p w14:paraId="29187CD7" w14:textId="1CC76851" w:rsidR="001B22BA" w:rsidRPr="005E340B" w:rsidRDefault="001B22BA" w:rsidP="001B22BA">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 -More women extension services workers should be allocated</w:t>
            </w:r>
          </w:p>
          <w:p w14:paraId="779C100E" w14:textId="26539454" w:rsidR="001B22BA" w:rsidRPr="005E340B" w:rsidRDefault="001B22BA" w:rsidP="001B22BA">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-Women’s time constraints need to be taken into consideration when designing </w:t>
            </w:r>
            <w:proofErr w:type="spellStart"/>
            <w:r w:rsidRPr="005E340B">
              <w:rPr>
                <w:rFonts w:ascii="Times New Roman" w:hAnsi="Times New Roman" w:cs="Times New Roman"/>
                <w:lang w:val="en-US"/>
              </w:rPr>
              <w:t>programmes</w:t>
            </w:r>
            <w:proofErr w:type="spellEnd"/>
            <w:r w:rsidRPr="005E340B">
              <w:rPr>
                <w:rFonts w:ascii="Times New Roman" w:hAnsi="Times New Roman" w:cs="Times New Roman"/>
                <w:lang w:val="en-US"/>
              </w:rPr>
              <w:t xml:space="preserve"> for them, be it training or otherwise. </w:t>
            </w:r>
          </w:p>
          <w:p w14:paraId="6C049184" w14:textId="77777777" w:rsidR="00821396" w:rsidRDefault="00821396" w:rsidP="001B22BA">
            <w:pPr>
              <w:widowControl w:val="0"/>
              <w:autoSpaceDE w:val="0"/>
              <w:autoSpaceDN w:val="0"/>
              <w:adjustRightInd w:val="0"/>
              <w:spacing w:after="240"/>
              <w:ind w:firstLine="720"/>
              <w:rPr>
                <w:rFonts w:ascii="Times New Roman" w:hAnsi="Times New Roman" w:cs="Times New Roman"/>
                <w:lang w:val="en-US"/>
              </w:rPr>
            </w:pPr>
          </w:p>
        </w:tc>
        <w:tc>
          <w:tcPr>
            <w:tcW w:w="2148" w:type="dxa"/>
          </w:tcPr>
          <w:p w14:paraId="7F7732EF" w14:textId="77777777" w:rsidR="001B22BA" w:rsidRPr="005E340B" w:rsidRDefault="001B22BA" w:rsidP="001B22BA">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ESMF </w:t>
            </w:r>
          </w:p>
          <w:p w14:paraId="064F5D2F" w14:textId="77777777" w:rsidR="00821396" w:rsidRDefault="00821396" w:rsidP="00822AB8">
            <w:pPr>
              <w:widowControl w:val="0"/>
              <w:autoSpaceDE w:val="0"/>
              <w:autoSpaceDN w:val="0"/>
              <w:adjustRightInd w:val="0"/>
              <w:spacing w:after="240"/>
              <w:rPr>
                <w:rFonts w:ascii="Times New Roman" w:hAnsi="Times New Roman" w:cs="Times New Roman"/>
                <w:lang w:val="en-US"/>
              </w:rPr>
            </w:pPr>
          </w:p>
        </w:tc>
        <w:tc>
          <w:tcPr>
            <w:tcW w:w="2171" w:type="dxa"/>
          </w:tcPr>
          <w:p w14:paraId="1AEA01B3" w14:textId="5D515506" w:rsidR="00821396" w:rsidRDefault="001B22BA" w:rsidP="00822AB8">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 xml:space="preserve">- No. of women benefiting from </w:t>
            </w:r>
            <w:r w:rsidR="00E620B5">
              <w:rPr>
                <w:rFonts w:ascii="Times New Roman" w:hAnsi="Times New Roman" w:cs="Times New Roman"/>
                <w:lang w:val="en-US"/>
              </w:rPr>
              <w:t>project f</w:t>
            </w:r>
            <w:r>
              <w:rPr>
                <w:rFonts w:ascii="Times New Roman" w:hAnsi="Times New Roman" w:cs="Times New Roman"/>
                <w:lang w:val="en-US"/>
              </w:rPr>
              <w:t>acility</w:t>
            </w:r>
          </w:p>
          <w:p w14:paraId="17A4F055" w14:textId="77777777" w:rsidR="001B22BA" w:rsidRDefault="001B22BA" w:rsidP="00822AB8">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 No. of women extension workers</w:t>
            </w:r>
          </w:p>
          <w:p w14:paraId="1FC27392" w14:textId="77777777" w:rsidR="001B22BA" w:rsidRDefault="001B22BA" w:rsidP="00822AB8">
            <w:pPr>
              <w:widowControl w:val="0"/>
              <w:autoSpaceDE w:val="0"/>
              <w:autoSpaceDN w:val="0"/>
              <w:adjustRightInd w:val="0"/>
              <w:spacing w:after="240"/>
              <w:rPr>
                <w:rFonts w:ascii="Times New Roman" w:hAnsi="Times New Roman" w:cs="Times New Roman"/>
                <w:lang w:val="en-US"/>
              </w:rPr>
            </w:pPr>
          </w:p>
          <w:p w14:paraId="2DB67AAA" w14:textId="01D85C58" w:rsidR="001B22BA" w:rsidRDefault="001B22BA" w:rsidP="00822AB8">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 No of women attending training</w:t>
            </w:r>
          </w:p>
        </w:tc>
        <w:tc>
          <w:tcPr>
            <w:tcW w:w="1801" w:type="dxa"/>
          </w:tcPr>
          <w:p w14:paraId="0DA4DAD3" w14:textId="77777777" w:rsidR="001B22BA" w:rsidRPr="005E340B" w:rsidRDefault="001B22BA" w:rsidP="001B22BA">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-periodic survey and assessment reports </w:t>
            </w:r>
          </w:p>
          <w:p w14:paraId="4C8C9423" w14:textId="77777777" w:rsidR="00821396" w:rsidRDefault="00821396" w:rsidP="00822AB8">
            <w:pPr>
              <w:widowControl w:val="0"/>
              <w:autoSpaceDE w:val="0"/>
              <w:autoSpaceDN w:val="0"/>
              <w:adjustRightInd w:val="0"/>
              <w:spacing w:after="240"/>
              <w:rPr>
                <w:rFonts w:ascii="Times New Roman" w:hAnsi="Times New Roman" w:cs="Times New Roman"/>
                <w:lang w:val="en-US"/>
              </w:rPr>
            </w:pPr>
          </w:p>
        </w:tc>
        <w:tc>
          <w:tcPr>
            <w:tcW w:w="1588" w:type="dxa"/>
          </w:tcPr>
          <w:p w14:paraId="1E4BA816" w14:textId="77777777" w:rsidR="001B22BA" w:rsidRPr="005E340B" w:rsidRDefault="001B22BA" w:rsidP="001B22BA">
            <w:pPr>
              <w:widowControl w:val="0"/>
              <w:autoSpaceDE w:val="0"/>
              <w:autoSpaceDN w:val="0"/>
              <w:adjustRightInd w:val="0"/>
              <w:rPr>
                <w:rFonts w:ascii="Times New Roman" w:hAnsi="Times New Roman" w:cs="Times New Roman"/>
                <w:lang w:val="en-US"/>
              </w:rPr>
            </w:pPr>
          </w:p>
          <w:p w14:paraId="4FD7CE7E" w14:textId="77777777" w:rsidR="001B22BA" w:rsidRPr="005E340B" w:rsidRDefault="001B22BA" w:rsidP="001B22BA">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Operation </w:t>
            </w:r>
          </w:p>
          <w:p w14:paraId="481BEE63" w14:textId="77777777" w:rsidR="00821396" w:rsidRDefault="00821396" w:rsidP="001B22BA">
            <w:pPr>
              <w:widowControl w:val="0"/>
              <w:autoSpaceDE w:val="0"/>
              <w:autoSpaceDN w:val="0"/>
              <w:adjustRightInd w:val="0"/>
              <w:spacing w:after="240"/>
              <w:jc w:val="center"/>
              <w:rPr>
                <w:rFonts w:ascii="Times New Roman" w:hAnsi="Times New Roman" w:cs="Times New Roman"/>
                <w:lang w:val="en-US"/>
              </w:rPr>
            </w:pPr>
          </w:p>
        </w:tc>
        <w:tc>
          <w:tcPr>
            <w:tcW w:w="2114" w:type="dxa"/>
          </w:tcPr>
          <w:p w14:paraId="7295267A" w14:textId="25199CC7" w:rsidR="001B22BA" w:rsidRDefault="001B22BA" w:rsidP="00822AB8">
            <w:pPr>
              <w:widowControl w:val="0"/>
              <w:autoSpaceDE w:val="0"/>
              <w:autoSpaceDN w:val="0"/>
              <w:adjustRightInd w:val="0"/>
              <w:spacing w:after="240"/>
              <w:rPr>
                <w:rFonts w:ascii="Times New Roman" w:hAnsi="Times New Roman" w:cs="Times New Roman"/>
                <w:lang w:val="en-US"/>
              </w:rPr>
            </w:pPr>
          </w:p>
          <w:p w14:paraId="554169E1" w14:textId="0F22A339" w:rsidR="001B22BA" w:rsidRPr="005E340B" w:rsidRDefault="000C2A33" w:rsidP="001B22BA">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 xml:space="preserve">WVG/ </w:t>
            </w:r>
            <w:proofErr w:type="spellStart"/>
            <w:r>
              <w:rPr>
                <w:rFonts w:ascii="Times New Roman" w:hAnsi="Times New Roman" w:cs="Times New Roman"/>
                <w:lang w:val="en-US"/>
              </w:rPr>
              <w:t>MoFA</w:t>
            </w:r>
            <w:proofErr w:type="spellEnd"/>
            <w:r>
              <w:rPr>
                <w:rFonts w:ascii="Times New Roman" w:hAnsi="Times New Roman" w:cs="Times New Roman"/>
                <w:lang w:val="en-US"/>
              </w:rPr>
              <w:t xml:space="preserve">, </w:t>
            </w:r>
          </w:p>
          <w:p w14:paraId="62A05270" w14:textId="77777777" w:rsidR="00821396" w:rsidRPr="001B22BA" w:rsidRDefault="00821396" w:rsidP="001B22BA">
            <w:pPr>
              <w:jc w:val="center"/>
              <w:rPr>
                <w:rFonts w:ascii="Times New Roman" w:hAnsi="Times New Roman" w:cs="Times New Roman"/>
                <w:lang w:val="en-US"/>
              </w:rPr>
            </w:pPr>
          </w:p>
        </w:tc>
      </w:tr>
    </w:tbl>
    <w:p w14:paraId="64B8E699" w14:textId="2DA4A108" w:rsidR="0084281B" w:rsidRPr="0084281B" w:rsidRDefault="0084281B" w:rsidP="0084281B">
      <w:pPr>
        <w:widowControl w:val="0"/>
        <w:autoSpaceDE w:val="0"/>
        <w:autoSpaceDN w:val="0"/>
        <w:adjustRightInd w:val="0"/>
        <w:spacing w:after="240"/>
        <w:jc w:val="both"/>
        <w:rPr>
          <w:rFonts w:ascii="Times New Roman" w:hAnsi="Times New Roman" w:cs="Times New Roman"/>
          <w:lang w:val="en-US"/>
        </w:rPr>
      </w:pPr>
    </w:p>
    <w:p w14:paraId="2075D775" w14:textId="7746A797" w:rsidR="0084281B" w:rsidRDefault="0084281B" w:rsidP="0084281B">
      <w:pPr>
        <w:widowControl w:val="0"/>
        <w:autoSpaceDE w:val="0"/>
        <w:autoSpaceDN w:val="0"/>
        <w:adjustRightInd w:val="0"/>
        <w:spacing w:after="240"/>
        <w:jc w:val="both"/>
        <w:rPr>
          <w:rFonts w:ascii="Times New Roman" w:hAnsi="Times New Roman" w:cs="Times New Roman"/>
        </w:rPr>
        <w:sectPr w:rsidR="0084281B" w:rsidSect="0084281B">
          <w:pgSz w:w="15840" w:h="12240" w:orient="landscape"/>
          <w:pgMar w:top="1440" w:right="1440" w:bottom="1440" w:left="1440" w:header="720" w:footer="720" w:gutter="0"/>
          <w:cols w:space="720"/>
          <w:docGrid w:linePitch="360"/>
        </w:sectPr>
      </w:pPr>
    </w:p>
    <w:p w14:paraId="01C01A1E" w14:textId="49AE07E8" w:rsidR="00856EF2" w:rsidRDefault="00856EF2" w:rsidP="00856EF2">
      <w:pPr>
        <w:keepNext/>
        <w:keepLines/>
        <w:outlineLvl w:val="0"/>
        <w:rPr>
          <w:rFonts w:ascii="Times New Roman" w:eastAsia="Times New Roman" w:hAnsi="Times New Roman" w:cs="Times New Roman"/>
          <w:b/>
          <w:sz w:val="32"/>
          <w:szCs w:val="32"/>
          <w:lang w:val="en-US"/>
        </w:rPr>
      </w:pPr>
      <w:bookmarkStart w:id="57" w:name="_Toc509580552"/>
      <w:bookmarkStart w:id="58" w:name="_Toc461086224"/>
      <w:r w:rsidRPr="00856EF2">
        <w:rPr>
          <w:rFonts w:ascii="Times New Roman" w:eastAsia="Times New Roman" w:hAnsi="Times New Roman" w:cs="Times New Roman"/>
          <w:b/>
          <w:sz w:val="32"/>
          <w:szCs w:val="32"/>
          <w:lang w:val="en-US"/>
        </w:rPr>
        <w:lastRenderedPageBreak/>
        <w:t xml:space="preserve">6. </w:t>
      </w:r>
      <w:r>
        <w:rPr>
          <w:rFonts w:ascii="Times New Roman" w:eastAsia="Times New Roman" w:hAnsi="Times New Roman" w:cs="Times New Roman"/>
          <w:b/>
          <w:sz w:val="32"/>
          <w:szCs w:val="32"/>
          <w:lang w:val="en-US"/>
        </w:rPr>
        <w:t xml:space="preserve">       </w:t>
      </w:r>
      <w:r w:rsidR="0086450D">
        <w:rPr>
          <w:rFonts w:ascii="Times New Roman" w:eastAsia="Times New Roman" w:hAnsi="Times New Roman" w:cs="Times New Roman"/>
          <w:b/>
          <w:sz w:val="32"/>
          <w:szCs w:val="32"/>
          <w:lang w:val="en-US"/>
        </w:rPr>
        <w:t xml:space="preserve">  </w:t>
      </w:r>
      <w:r>
        <w:rPr>
          <w:rFonts w:ascii="Times New Roman" w:eastAsia="Times New Roman" w:hAnsi="Times New Roman" w:cs="Times New Roman"/>
          <w:b/>
          <w:sz w:val="32"/>
          <w:szCs w:val="32"/>
          <w:lang w:val="en-US"/>
        </w:rPr>
        <w:t xml:space="preserve"> </w:t>
      </w:r>
      <w:r w:rsidRPr="00856EF2">
        <w:rPr>
          <w:rFonts w:ascii="Times New Roman" w:eastAsia="Times New Roman" w:hAnsi="Times New Roman" w:cs="Times New Roman"/>
          <w:b/>
          <w:sz w:val="32"/>
          <w:szCs w:val="32"/>
          <w:lang w:val="en-US"/>
        </w:rPr>
        <w:t>INSTITUTIONAL CAPACITY FOR ESMF</w:t>
      </w:r>
      <w:bookmarkEnd w:id="57"/>
      <w:r w:rsidRPr="00856EF2">
        <w:rPr>
          <w:rFonts w:ascii="Times New Roman" w:eastAsia="Times New Roman" w:hAnsi="Times New Roman" w:cs="Times New Roman"/>
          <w:b/>
          <w:sz w:val="32"/>
          <w:szCs w:val="32"/>
          <w:lang w:val="en-US"/>
        </w:rPr>
        <w:t xml:space="preserve"> </w:t>
      </w:r>
    </w:p>
    <w:p w14:paraId="10A7321C" w14:textId="41B6A5CC" w:rsidR="00856EF2" w:rsidRPr="00856EF2" w:rsidRDefault="00856EF2" w:rsidP="00856EF2">
      <w:pPr>
        <w:keepNext/>
        <w:keepLines/>
        <w:ind w:left="2160" w:firstLine="720"/>
        <w:outlineLvl w:val="0"/>
        <w:rPr>
          <w:rFonts w:ascii="Times New Roman" w:eastAsia="Times New Roman" w:hAnsi="Times New Roman" w:cs="Times New Roman"/>
          <w:b/>
          <w:sz w:val="32"/>
          <w:szCs w:val="32"/>
          <w:lang w:val="en-US"/>
        </w:rPr>
      </w:pPr>
      <w:bookmarkStart w:id="59" w:name="_Toc509580553"/>
      <w:r w:rsidRPr="00856EF2">
        <w:rPr>
          <w:rFonts w:ascii="Times New Roman" w:eastAsia="Times New Roman" w:hAnsi="Times New Roman" w:cs="Times New Roman"/>
          <w:b/>
          <w:sz w:val="32"/>
          <w:szCs w:val="32"/>
          <w:lang w:val="en-US"/>
        </w:rPr>
        <w:t>IMPLEMENTATION</w:t>
      </w:r>
      <w:bookmarkEnd w:id="58"/>
      <w:bookmarkEnd w:id="59"/>
    </w:p>
    <w:p w14:paraId="793A2227" w14:textId="77777777" w:rsidR="00856EF2" w:rsidRPr="00856EF2" w:rsidRDefault="00856EF2" w:rsidP="00856EF2">
      <w:pPr>
        <w:rPr>
          <w:rFonts w:ascii="Calibri" w:eastAsia="Calibri" w:hAnsi="Calibri" w:cs="Times New Roman"/>
        </w:rPr>
      </w:pPr>
    </w:p>
    <w:p w14:paraId="0AC0A261" w14:textId="77777777" w:rsidR="00856EF2" w:rsidRPr="00711861" w:rsidRDefault="00856EF2" w:rsidP="00856EF2">
      <w:pPr>
        <w:keepNext/>
        <w:keepLines/>
        <w:spacing w:before="40"/>
        <w:outlineLvl w:val="1"/>
        <w:rPr>
          <w:rFonts w:ascii="Times New Roman" w:eastAsia="Times New Roman" w:hAnsi="Times New Roman" w:cs="Times New Roman"/>
          <w:b/>
          <w:lang w:val="en-US"/>
        </w:rPr>
      </w:pPr>
      <w:bookmarkStart w:id="60" w:name="_Toc461086225"/>
      <w:bookmarkStart w:id="61" w:name="_Toc509580554"/>
      <w:r w:rsidRPr="00711861">
        <w:rPr>
          <w:rFonts w:ascii="Times New Roman" w:eastAsia="Times New Roman" w:hAnsi="Times New Roman" w:cs="Times New Roman"/>
          <w:b/>
          <w:lang w:val="en-US"/>
        </w:rPr>
        <w:t>6.1 Institutional roles and responsibility in the ESMF Implementation</w:t>
      </w:r>
      <w:bookmarkEnd w:id="60"/>
      <w:bookmarkEnd w:id="61"/>
    </w:p>
    <w:p w14:paraId="463D2508" w14:textId="1B2223FB" w:rsidR="00856EF2" w:rsidRPr="00711861" w:rsidRDefault="00856EF2" w:rsidP="00856EF2">
      <w:pPr>
        <w:keepNext/>
        <w:keepLines/>
        <w:spacing w:before="40"/>
        <w:outlineLvl w:val="1"/>
        <w:rPr>
          <w:rFonts w:ascii="Times New Roman" w:eastAsia="Times New Roman" w:hAnsi="Times New Roman" w:cs="Times New Roman"/>
          <w:b/>
          <w:lang w:val="en-US"/>
        </w:rPr>
      </w:pPr>
      <w:r w:rsidRPr="00711861">
        <w:rPr>
          <w:rFonts w:ascii="Times New Roman" w:eastAsia="Times New Roman" w:hAnsi="Times New Roman" w:cs="Times New Roman"/>
          <w:b/>
          <w:lang w:val="en-US"/>
        </w:rPr>
        <w:t xml:space="preserve"> </w:t>
      </w:r>
    </w:p>
    <w:p w14:paraId="32C28F48" w14:textId="234994C5" w:rsidR="00856EF2" w:rsidRPr="00711861" w:rsidRDefault="00856EF2" w:rsidP="00B4313D">
      <w:pPr>
        <w:widowControl w:val="0"/>
        <w:autoSpaceDE w:val="0"/>
        <w:autoSpaceDN w:val="0"/>
        <w:adjustRightInd w:val="0"/>
        <w:spacing w:after="240" w:line="276" w:lineRule="auto"/>
        <w:contextualSpacing/>
        <w:jc w:val="both"/>
        <w:rPr>
          <w:rFonts w:ascii="Times New Roman" w:eastAsia="Calibri" w:hAnsi="Times New Roman" w:cs="Times New Roman"/>
        </w:rPr>
      </w:pPr>
      <w:r w:rsidRPr="00711861">
        <w:rPr>
          <w:rFonts w:ascii="Times New Roman" w:eastAsia="Calibri" w:hAnsi="Times New Roman" w:cs="Times New Roman"/>
          <w:lang w:val="en-US"/>
        </w:rPr>
        <w:t xml:space="preserve">The ESMF provides guidance for the environmental and social safeguards for the Project and its successful implementation will depend largely on the key stakeholder institutions. This will ensure that the </w:t>
      </w:r>
      <w:r w:rsidR="007F1C31">
        <w:rPr>
          <w:rFonts w:ascii="Times New Roman" w:eastAsia="Calibri" w:hAnsi="Times New Roman" w:cs="Times New Roman"/>
          <w:lang w:val="en-US"/>
        </w:rPr>
        <w:t>sub-component</w:t>
      </w:r>
      <w:r w:rsidRPr="00711861">
        <w:rPr>
          <w:rFonts w:ascii="Times New Roman" w:eastAsia="Calibri" w:hAnsi="Times New Roman" w:cs="Times New Roman"/>
          <w:lang w:val="en-US"/>
        </w:rPr>
        <w:t xml:space="preserve">s are undertaken with due regard for the integrity of the resources to be affected by the project development activities. The roles of the major stakeholders are identified in an institutional role identification matrix in which the various components of the Project were matched with the institutions which have jurisdiction in the areas of licensing, permitting, assessment, monitoring, etc. The main institutions to implement the program and projects and to ensure sound management of the environmental and social aspects include: </w:t>
      </w:r>
    </w:p>
    <w:p w14:paraId="3F07CB88" w14:textId="77777777" w:rsidR="00856EF2" w:rsidRPr="00711861" w:rsidRDefault="00856EF2" w:rsidP="00856EF2">
      <w:pPr>
        <w:widowControl w:val="0"/>
        <w:autoSpaceDE w:val="0"/>
        <w:autoSpaceDN w:val="0"/>
        <w:adjustRightInd w:val="0"/>
        <w:spacing w:after="240" w:line="276" w:lineRule="auto"/>
        <w:ind w:left="360"/>
        <w:contextualSpacing/>
        <w:jc w:val="both"/>
        <w:rPr>
          <w:rFonts w:ascii="Times New Roman" w:eastAsia="Calibri" w:hAnsi="Times New Roman" w:cs="Times New Roman"/>
        </w:rPr>
      </w:pPr>
    </w:p>
    <w:p w14:paraId="6CFF7BCB" w14:textId="77777777" w:rsidR="00856EF2" w:rsidRPr="00711861" w:rsidRDefault="00856EF2" w:rsidP="00856EF2">
      <w:pPr>
        <w:widowControl w:val="0"/>
        <w:numPr>
          <w:ilvl w:val="0"/>
          <w:numId w:val="23"/>
        </w:numPr>
        <w:tabs>
          <w:tab w:val="left" w:pos="220"/>
          <w:tab w:val="left" w:pos="720"/>
        </w:tabs>
        <w:autoSpaceDE w:val="0"/>
        <w:autoSpaceDN w:val="0"/>
        <w:adjustRightInd w:val="0"/>
        <w:spacing w:after="293" w:line="276" w:lineRule="auto"/>
        <w:contextualSpacing/>
        <w:jc w:val="both"/>
        <w:rPr>
          <w:rFonts w:ascii="Times New Roman" w:eastAsia="Calibri" w:hAnsi="Times New Roman" w:cs="Times New Roman"/>
          <w:lang w:val="en-US"/>
        </w:rPr>
      </w:pPr>
      <w:proofErr w:type="spellStart"/>
      <w:r w:rsidRPr="00711861">
        <w:rPr>
          <w:rFonts w:ascii="Times New Roman" w:eastAsia="Calibri" w:hAnsi="Times New Roman" w:cs="Times New Roman"/>
          <w:lang w:val="en-US"/>
        </w:rPr>
        <w:t>MoFA</w:t>
      </w:r>
      <w:proofErr w:type="spellEnd"/>
      <w:r w:rsidRPr="00711861">
        <w:rPr>
          <w:rFonts w:ascii="Times New Roman" w:eastAsia="Calibri" w:hAnsi="Times New Roman" w:cs="Times New Roman"/>
          <w:lang w:val="en-US"/>
        </w:rPr>
        <w:t xml:space="preserve"> </w:t>
      </w:r>
      <w:r w:rsidRPr="00711861">
        <w:rPr>
          <w:rFonts w:ascii="MS Mincho" w:eastAsia="MS Mincho" w:hAnsi="MS Mincho" w:cs="MS Mincho" w:hint="eastAsia"/>
          <w:lang w:val="en-US"/>
        </w:rPr>
        <w:t> </w:t>
      </w:r>
    </w:p>
    <w:p w14:paraId="626537DA" w14:textId="77777777" w:rsidR="00856EF2" w:rsidRPr="00711861" w:rsidRDefault="00856EF2" w:rsidP="00856EF2">
      <w:pPr>
        <w:widowControl w:val="0"/>
        <w:numPr>
          <w:ilvl w:val="0"/>
          <w:numId w:val="23"/>
        </w:numPr>
        <w:tabs>
          <w:tab w:val="left" w:pos="220"/>
          <w:tab w:val="left" w:pos="720"/>
        </w:tabs>
        <w:autoSpaceDE w:val="0"/>
        <w:autoSpaceDN w:val="0"/>
        <w:adjustRightInd w:val="0"/>
        <w:spacing w:after="293" w:line="276" w:lineRule="auto"/>
        <w:contextualSpacing/>
        <w:jc w:val="both"/>
        <w:rPr>
          <w:rFonts w:ascii="Times New Roman" w:eastAsia="Calibri" w:hAnsi="Times New Roman" w:cs="Times New Roman"/>
          <w:lang w:val="en-US"/>
        </w:rPr>
      </w:pPr>
      <w:r w:rsidRPr="00711861">
        <w:rPr>
          <w:rFonts w:ascii="Times New Roman" w:eastAsia="Calibri" w:hAnsi="Times New Roman" w:cs="Times New Roman"/>
          <w:lang w:val="en-US"/>
        </w:rPr>
        <w:t xml:space="preserve">Government Regulatory Agencies </w:t>
      </w:r>
      <w:r w:rsidRPr="00711861">
        <w:rPr>
          <w:rFonts w:ascii="MS Mincho" w:eastAsia="MS Mincho" w:hAnsi="MS Mincho" w:cs="MS Mincho" w:hint="eastAsia"/>
          <w:lang w:val="en-US"/>
        </w:rPr>
        <w:t> </w:t>
      </w:r>
    </w:p>
    <w:p w14:paraId="19BB3DDC" w14:textId="77777777" w:rsidR="00054FB1" w:rsidRPr="00054FB1" w:rsidRDefault="00054FB1" w:rsidP="00054FB1">
      <w:pPr>
        <w:widowControl w:val="0"/>
        <w:tabs>
          <w:tab w:val="left" w:pos="220"/>
          <w:tab w:val="left" w:pos="720"/>
        </w:tabs>
        <w:autoSpaceDE w:val="0"/>
        <w:autoSpaceDN w:val="0"/>
        <w:adjustRightInd w:val="0"/>
        <w:spacing w:after="293" w:line="276" w:lineRule="auto"/>
        <w:ind w:left="720"/>
        <w:contextualSpacing/>
        <w:jc w:val="both"/>
        <w:rPr>
          <w:rFonts w:ascii="Times New Roman" w:eastAsia="Calibri" w:hAnsi="Times New Roman" w:cs="Times New Roman"/>
          <w:lang w:val="en-US"/>
        </w:rPr>
      </w:pPr>
    </w:p>
    <w:p w14:paraId="425434D4" w14:textId="77777777" w:rsidR="00856EF2" w:rsidRPr="00856EF2" w:rsidRDefault="00856EF2" w:rsidP="00856EF2">
      <w:pPr>
        <w:widowControl w:val="0"/>
        <w:tabs>
          <w:tab w:val="left" w:pos="220"/>
          <w:tab w:val="left" w:pos="720"/>
        </w:tabs>
        <w:autoSpaceDE w:val="0"/>
        <w:autoSpaceDN w:val="0"/>
        <w:adjustRightInd w:val="0"/>
        <w:spacing w:after="293"/>
        <w:jc w:val="both"/>
        <w:rPr>
          <w:rFonts w:ascii="Times New Roman" w:eastAsia="Calibri" w:hAnsi="Times New Roman" w:cs="Times New Roman"/>
          <w:u w:val="single"/>
          <w:lang w:val="en-US"/>
        </w:rPr>
      </w:pPr>
      <w:r w:rsidRPr="00856EF2">
        <w:rPr>
          <w:rFonts w:ascii="Times New Roman" w:eastAsia="Calibri" w:hAnsi="Times New Roman" w:cs="Times New Roman"/>
          <w:u w:val="single"/>
          <w:lang w:val="en-US"/>
        </w:rPr>
        <w:t>Ministry of Food and Agriculture (</w:t>
      </w:r>
      <w:proofErr w:type="spellStart"/>
      <w:r w:rsidRPr="00856EF2">
        <w:rPr>
          <w:rFonts w:ascii="Times New Roman" w:eastAsia="Calibri" w:hAnsi="Times New Roman" w:cs="Times New Roman"/>
          <w:u w:val="single"/>
          <w:lang w:val="en-US"/>
        </w:rPr>
        <w:t>MoFA</w:t>
      </w:r>
      <w:proofErr w:type="spellEnd"/>
      <w:r w:rsidRPr="00856EF2">
        <w:rPr>
          <w:rFonts w:ascii="Times New Roman" w:eastAsia="Calibri" w:hAnsi="Times New Roman" w:cs="Times New Roman"/>
          <w:u w:val="single"/>
          <w:lang w:val="en-US"/>
        </w:rPr>
        <w:t>)</w:t>
      </w:r>
    </w:p>
    <w:p w14:paraId="337B743F" w14:textId="32FF3ADF" w:rsidR="00856EF2" w:rsidRPr="00856EF2" w:rsidRDefault="00856EF2" w:rsidP="00B4313D">
      <w:pPr>
        <w:widowControl w:val="0"/>
        <w:tabs>
          <w:tab w:val="left" w:pos="220"/>
          <w:tab w:val="left" w:pos="720"/>
        </w:tabs>
        <w:autoSpaceDE w:val="0"/>
        <w:autoSpaceDN w:val="0"/>
        <w:adjustRightInd w:val="0"/>
        <w:spacing w:after="293"/>
        <w:jc w:val="both"/>
        <w:rPr>
          <w:rFonts w:ascii="Times New Roman" w:eastAsia="Calibri" w:hAnsi="Times New Roman" w:cs="Times New Roman"/>
          <w:lang w:val="en-US"/>
        </w:rPr>
      </w:pPr>
      <w:r w:rsidRPr="00856EF2">
        <w:rPr>
          <w:rFonts w:ascii="Times New Roman" w:eastAsia="Calibri" w:hAnsi="Times New Roman" w:cs="Times New Roman"/>
          <w:lang w:val="en-US"/>
        </w:rPr>
        <w:t>The Ministry of Food and Agriculture (</w:t>
      </w:r>
      <w:proofErr w:type="spellStart"/>
      <w:r w:rsidRPr="00856EF2">
        <w:rPr>
          <w:rFonts w:ascii="Times New Roman" w:eastAsia="Calibri" w:hAnsi="Times New Roman" w:cs="Times New Roman"/>
          <w:lang w:val="en-US"/>
        </w:rPr>
        <w:t>MoFA</w:t>
      </w:r>
      <w:proofErr w:type="spellEnd"/>
      <w:r w:rsidRPr="00856EF2">
        <w:rPr>
          <w:rFonts w:ascii="Times New Roman" w:eastAsia="Calibri" w:hAnsi="Times New Roman" w:cs="Times New Roman"/>
          <w:lang w:val="en-US"/>
        </w:rPr>
        <w:t xml:space="preserve">) has established a unit with focus on environmental issues. This Land and Water Management Unit </w:t>
      </w:r>
      <w:r w:rsidR="00054FB1" w:rsidRPr="00856EF2">
        <w:rPr>
          <w:rFonts w:ascii="Times New Roman" w:eastAsia="Calibri" w:hAnsi="Times New Roman" w:cs="Times New Roman"/>
          <w:lang w:val="en-US"/>
        </w:rPr>
        <w:t>collaborate</w:t>
      </w:r>
      <w:r w:rsidRPr="00856EF2">
        <w:rPr>
          <w:rFonts w:ascii="Times New Roman" w:eastAsia="Calibri" w:hAnsi="Times New Roman" w:cs="Times New Roman"/>
          <w:lang w:val="en-US"/>
        </w:rPr>
        <w:t xml:space="preserve"> strongly with the EPA to mainstream environment into policy decisions. </w:t>
      </w:r>
      <w:proofErr w:type="spellStart"/>
      <w:r w:rsidRPr="00856EF2">
        <w:rPr>
          <w:rFonts w:ascii="Times New Roman" w:eastAsia="Calibri" w:hAnsi="Times New Roman" w:cs="Times New Roman"/>
          <w:lang w:val="en-US"/>
        </w:rPr>
        <w:t>MoFA</w:t>
      </w:r>
      <w:proofErr w:type="spellEnd"/>
      <w:r w:rsidRPr="00856EF2">
        <w:rPr>
          <w:rFonts w:ascii="Times New Roman" w:eastAsia="Calibri" w:hAnsi="Times New Roman" w:cs="Times New Roman"/>
          <w:lang w:val="en-US"/>
        </w:rPr>
        <w:t xml:space="preserve"> is the government ministry spearheading the Project's effort and therefore plays a </w:t>
      </w:r>
      <w:proofErr w:type="spellStart"/>
      <w:r w:rsidRPr="00856EF2">
        <w:rPr>
          <w:rFonts w:ascii="Times New Roman" w:eastAsia="Calibri" w:hAnsi="Times New Roman" w:cs="Times New Roman"/>
          <w:lang w:val="en-US"/>
        </w:rPr>
        <w:t>co</w:t>
      </w:r>
      <w:r w:rsidR="00054FB1">
        <w:rPr>
          <w:rFonts w:ascii="Times New Roman" w:eastAsia="Calibri" w:hAnsi="Times New Roman" w:cs="Times New Roman"/>
          <w:lang w:val="en-US"/>
        </w:rPr>
        <w:t>-</w:t>
      </w:r>
      <w:r w:rsidRPr="00856EF2">
        <w:rPr>
          <w:rFonts w:ascii="Times New Roman" w:eastAsia="Calibri" w:hAnsi="Times New Roman" w:cs="Times New Roman"/>
          <w:lang w:val="en-US"/>
        </w:rPr>
        <w:t>ordinating</w:t>
      </w:r>
      <w:proofErr w:type="spellEnd"/>
      <w:r w:rsidRPr="00856EF2">
        <w:rPr>
          <w:rFonts w:ascii="Times New Roman" w:eastAsia="Calibri" w:hAnsi="Times New Roman" w:cs="Times New Roman"/>
          <w:lang w:val="en-US"/>
        </w:rPr>
        <w:t xml:space="preserve"> role among all the main stakeholders to ensure project success. The environmental and social management capacity at the regional offices is however limited and this will need to be enhanced and utilized for the environmental success of the project. </w:t>
      </w:r>
      <w:r w:rsidRPr="00856EF2">
        <w:rPr>
          <w:rFonts w:ascii="MS Mincho" w:eastAsia="MS Mincho" w:hAnsi="MS Mincho" w:cs="MS Mincho" w:hint="eastAsia"/>
          <w:lang w:val="en-US"/>
        </w:rPr>
        <w:t> </w:t>
      </w:r>
    </w:p>
    <w:p w14:paraId="7131CA56" w14:textId="77777777" w:rsidR="00856EF2" w:rsidRPr="00856EF2" w:rsidRDefault="00856EF2" w:rsidP="00856EF2">
      <w:pPr>
        <w:widowControl w:val="0"/>
        <w:tabs>
          <w:tab w:val="left" w:pos="220"/>
          <w:tab w:val="left" w:pos="720"/>
        </w:tabs>
        <w:autoSpaceDE w:val="0"/>
        <w:autoSpaceDN w:val="0"/>
        <w:adjustRightInd w:val="0"/>
        <w:spacing w:after="293"/>
        <w:jc w:val="both"/>
        <w:rPr>
          <w:rFonts w:ascii="Times New Roman" w:eastAsia="Calibri" w:hAnsi="Times New Roman" w:cs="Times New Roman"/>
          <w:u w:val="single"/>
          <w:lang w:val="en-US"/>
        </w:rPr>
      </w:pPr>
      <w:r w:rsidRPr="00856EF2">
        <w:rPr>
          <w:rFonts w:ascii="Times New Roman" w:eastAsia="Calibri" w:hAnsi="Times New Roman" w:cs="Times New Roman"/>
          <w:u w:val="single"/>
          <w:lang w:val="en-US"/>
        </w:rPr>
        <w:t>Environmental Protection Agency (EPA)</w:t>
      </w:r>
    </w:p>
    <w:p w14:paraId="603A41FF" w14:textId="311FB219" w:rsidR="00B0241B" w:rsidRDefault="00856EF2" w:rsidP="00B4313D">
      <w:pPr>
        <w:widowControl w:val="0"/>
        <w:tabs>
          <w:tab w:val="left" w:pos="220"/>
          <w:tab w:val="left" w:pos="720"/>
        </w:tabs>
        <w:autoSpaceDE w:val="0"/>
        <w:autoSpaceDN w:val="0"/>
        <w:adjustRightInd w:val="0"/>
        <w:spacing w:after="293"/>
        <w:jc w:val="both"/>
        <w:rPr>
          <w:rFonts w:ascii="Times New Roman" w:eastAsia="Calibri" w:hAnsi="Times New Roman" w:cs="Times New Roman"/>
          <w:i/>
          <w:lang w:val="en-US"/>
        </w:rPr>
      </w:pPr>
      <w:r w:rsidRPr="00856EF2">
        <w:rPr>
          <w:rFonts w:ascii="Times New Roman" w:eastAsia="Calibri" w:hAnsi="Times New Roman" w:cs="Times New Roman"/>
          <w:lang w:val="en-US"/>
        </w:rPr>
        <w:t xml:space="preserve">The EPA is responsible for ensuring compliance with laid down ESIA procedures in Ghana in accordance with the EPA Act 1994 (Act 490) and its amendment, and the Agency is expected to give environmental approval for Projects. The ESIA is being applied in Ghana to development projects as well as other undertakings as an environmental permitting pre- requisite and a major environmental management tool. The EPA is represented in all the ten (10) regions of the country and will support the project by exercising its permitting and monitoring powers. Though the Agency’s technical capacity may be adequate there are issues with regard to logistics especially transport which therefore limits its monitoring and enforcement functions. </w:t>
      </w:r>
      <w:r w:rsidRPr="00856EF2">
        <w:rPr>
          <w:rFonts w:ascii="MS Mincho" w:eastAsia="MS Mincho" w:hAnsi="MS Mincho" w:cs="MS Mincho" w:hint="eastAsia"/>
          <w:lang w:val="en-US"/>
        </w:rPr>
        <w:t> </w:t>
      </w:r>
    </w:p>
    <w:p w14:paraId="20C1F6FF" w14:textId="77777777" w:rsidR="00856EF2" w:rsidRPr="00856EF2" w:rsidRDefault="00856EF2" w:rsidP="00856EF2">
      <w:pPr>
        <w:widowControl w:val="0"/>
        <w:autoSpaceDE w:val="0"/>
        <w:autoSpaceDN w:val="0"/>
        <w:adjustRightInd w:val="0"/>
        <w:spacing w:after="240"/>
        <w:rPr>
          <w:rFonts w:ascii="Times New Roman" w:eastAsia="Calibri" w:hAnsi="Times New Roman" w:cs="Times New Roman"/>
          <w:i/>
          <w:lang w:val="en-US"/>
        </w:rPr>
      </w:pPr>
      <w:r w:rsidRPr="00856EF2">
        <w:rPr>
          <w:rFonts w:ascii="Times New Roman" w:eastAsia="Calibri" w:hAnsi="Times New Roman" w:cs="Times New Roman"/>
          <w:i/>
          <w:lang w:val="en-US"/>
        </w:rPr>
        <w:t xml:space="preserve">Project Screening, ESMF Review and Environmental Authorization/ License </w:t>
      </w:r>
    </w:p>
    <w:p w14:paraId="4C2D6183" w14:textId="77777777" w:rsidR="00856EF2" w:rsidRDefault="00856EF2" w:rsidP="00B4313D">
      <w:pPr>
        <w:widowControl w:val="0"/>
        <w:autoSpaceDE w:val="0"/>
        <w:autoSpaceDN w:val="0"/>
        <w:adjustRightInd w:val="0"/>
        <w:spacing w:after="240"/>
        <w:contextualSpacing/>
        <w:jc w:val="both"/>
        <w:rPr>
          <w:rFonts w:ascii="Times New Roman" w:eastAsia="Calibri" w:hAnsi="Times New Roman" w:cs="Times New Roman"/>
          <w:lang w:val="en-US"/>
        </w:rPr>
      </w:pPr>
      <w:r w:rsidRPr="00856EF2">
        <w:rPr>
          <w:rFonts w:ascii="Times New Roman" w:eastAsia="Calibri" w:hAnsi="Times New Roman" w:cs="Times New Roman"/>
          <w:lang w:val="en-US"/>
        </w:rPr>
        <w:t xml:space="preserve">This document provides the framework for an environmentally sustainable development and implementation of the Project. Following formal submission of this ESMF, the EPA would undertake a review of the document and confirm that the ESMF document is adequate for project </w:t>
      </w:r>
      <w:r w:rsidRPr="00856EF2">
        <w:rPr>
          <w:rFonts w:ascii="Times New Roman" w:eastAsia="Calibri" w:hAnsi="Times New Roman" w:cs="Times New Roman"/>
          <w:lang w:val="en-US"/>
        </w:rPr>
        <w:lastRenderedPageBreak/>
        <w:t xml:space="preserve">approval vis-à-vis national ESIA provisions. </w:t>
      </w:r>
    </w:p>
    <w:p w14:paraId="7C17ACB5" w14:textId="77777777" w:rsidR="005D3FD1" w:rsidRPr="00856EF2" w:rsidRDefault="005D3FD1" w:rsidP="005D3FD1">
      <w:pPr>
        <w:widowControl w:val="0"/>
        <w:autoSpaceDE w:val="0"/>
        <w:autoSpaceDN w:val="0"/>
        <w:adjustRightInd w:val="0"/>
        <w:spacing w:after="240"/>
        <w:ind w:left="360"/>
        <w:contextualSpacing/>
        <w:rPr>
          <w:rFonts w:ascii="Times New Roman" w:eastAsia="Calibri" w:hAnsi="Times New Roman" w:cs="Times New Roman"/>
          <w:lang w:val="en-US"/>
        </w:rPr>
      </w:pPr>
    </w:p>
    <w:p w14:paraId="0402C65F" w14:textId="77777777" w:rsidR="00856EF2" w:rsidRPr="00856EF2" w:rsidRDefault="00856EF2" w:rsidP="00856EF2">
      <w:pPr>
        <w:widowControl w:val="0"/>
        <w:autoSpaceDE w:val="0"/>
        <w:autoSpaceDN w:val="0"/>
        <w:adjustRightInd w:val="0"/>
        <w:spacing w:after="240"/>
        <w:rPr>
          <w:rFonts w:ascii="Times New Roman" w:eastAsia="Calibri" w:hAnsi="Times New Roman" w:cs="Times New Roman"/>
          <w:u w:val="single"/>
          <w:lang w:val="en-US"/>
        </w:rPr>
      </w:pPr>
      <w:r w:rsidRPr="00856EF2">
        <w:rPr>
          <w:rFonts w:ascii="Times New Roman" w:eastAsia="Calibri" w:hAnsi="Times New Roman" w:cs="Times New Roman"/>
          <w:u w:val="single"/>
          <w:lang w:val="en-US"/>
        </w:rPr>
        <w:t>Water Resources Commission (WRC)</w:t>
      </w:r>
    </w:p>
    <w:p w14:paraId="7980CD93" w14:textId="77777777" w:rsidR="00856EF2" w:rsidRDefault="00856EF2" w:rsidP="00B4313D">
      <w:pPr>
        <w:widowControl w:val="0"/>
        <w:autoSpaceDE w:val="0"/>
        <w:autoSpaceDN w:val="0"/>
        <w:adjustRightInd w:val="0"/>
        <w:spacing w:after="240" w:line="276" w:lineRule="auto"/>
        <w:contextualSpacing/>
        <w:jc w:val="both"/>
        <w:rPr>
          <w:rFonts w:ascii="Times New Roman" w:eastAsia="Calibri" w:hAnsi="Times New Roman" w:cs="Times New Roman"/>
          <w:lang w:val="en-US"/>
        </w:rPr>
      </w:pPr>
      <w:r w:rsidRPr="00856EF2">
        <w:rPr>
          <w:rFonts w:ascii="Times New Roman" w:eastAsia="Calibri" w:hAnsi="Times New Roman" w:cs="Times New Roman"/>
          <w:lang w:val="en-US"/>
        </w:rPr>
        <w:t xml:space="preserve">The WRC is responsible for granting licenses for any water use activity and the procedures as laid down in the WRC Act 1998 (Act 526) will be followed. All project activities requiring such license will receive assistance from the WRC and the Commission will therefore provide adequate guidance to ensure that the proper procedures are used. </w:t>
      </w:r>
    </w:p>
    <w:p w14:paraId="3349888D" w14:textId="77777777" w:rsidR="005D3FD1" w:rsidRPr="00856EF2" w:rsidRDefault="005D3FD1" w:rsidP="005D3FD1">
      <w:pPr>
        <w:widowControl w:val="0"/>
        <w:autoSpaceDE w:val="0"/>
        <w:autoSpaceDN w:val="0"/>
        <w:adjustRightInd w:val="0"/>
        <w:spacing w:after="240"/>
        <w:ind w:left="360"/>
        <w:contextualSpacing/>
        <w:rPr>
          <w:rFonts w:ascii="Times New Roman" w:eastAsia="Calibri" w:hAnsi="Times New Roman" w:cs="Times New Roman"/>
          <w:lang w:val="en-US"/>
        </w:rPr>
      </w:pPr>
    </w:p>
    <w:p w14:paraId="5D5B80E7" w14:textId="77777777" w:rsidR="00856EF2" w:rsidRPr="00856EF2" w:rsidRDefault="00856EF2" w:rsidP="005D3FD1">
      <w:pPr>
        <w:widowControl w:val="0"/>
        <w:autoSpaceDE w:val="0"/>
        <w:autoSpaceDN w:val="0"/>
        <w:adjustRightInd w:val="0"/>
        <w:spacing w:after="240"/>
        <w:jc w:val="both"/>
        <w:rPr>
          <w:rFonts w:ascii="Times" w:eastAsia="Calibri" w:hAnsi="Times" w:cs="Times"/>
          <w:u w:val="single"/>
          <w:lang w:val="en-US"/>
        </w:rPr>
      </w:pPr>
      <w:r w:rsidRPr="00856EF2">
        <w:rPr>
          <w:rFonts w:ascii="Times New Roman" w:eastAsia="Calibri" w:hAnsi="Times New Roman" w:cs="Times New Roman"/>
          <w:u w:val="single"/>
          <w:lang w:val="en-US"/>
        </w:rPr>
        <w:t>Lands Commission</w:t>
      </w:r>
      <w:r w:rsidRPr="00856EF2">
        <w:rPr>
          <w:rFonts w:ascii="MS Mincho" w:eastAsia="MS Mincho" w:hAnsi="MS Mincho" w:cs="MS Mincho"/>
          <w:u w:val="single"/>
          <w:lang w:val="en-US"/>
        </w:rPr>
        <w:t> </w:t>
      </w:r>
    </w:p>
    <w:p w14:paraId="1A6D0B8A" w14:textId="77777777" w:rsidR="00856EF2" w:rsidRPr="005D3FD1" w:rsidRDefault="00856EF2" w:rsidP="00B4313D">
      <w:pPr>
        <w:widowControl w:val="0"/>
        <w:autoSpaceDE w:val="0"/>
        <w:autoSpaceDN w:val="0"/>
        <w:adjustRightInd w:val="0"/>
        <w:spacing w:after="240" w:line="276" w:lineRule="auto"/>
        <w:contextualSpacing/>
        <w:jc w:val="both"/>
        <w:rPr>
          <w:rFonts w:ascii="Times" w:eastAsia="Calibri" w:hAnsi="Times" w:cs="Times"/>
          <w:lang w:val="en-US"/>
        </w:rPr>
      </w:pPr>
      <w:r w:rsidRPr="00856EF2">
        <w:rPr>
          <w:rFonts w:ascii="Times New Roman" w:eastAsia="Calibri" w:hAnsi="Times New Roman" w:cs="Times New Roman"/>
          <w:lang w:val="en-US"/>
        </w:rPr>
        <w:t>The Land Valuation Board (LVB) is the statutory body ensuring that land required for projects are properly acquired and also transparent procedures are followed and fair and adequate compensation is paid. Though private firms may be invited to participate in the process, in case of disputes, the LVB would assist to ensure prompt settlement.</w:t>
      </w:r>
      <w:r w:rsidRPr="00856EF2">
        <w:rPr>
          <w:rFonts w:ascii="Book Antiqua" w:eastAsia="Calibri" w:hAnsi="Book Antiqua" w:cs="Book Antiqua"/>
          <w:sz w:val="30"/>
          <w:szCs w:val="30"/>
          <w:lang w:val="en-US"/>
        </w:rPr>
        <w:t xml:space="preserve"> </w:t>
      </w:r>
    </w:p>
    <w:p w14:paraId="2708592C" w14:textId="77777777" w:rsidR="005D3FD1" w:rsidRPr="00856EF2" w:rsidRDefault="005D3FD1" w:rsidP="005D3FD1">
      <w:pPr>
        <w:widowControl w:val="0"/>
        <w:autoSpaceDE w:val="0"/>
        <w:autoSpaceDN w:val="0"/>
        <w:adjustRightInd w:val="0"/>
        <w:spacing w:after="240"/>
        <w:ind w:left="360"/>
        <w:contextualSpacing/>
        <w:rPr>
          <w:rFonts w:ascii="Times" w:eastAsia="Calibri" w:hAnsi="Times" w:cs="Times"/>
          <w:lang w:val="en-US"/>
        </w:rPr>
      </w:pPr>
    </w:p>
    <w:p w14:paraId="092E8ADF" w14:textId="77777777" w:rsidR="005D3FD1" w:rsidRDefault="00856EF2" w:rsidP="00856EF2">
      <w:pPr>
        <w:keepNext/>
        <w:keepLines/>
        <w:spacing w:before="40"/>
        <w:outlineLvl w:val="1"/>
        <w:rPr>
          <w:rFonts w:ascii="Times New Roman" w:eastAsia="Times New Roman" w:hAnsi="Times New Roman" w:cs="Times New Roman"/>
          <w:b/>
          <w:sz w:val="26"/>
          <w:szCs w:val="26"/>
          <w:lang w:val="en-US"/>
        </w:rPr>
      </w:pPr>
      <w:bookmarkStart w:id="62" w:name="_Toc461086226"/>
      <w:bookmarkStart w:id="63" w:name="_Toc509580555"/>
      <w:r w:rsidRPr="00856EF2">
        <w:rPr>
          <w:rFonts w:ascii="Times New Roman" w:eastAsia="Times New Roman" w:hAnsi="Times New Roman" w:cs="Times New Roman"/>
          <w:b/>
          <w:sz w:val="26"/>
          <w:szCs w:val="26"/>
          <w:lang w:val="en-US"/>
        </w:rPr>
        <w:t>6.2 Capacity Building Requirements</w:t>
      </w:r>
      <w:bookmarkEnd w:id="62"/>
      <w:bookmarkEnd w:id="63"/>
    </w:p>
    <w:p w14:paraId="64607D01" w14:textId="59925025" w:rsidR="00856EF2" w:rsidRPr="00856EF2" w:rsidRDefault="00856EF2" w:rsidP="00856EF2">
      <w:pPr>
        <w:keepNext/>
        <w:keepLines/>
        <w:spacing w:before="40"/>
        <w:outlineLvl w:val="1"/>
        <w:rPr>
          <w:rFonts w:ascii="Times" w:eastAsia="Times New Roman" w:hAnsi="Times" w:cs="Times"/>
          <w:b/>
          <w:sz w:val="26"/>
          <w:szCs w:val="26"/>
          <w:lang w:val="en-US"/>
        </w:rPr>
      </w:pPr>
      <w:r w:rsidRPr="00856EF2">
        <w:rPr>
          <w:rFonts w:ascii="Times New Roman" w:eastAsia="Times New Roman" w:hAnsi="Times New Roman" w:cs="Times New Roman"/>
          <w:b/>
          <w:sz w:val="26"/>
          <w:szCs w:val="26"/>
          <w:lang w:val="en-US"/>
        </w:rPr>
        <w:t xml:space="preserve"> </w:t>
      </w:r>
    </w:p>
    <w:p w14:paraId="64A88154" w14:textId="77777777" w:rsidR="00856EF2" w:rsidRDefault="00856EF2" w:rsidP="00B4313D">
      <w:pPr>
        <w:widowControl w:val="0"/>
        <w:autoSpaceDE w:val="0"/>
        <w:autoSpaceDN w:val="0"/>
        <w:adjustRightInd w:val="0"/>
        <w:spacing w:after="240" w:line="276" w:lineRule="auto"/>
        <w:contextualSpacing/>
        <w:jc w:val="both"/>
        <w:rPr>
          <w:rFonts w:ascii="Times New Roman" w:eastAsia="Calibri" w:hAnsi="Times New Roman" w:cs="Times New Roman"/>
          <w:lang w:val="en-US"/>
        </w:rPr>
      </w:pPr>
      <w:r w:rsidRPr="00856EF2">
        <w:rPr>
          <w:rFonts w:ascii="Times New Roman" w:eastAsia="Calibri" w:hAnsi="Times New Roman" w:cs="Times New Roman"/>
          <w:lang w:val="en-US"/>
        </w:rPr>
        <w:t xml:space="preserve">Competence of government i.e., the ability of active government parties to carry out their respective design, planning, approval, permitting, monitoring and implementation roles will, to a large extent, determine the success and sustainability or otherwise of the Project. </w:t>
      </w:r>
    </w:p>
    <w:p w14:paraId="0651BF8F" w14:textId="77777777" w:rsidR="005D3FD1" w:rsidRPr="00856EF2" w:rsidRDefault="005D3FD1" w:rsidP="00D255BE">
      <w:pPr>
        <w:widowControl w:val="0"/>
        <w:autoSpaceDE w:val="0"/>
        <w:autoSpaceDN w:val="0"/>
        <w:adjustRightInd w:val="0"/>
        <w:spacing w:after="240" w:line="276" w:lineRule="auto"/>
        <w:ind w:left="360"/>
        <w:contextualSpacing/>
        <w:jc w:val="both"/>
        <w:rPr>
          <w:rFonts w:ascii="Times New Roman" w:eastAsia="Calibri" w:hAnsi="Times New Roman" w:cs="Times New Roman"/>
          <w:lang w:val="en-US"/>
        </w:rPr>
      </w:pPr>
    </w:p>
    <w:p w14:paraId="2F7657EC" w14:textId="254190C0" w:rsidR="00856EF2" w:rsidRDefault="00856EF2" w:rsidP="00B4313D">
      <w:pPr>
        <w:widowControl w:val="0"/>
        <w:autoSpaceDE w:val="0"/>
        <w:autoSpaceDN w:val="0"/>
        <w:adjustRightInd w:val="0"/>
        <w:spacing w:after="240" w:line="276" w:lineRule="auto"/>
        <w:contextualSpacing/>
        <w:jc w:val="both"/>
        <w:rPr>
          <w:rFonts w:ascii="Times New Roman" w:eastAsia="Calibri" w:hAnsi="Times New Roman" w:cs="Times New Roman"/>
          <w:lang w:val="en-US"/>
        </w:rPr>
      </w:pPr>
      <w:r w:rsidRPr="00856EF2">
        <w:rPr>
          <w:rFonts w:ascii="Times New Roman" w:eastAsia="Calibri" w:hAnsi="Times New Roman" w:cs="Times New Roman"/>
          <w:lang w:val="en-US"/>
        </w:rPr>
        <w:t>The objectives and provisions of this ESMF therefore cannot be achieved in the absence of relevant competencies on environmental and social</w:t>
      </w:r>
      <w:r w:rsidR="00D255BE">
        <w:rPr>
          <w:rFonts w:ascii="Times New Roman" w:eastAsia="Calibri" w:hAnsi="Times New Roman" w:cs="Times New Roman"/>
          <w:lang w:val="en-US"/>
        </w:rPr>
        <w:t xml:space="preserve"> management within </w:t>
      </w:r>
      <w:proofErr w:type="spellStart"/>
      <w:r w:rsidR="00D255BE">
        <w:rPr>
          <w:rFonts w:ascii="Times New Roman" w:eastAsia="Calibri" w:hAnsi="Times New Roman" w:cs="Times New Roman"/>
          <w:lang w:val="en-US"/>
        </w:rPr>
        <w:t>MoFA</w:t>
      </w:r>
      <w:proofErr w:type="spellEnd"/>
      <w:r w:rsidRPr="00856EF2">
        <w:rPr>
          <w:rFonts w:ascii="Times New Roman" w:eastAsia="Calibri" w:hAnsi="Times New Roman" w:cs="Times New Roman"/>
          <w:lang w:val="en-US"/>
        </w:rPr>
        <w:t xml:space="preserve"> and other stakeholders. The following sections provide recommendations on capacity building to support the program’s environmental and social management objectives. </w:t>
      </w:r>
    </w:p>
    <w:p w14:paraId="5D19920D" w14:textId="77777777" w:rsidR="005D3FD1" w:rsidRPr="00856EF2" w:rsidRDefault="005D3FD1" w:rsidP="005D3FD1">
      <w:pPr>
        <w:widowControl w:val="0"/>
        <w:autoSpaceDE w:val="0"/>
        <w:autoSpaceDN w:val="0"/>
        <w:adjustRightInd w:val="0"/>
        <w:spacing w:after="240"/>
        <w:contextualSpacing/>
        <w:jc w:val="both"/>
        <w:rPr>
          <w:rFonts w:ascii="Times New Roman" w:eastAsia="Calibri" w:hAnsi="Times New Roman" w:cs="Times New Roman"/>
          <w:lang w:val="en-US"/>
        </w:rPr>
      </w:pPr>
    </w:p>
    <w:p w14:paraId="6A17BB7E"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u w:val="single"/>
          <w:lang w:val="en-US"/>
        </w:rPr>
      </w:pPr>
      <w:r w:rsidRPr="00856EF2">
        <w:rPr>
          <w:rFonts w:ascii="Times New Roman" w:eastAsia="Calibri" w:hAnsi="Times New Roman" w:cs="Times New Roman"/>
          <w:u w:val="single"/>
          <w:lang w:val="en-US"/>
        </w:rPr>
        <w:t>Identification of Capacity Building Needs</w:t>
      </w:r>
    </w:p>
    <w:p w14:paraId="2B80CAE8" w14:textId="77777777" w:rsidR="00856EF2" w:rsidRDefault="00856EF2" w:rsidP="00B4313D">
      <w:pPr>
        <w:widowControl w:val="0"/>
        <w:autoSpaceDE w:val="0"/>
        <w:autoSpaceDN w:val="0"/>
        <w:adjustRightInd w:val="0"/>
        <w:spacing w:after="240" w:line="276" w:lineRule="auto"/>
        <w:contextualSpacing/>
        <w:jc w:val="both"/>
        <w:rPr>
          <w:rFonts w:ascii="Times New Roman" w:eastAsia="Calibri" w:hAnsi="Times New Roman" w:cs="Times New Roman"/>
          <w:lang w:val="en-US"/>
        </w:rPr>
      </w:pPr>
      <w:r w:rsidRPr="00856EF2">
        <w:rPr>
          <w:rFonts w:ascii="Times New Roman" w:eastAsia="Calibri" w:hAnsi="Times New Roman" w:cs="Times New Roman"/>
          <w:lang w:val="en-US"/>
        </w:rPr>
        <w:t xml:space="preserve">The first step in pursuing capacity building will be to identify the capacity building needs of the various stakeholders. Capacity building should be viewed as more than training. It is human resource development and includes the process of equipping individuals with the understanding, skills and access to information, knowledge and training that enables them to perform effectively. It also involves organizational development, the elaboration of relevant management structures, processes and procedures, not only within organizations but also the management of relationships between the different organizations and sectors (public, private and community). </w:t>
      </w:r>
    </w:p>
    <w:p w14:paraId="5F5AE03A" w14:textId="77777777" w:rsidR="00D255BE" w:rsidRPr="00856EF2" w:rsidRDefault="00D255BE" w:rsidP="00D255BE">
      <w:pPr>
        <w:widowControl w:val="0"/>
        <w:autoSpaceDE w:val="0"/>
        <w:autoSpaceDN w:val="0"/>
        <w:adjustRightInd w:val="0"/>
        <w:spacing w:after="240"/>
        <w:ind w:left="360"/>
        <w:contextualSpacing/>
        <w:jc w:val="both"/>
        <w:rPr>
          <w:rFonts w:ascii="Times New Roman" w:eastAsia="Calibri" w:hAnsi="Times New Roman" w:cs="Times New Roman"/>
          <w:lang w:val="en-US"/>
        </w:rPr>
      </w:pPr>
    </w:p>
    <w:p w14:paraId="06F502F9" w14:textId="22B43C39" w:rsidR="00856EF2" w:rsidRPr="00856EF2" w:rsidRDefault="00856EF2" w:rsidP="00D255BE">
      <w:pPr>
        <w:widowControl w:val="0"/>
        <w:autoSpaceDE w:val="0"/>
        <w:autoSpaceDN w:val="0"/>
        <w:adjustRightInd w:val="0"/>
        <w:spacing w:after="240"/>
        <w:jc w:val="both"/>
        <w:rPr>
          <w:rFonts w:ascii="Times New Roman" w:eastAsia="Calibri" w:hAnsi="Times New Roman" w:cs="Times New Roman"/>
          <w:lang w:val="en-US"/>
        </w:rPr>
      </w:pPr>
      <w:r w:rsidRPr="00856EF2">
        <w:rPr>
          <w:rFonts w:ascii="Times New Roman" w:eastAsia="Calibri" w:hAnsi="Times New Roman" w:cs="Times New Roman"/>
          <w:lang w:val="en-US"/>
        </w:rPr>
        <w:t xml:space="preserve">The capacity building requirements will mostly be in the form of training workshops and seminars. A training workshop on the ESMF/RPF and the World Bank safeguard policies of OP 4.12 and OP 4.01 </w:t>
      </w:r>
      <w:r w:rsidR="003170C7">
        <w:rPr>
          <w:rFonts w:ascii="Times New Roman" w:eastAsia="Calibri" w:hAnsi="Times New Roman" w:cs="Times New Roman"/>
          <w:lang w:val="en-US"/>
        </w:rPr>
        <w:t xml:space="preserve">would be organized for </w:t>
      </w:r>
      <w:proofErr w:type="spellStart"/>
      <w:proofErr w:type="gramStart"/>
      <w:r w:rsidR="003170C7">
        <w:rPr>
          <w:rFonts w:ascii="Times New Roman" w:eastAsia="Calibri" w:hAnsi="Times New Roman" w:cs="Times New Roman"/>
          <w:lang w:val="en-US"/>
        </w:rPr>
        <w:t>MoFA</w:t>
      </w:r>
      <w:proofErr w:type="spellEnd"/>
      <w:r w:rsidR="003170C7">
        <w:rPr>
          <w:rFonts w:ascii="Times New Roman" w:eastAsia="Calibri" w:hAnsi="Times New Roman" w:cs="Times New Roman"/>
          <w:lang w:val="en-US"/>
        </w:rPr>
        <w:t xml:space="preserve"> </w:t>
      </w:r>
      <w:r w:rsidRPr="00856EF2">
        <w:rPr>
          <w:rFonts w:ascii="Times New Roman" w:eastAsia="Calibri" w:hAnsi="Times New Roman" w:cs="Times New Roman"/>
          <w:lang w:val="en-US"/>
        </w:rPr>
        <w:t xml:space="preserve"> (</w:t>
      </w:r>
      <w:proofErr w:type="gramEnd"/>
      <w:r w:rsidRPr="00856EF2">
        <w:rPr>
          <w:rFonts w:ascii="Times New Roman" w:eastAsia="Calibri" w:hAnsi="Times New Roman" w:cs="Times New Roman"/>
          <w:lang w:val="en-US"/>
        </w:rPr>
        <w:t xml:space="preserve">head office and regional offices) as well as the Private sector </w:t>
      </w:r>
      <w:r w:rsidR="003170C7">
        <w:rPr>
          <w:rFonts w:ascii="Times New Roman" w:eastAsia="Calibri" w:hAnsi="Times New Roman" w:cs="Times New Roman"/>
          <w:lang w:val="en-US"/>
        </w:rPr>
        <w:t>(Project consultants</w:t>
      </w:r>
      <w:r w:rsidRPr="00856EF2">
        <w:rPr>
          <w:rFonts w:ascii="Times New Roman" w:eastAsia="Calibri" w:hAnsi="Times New Roman" w:cs="Times New Roman"/>
          <w:lang w:val="en-US"/>
        </w:rPr>
        <w:t xml:space="preserve">). The following additional training topics are proposed: </w:t>
      </w:r>
    </w:p>
    <w:p w14:paraId="007FB206" w14:textId="77777777" w:rsidR="00856EF2" w:rsidRPr="00856EF2" w:rsidRDefault="00856EF2" w:rsidP="00856EF2">
      <w:pPr>
        <w:widowControl w:val="0"/>
        <w:numPr>
          <w:ilvl w:val="0"/>
          <w:numId w:val="24"/>
        </w:numPr>
        <w:tabs>
          <w:tab w:val="left" w:pos="220"/>
          <w:tab w:val="left" w:pos="720"/>
        </w:tabs>
        <w:autoSpaceDE w:val="0"/>
        <w:autoSpaceDN w:val="0"/>
        <w:adjustRightInd w:val="0"/>
        <w:spacing w:after="293"/>
        <w:contextualSpacing/>
        <w:rPr>
          <w:rFonts w:ascii="Times New Roman" w:eastAsia="Calibri" w:hAnsi="Times New Roman" w:cs="Times New Roman"/>
          <w:lang w:val="en-US"/>
        </w:rPr>
      </w:pPr>
      <w:r w:rsidRPr="00856EF2">
        <w:rPr>
          <w:rFonts w:ascii="Times New Roman" w:eastAsia="Calibri" w:hAnsi="Times New Roman" w:cs="Times New Roman"/>
          <w:lang w:val="en-US"/>
        </w:rPr>
        <w:t xml:space="preserve">Environmental and social Screening Checklist </w:t>
      </w:r>
      <w:r w:rsidRPr="00856EF2">
        <w:rPr>
          <w:rFonts w:ascii="MS Mincho" w:eastAsia="MS Mincho" w:hAnsi="MS Mincho" w:cs="MS Mincho"/>
          <w:lang w:val="en-US"/>
        </w:rPr>
        <w:t> </w:t>
      </w:r>
    </w:p>
    <w:p w14:paraId="3DDD400F" w14:textId="77777777" w:rsidR="00856EF2" w:rsidRPr="00856EF2" w:rsidRDefault="00856EF2" w:rsidP="00856EF2">
      <w:pPr>
        <w:widowControl w:val="0"/>
        <w:numPr>
          <w:ilvl w:val="0"/>
          <w:numId w:val="24"/>
        </w:numPr>
        <w:tabs>
          <w:tab w:val="left" w:pos="220"/>
          <w:tab w:val="left" w:pos="720"/>
        </w:tabs>
        <w:autoSpaceDE w:val="0"/>
        <w:autoSpaceDN w:val="0"/>
        <w:adjustRightInd w:val="0"/>
        <w:spacing w:after="293"/>
        <w:contextualSpacing/>
        <w:rPr>
          <w:rFonts w:ascii="Times New Roman" w:eastAsia="Calibri" w:hAnsi="Times New Roman" w:cs="Times New Roman"/>
          <w:lang w:val="en-US"/>
        </w:rPr>
      </w:pPr>
      <w:r w:rsidRPr="00856EF2">
        <w:rPr>
          <w:rFonts w:ascii="Times New Roman" w:eastAsia="Calibri" w:hAnsi="Times New Roman" w:cs="Times New Roman"/>
          <w:lang w:val="en-US"/>
        </w:rPr>
        <w:lastRenderedPageBreak/>
        <w:t xml:space="preserve">Completion of EA Registration Forms </w:t>
      </w:r>
      <w:r w:rsidRPr="00856EF2">
        <w:rPr>
          <w:rFonts w:ascii="MS Mincho" w:eastAsia="MS Mincho" w:hAnsi="MS Mincho" w:cs="MS Mincho"/>
          <w:lang w:val="en-US"/>
        </w:rPr>
        <w:t> </w:t>
      </w:r>
    </w:p>
    <w:p w14:paraId="20813BF3" w14:textId="77777777" w:rsidR="00D255BE" w:rsidRDefault="00856EF2" w:rsidP="00856EF2">
      <w:pPr>
        <w:widowControl w:val="0"/>
        <w:numPr>
          <w:ilvl w:val="0"/>
          <w:numId w:val="24"/>
        </w:numPr>
        <w:tabs>
          <w:tab w:val="left" w:pos="220"/>
          <w:tab w:val="left" w:pos="720"/>
        </w:tabs>
        <w:autoSpaceDE w:val="0"/>
        <w:autoSpaceDN w:val="0"/>
        <w:adjustRightInd w:val="0"/>
        <w:spacing w:after="293"/>
        <w:contextualSpacing/>
        <w:rPr>
          <w:rFonts w:ascii="Times New Roman" w:eastAsia="Calibri" w:hAnsi="Times New Roman" w:cs="Times New Roman"/>
          <w:lang w:val="en-US"/>
        </w:rPr>
      </w:pPr>
      <w:r w:rsidRPr="00856EF2">
        <w:rPr>
          <w:rFonts w:ascii="Times New Roman" w:eastAsia="Calibri" w:hAnsi="Times New Roman" w:cs="Times New Roman"/>
          <w:lang w:val="en-US"/>
        </w:rPr>
        <w:t xml:space="preserve">Preparation of Terms of Reference for ESIA </w:t>
      </w:r>
    </w:p>
    <w:p w14:paraId="58A5E47E" w14:textId="02377605" w:rsidR="00856EF2" w:rsidRDefault="00856EF2" w:rsidP="00D255BE">
      <w:pPr>
        <w:widowControl w:val="0"/>
        <w:numPr>
          <w:ilvl w:val="0"/>
          <w:numId w:val="24"/>
        </w:numPr>
        <w:tabs>
          <w:tab w:val="left" w:pos="220"/>
          <w:tab w:val="left" w:pos="720"/>
        </w:tabs>
        <w:autoSpaceDE w:val="0"/>
        <w:autoSpaceDN w:val="0"/>
        <w:adjustRightInd w:val="0"/>
        <w:spacing w:after="293"/>
        <w:contextualSpacing/>
        <w:rPr>
          <w:rFonts w:ascii="Times New Roman" w:eastAsia="Calibri" w:hAnsi="Times New Roman" w:cs="Times New Roman"/>
          <w:lang w:val="en-US"/>
        </w:rPr>
      </w:pPr>
      <w:r w:rsidRPr="00D255BE">
        <w:rPr>
          <w:rFonts w:ascii="Times New Roman" w:eastAsia="Calibri" w:hAnsi="Times New Roman" w:cs="Times New Roman"/>
          <w:lang w:val="en-US"/>
        </w:rPr>
        <w:t xml:space="preserve">Environmental and Social Clauses in Contractors’ contract and bidding documents. </w:t>
      </w:r>
    </w:p>
    <w:p w14:paraId="5B1E0A6A" w14:textId="28BEF006" w:rsidR="00856EF2" w:rsidRPr="00D255BE" w:rsidRDefault="00856EF2" w:rsidP="00B4313D">
      <w:pPr>
        <w:widowControl w:val="0"/>
        <w:autoSpaceDE w:val="0"/>
        <w:autoSpaceDN w:val="0"/>
        <w:adjustRightInd w:val="0"/>
        <w:spacing w:after="240"/>
        <w:contextualSpacing/>
        <w:jc w:val="both"/>
        <w:rPr>
          <w:rFonts w:ascii="Times New Roman" w:eastAsia="Calibri" w:hAnsi="Times New Roman" w:cs="Times New Roman"/>
        </w:rPr>
      </w:pPr>
      <w:r w:rsidRPr="00D255BE">
        <w:rPr>
          <w:rFonts w:ascii="Times New Roman" w:eastAsia="Calibri" w:hAnsi="Times New Roman" w:cs="Times New Roman"/>
          <w:lang w:val="en-US"/>
        </w:rPr>
        <w:t>The Social and Environmental officers would have sufficient knowledge and understanding of the implementation of the World Bank policies of OP 4.12, OP 4.01 and OP 4.09 and participate in the training of regional officers.</w:t>
      </w:r>
    </w:p>
    <w:p w14:paraId="400AE4B4" w14:textId="77777777" w:rsidR="00D255BE" w:rsidRPr="00856EF2" w:rsidRDefault="00D255BE" w:rsidP="00D255BE">
      <w:pPr>
        <w:widowControl w:val="0"/>
        <w:autoSpaceDE w:val="0"/>
        <w:autoSpaceDN w:val="0"/>
        <w:adjustRightInd w:val="0"/>
        <w:spacing w:after="240"/>
        <w:ind w:left="360"/>
        <w:contextualSpacing/>
        <w:jc w:val="both"/>
        <w:rPr>
          <w:rFonts w:ascii="Times New Roman" w:eastAsia="Calibri" w:hAnsi="Times New Roman" w:cs="Times New Roman"/>
        </w:rPr>
      </w:pPr>
    </w:p>
    <w:p w14:paraId="2A825B0D" w14:textId="77777777" w:rsidR="00856EF2" w:rsidRDefault="00856EF2" w:rsidP="00856EF2">
      <w:pPr>
        <w:keepNext/>
        <w:keepLines/>
        <w:spacing w:before="40"/>
        <w:outlineLvl w:val="1"/>
        <w:rPr>
          <w:rFonts w:ascii="Times New Roman" w:eastAsia="Times New Roman" w:hAnsi="Times New Roman" w:cs="Times New Roman"/>
          <w:b/>
          <w:sz w:val="26"/>
          <w:szCs w:val="26"/>
          <w:lang w:val="en-US"/>
        </w:rPr>
      </w:pPr>
      <w:bookmarkStart w:id="64" w:name="_Toc461086227"/>
      <w:bookmarkStart w:id="65" w:name="_Toc509580556"/>
      <w:r w:rsidRPr="00856EF2">
        <w:rPr>
          <w:rFonts w:ascii="Times New Roman" w:eastAsia="Times New Roman" w:hAnsi="Times New Roman" w:cs="Times New Roman"/>
          <w:b/>
          <w:sz w:val="26"/>
          <w:szCs w:val="26"/>
          <w:lang w:val="en-US"/>
        </w:rPr>
        <w:t>6.3 Budgetary provisions</w:t>
      </w:r>
      <w:bookmarkEnd w:id="64"/>
      <w:bookmarkEnd w:id="65"/>
      <w:r w:rsidRPr="00856EF2">
        <w:rPr>
          <w:rFonts w:ascii="Times New Roman" w:eastAsia="Times New Roman" w:hAnsi="Times New Roman" w:cs="Times New Roman"/>
          <w:b/>
          <w:sz w:val="26"/>
          <w:szCs w:val="26"/>
          <w:lang w:val="en-US"/>
        </w:rPr>
        <w:t xml:space="preserve"> </w:t>
      </w:r>
    </w:p>
    <w:p w14:paraId="7CF4B503" w14:textId="77777777" w:rsidR="00D255BE" w:rsidRPr="00856EF2" w:rsidRDefault="00D255BE" w:rsidP="00856EF2">
      <w:pPr>
        <w:keepNext/>
        <w:keepLines/>
        <w:spacing w:before="40"/>
        <w:outlineLvl w:val="1"/>
        <w:rPr>
          <w:rFonts w:ascii="Times" w:eastAsia="Times New Roman" w:hAnsi="Times" w:cs="Times"/>
          <w:b/>
          <w:sz w:val="26"/>
          <w:szCs w:val="26"/>
          <w:lang w:val="en-US"/>
        </w:rPr>
      </w:pPr>
    </w:p>
    <w:p w14:paraId="3FF25FB3" w14:textId="77777777" w:rsidR="00D255BE" w:rsidRPr="00D255BE" w:rsidRDefault="00856EF2" w:rsidP="00B4313D">
      <w:pPr>
        <w:widowControl w:val="0"/>
        <w:autoSpaceDE w:val="0"/>
        <w:autoSpaceDN w:val="0"/>
        <w:adjustRightInd w:val="0"/>
        <w:spacing w:after="240"/>
        <w:contextualSpacing/>
        <w:jc w:val="both"/>
        <w:rPr>
          <w:rFonts w:ascii="Times New Roman" w:eastAsia="Calibri" w:hAnsi="Times New Roman" w:cs="Times New Roman"/>
        </w:rPr>
      </w:pPr>
      <w:r w:rsidRPr="00856EF2">
        <w:rPr>
          <w:rFonts w:ascii="Times New Roman" w:eastAsia="Calibri" w:hAnsi="Times New Roman" w:cs="Times New Roman"/>
          <w:lang w:val="en-US"/>
        </w:rPr>
        <w:t xml:space="preserve">The awareness creation, capacity improvement and training workshops will be </w:t>
      </w:r>
      <w:proofErr w:type="spellStart"/>
      <w:r w:rsidRPr="00856EF2">
        <w:rPr>
          <w:rFonts w:ascii="Times New Roman" w:eastAsia="Calibri" w:hAnsi="Times New Roman" w:cs="Times New Roman"/>
          <w:lang w:val="en-US"/>
        </w:rPr>
        <w:t>organised</w:t>
      </w:r>
      <w:proofErr w:type="spellEnd"/>
      <w:r w:rsidRPr="00856EF2">
        <w:rPr>
          <w:rFonts w:ascii="Times New Roman" w:eastAsia="Calibri" w:hAnsi="Times New Roman" w:cs="Times New Roman"/>
          <w:lang w:val="en-US"/>
        </w:rPr>
        <w:t xml:space="preserve"> for selected officers involved in the implementation of the Project, mainly:</w:t>
      </w:r>
    </w:p>
    <w:p w14:paraId="65EBD3B1" w14:textId="504E3137" w:rsidR="00856EF2" w:rsidRPr="00856EF2" w:rsidRDefault="00856EF2" w:rsidP="00D255BE">
      <w:pPr>
        <w:widowControl w:val="0"/>
        <w:autoSpaceDE w:val="0"/>
        <w:autoSpaceDN w:val="0"/>
        <w:adjustRightInd w:val="0"/>
        <w:spacing w:after="240"/>
        <w:ind w:left="360"/>
        <w:contextualSpacing/>
        <w:jc w:val="both"/>
        <w:rPr>
          <w:rFonts w:ascii="Times New Roman" w:eastAsia="Calibri" w:hAnsi="Times New Roman" w:cs="Times New Roman"/>
        </w:rPr>
      </w:pPr>
      <w:r w:rsidRPr="00856EF2">
        <w:rPr>
          <w:rFonts w:ascii="Times New Roman" w:eastAsia="Calibri" w:hAnsi="Times New Roman" w:cs="Times New Roman"/>
          <w:lang w:val="en-US"/>
        </w:rPr>
        <w:t xml:space="preserve"> </w:t>
      </w:r>
    </w:p>
    <w:p w14:paraId="23252291" w14:textId="1027C2A3" w:rsidR="00856EF2" w:rsidRDefault="00856EF2" w:rsidP="00856EF2">
      <w:pPr>
        <w:widowControl w:val="0"/>
        <w:numPr>
          <w:ilvl w:val="0"/>
          <w:numId w:val="25"/>
        </w:numPr>
        <w:tabs>
          <w:tab w:val="left" w:pos="220"/>
          <w:tab w:val="left" w:pos="720"/>
        </w:tabs>
        <w:autoSpaceDE w:val="0"/>
        <w:autoSpaceDN w:val="0"/>
        <w:adjustRightInd w:val="0"/>
        <w:spacing w:after="293"/>
        <w:contextualSpacing/>
        <w:rPr>
          <w:rFonts w:ascii="Times New Roman" w:eastAsia="Calibri" w:hAnsi="Times New Roman" w:cs="Times New Roman"/>
          <w:lang w:val="en-US"/>
        </w:rPr>
      </w:pPr>
      <w:proofErr w:type="spellStart"/>
      <w:r w:rsidRPr="00856EF2">
        <w:rPr>
          <w:rFonts w:ascii="Times New Roman" w:eastAsia="Calibri" w:hAnsi="Times New Roman" w:cs="Times New Roman"/>
          <w:lang w:val="en-US"/>
        </w:rPr>
        <w:t>MoFA</w:t>
      </w:r>
      <w:proofErr w:type="spellEnd"/>
      <w:r w:rsidRPr="00856EF2">
        <w:rPr>
          <w:rFonts w:ascii="Times New Roman" w:eastAsia="Calibri" w:hAnsi="Times New Roman" w:cs="Times New Roman"/>
          <w:lang w:val="en-US"/>
        </w:rPr>
        <w:t xml:space="preserve"> head of</w:t>
      </w:r>
      <w:r w:rsidR="00D255BE">
        <w:rPr>
          <w:rFonts w:ascii="Times New Roman" w:eastAsia="Calibri" w:hAnsi="Times New Roman" w:cs="Times New Roman"/>
          <w:lang w:val="en-US"/>
        </w:rPr>
        <w:t>fice and regional officers</w:t>
      </w:r>
    </w:p>
    <w:p w14:paraId="60628E1A" w14:textId="77777777" w:rsidR="00D255BE" w:rsidRPr="00856EF2" w:rsidRDefault="00D255BE" w:rsidP="00D255BE">
      <w:pPr>
        <w:widowControl w:val="0"/>
        <w:tabs>
          <w:tab w:val="left" w:pos="220"/>
          <w:tab w:val="left" w:pos="720"/>
        </w:tabs>
        <w:autoSpaceDE w:val="0"/>
        <w:autoSpaceDN w:val="0"/>
        <w:adjustRightInd w:val="0"/>
        <w:spacing w:after="293"/>
        <w:ind w:left="720"/>
        <w:contextualSpacing/>
        <w:rPr>
          <w:rFonts w:ascii="Times New Roman" w:eastAsia="Calibri" w:hAnsi="Times New Roman" w:cs="Times New Roman"/>
          <w:lang w:val="en-US"/>
        </w:rPr>
      </w:pPr>
    </w:p>
    <w:p w14:paraId="3D412984" w14:textId="662EB9BD" w:rsidR="00856EF2" w:rsidRPr="00856EF2" w:rsidRDefault="00856EF2" w:rsidP="00B4313D">
      <w:pPr>
        <w:widowControl w:val="0"/>
        <w:tabs>
          <w:tab w:val="left" w:pos="220"/>
          <w:tab w:val="left" w:pos="720"/>
        </w:tabs>
        <w:autoSpaceDE w:val="0"/>
        <w:autoSpaceDN w:val="0"/>
        <w:adjustRightInd w:val="0"/>
        <w:spacing w:after="293"/>
        <w:rPr>
          <w:rFonts w:ascii="Times New Roman" w:eastAsia="Calibri" w:hAnsi="Times New Roman" w:cs="Times New Roman"/>
          <w:lang w:val="en-US"/>
        </w:rPr>
      </w:pPr>
      <w:r w:rsidRPr="00856EF2">
        <w:rPr>
          <w:rFonts w:ascii="Times New Roman" w:eastAsia="Calibri" w:hAnsi="Times New Roman" w:cs="Times New Roman"/>
          <w:lang w:val="en-US"/>
        </w:rPr>
        <w:t xml:space="preserve">The relevant regions will comprise: Greater Accra, Volta, Northern, Upper West, Upper East and </w:t>
      </w:r>
      <w:proofErr w:type="spellStart"/>
      <w:r w:rsidRPr="00856EF2">
        <w:rPr>
          <w:rFonts w:ascii="Times New Roman" w:eastAsia="Calibri" w:hAnsi="Times New Roman" w:cs="Times New Roman"/>
          <w:lang w:val="en-US"/>
        </w:rPr>
        <w:t>Brong</w:t>
      </w:r>
      <w:proofErr w:type="spellEnd"/>
      <w:r w:rsidRPr="00856EF2">
        <w:rPr>
          <w:rFonts w:ascii="Times New Roman" w:eastAsia="Calibri" w:hAnsi="Times New Roman" w:cs="Times New Roman"/>
          <w:lang w:val="en-US"/>
        </w:rPr>
        <w:t xml:space="preserve"> </w:t>
      </w:r>
      <w:proofErr w:type="spellStart"/>
      <w:r w:rsidRPr="00856EF2">
        <w:rPr>
          <w:rFonts w:ascii="Times New Roman" w:eastAsia="Calibri" w:hAnsi="Times New Roman" w:cs="Times New Roman"/>
          <w:lang w:val="en-US"/>
        </w:rPr>
        <w:t>Ahafo</w:t>
      </w:r>
      <w:proofErr w:type="spellEnd"/>
      <w:r w:rsidRPr="00856EF2">
        <w:rPr>
          <w:rFonts w:ascii="Times New Roman" w:eastAsia="Calibri" w:hAnsi="Times New Roman" w:cs="Times New Roman"/>
          <w:lang w:val="en-US"/>
        </w:rPr>
        <w:t xml:space="preserve"> Regions. </w:t>
      </w:r>
      <w:r w:rsidRPr="00856EF2">
        <w:rPr>
          <w:rFonts w:ascii="MS Mincho" w:eastAsia="MS Mincho" w:hAnsi="MS Mincho" w:cs="MS Mincho" w:hint="eastAsia"/>
          <w:lang w:val="en-US"/>
        </w:rPr>
        <w:t> </w:t>
      </w:r>
      <w:r w:rsidR="0072762D">
        <w:rPr>
          <w:rFonts w:ascii="Times New Roman" w:eastAsia="Calibri" w:hAnsi="Times New Roman" w:cs="Times New Roman"/>
          <w:lang w:val="en-US"/>
        </w:rPr>
        <w:t>The estimated cost of implementing environmental management plan is US$ 25</w:t>
      </w:r>
      <w:r w:rsidRPr="00856EF2">
        <w:rPr>
          <w:rFonts w:ascii="Times New Roman" w:eastAsia="Calibri" w:hAnsi="Times New Roman" w:cs="Times New Roman"/>
          <w:lang w:val="en-US"/>
        </w:rPr>
        <w:t xml:space="preserve">,000 as </w:t>
      </w:r>
      <w:proofErr w:type="gramStart"/>
      <w:r w:rsidR="007C50C2">
        <w:rPr>
          <w:rFonts w:ascii="Times New Roman" w:eastAsia="Calibri" w:hAnsi="Times New Roman" w:cs="Times New Roman"/>
          <w:lang w:val="en-US"/>
        </w:rPr>
        <w:t>detailed  in</w:t>
      </w:r>
      <w:proofErr w:type="gramEnd"/>
      <w:r w:rsidR="007C50C2">
        <w:rPr>
          <w:rFonts w:ascii="Times New Roman" w:eastAsia="Calibri" w:hAnsi="Times New Roman" w:cs="Times New Roman"/>
          <w:lang w:val="en-US"/>
        </w:rPr>
        <w:t xml:space="preserve"> the t</w:t>
      </w:r>
      <w:r w:rsidRPr="00856EF2">
        <w:rPr>
          <w:rFonts w:ascii="Times New Roman" w:eastAsia="Calibri" w:hAnsi="Times New Roman" w:cs="Times New Roman"/>
          <w:lang w:val="en-US"/>
        </w:rPr>
        <w:t>able</w:t>
      </w:r>
      <w:r w:rsidR="001C228F">
        <w:rPr>
          <w:rFonts w:ascii="Times New Roman" w:eastAsia="Calibri" w:hAnsi="Times New Roman" w:cs="Times New Roman"/>
          <w:lang w:val="en-US"/>
        </w:rPr>
        <w:t xml:space="preserve"> </w:t>
      </w:r>
      <w:r w:rsidRPr="00856EF2">
        <w:rPr>
          <w:rFonts w:ascii="Times New Roman" w:eastAsia="Calibri" w:hAnsi="Times New Roman" w:cs="Times New Roman"/>
          <w:lang w:val="en-US"/>
        </w:rPr>
        <w:t xml:space="preserve">below: </w:t>
      </w:r>
      <w:r w:rsidRPr="00856EF2">
        <w:rPr>
          <w:rFonts w:ascii="MS Mincho" w:eastAsia="MS Mincho" w:hAnsi="MS Mincho" w:cs="MS Mincho" w:hint="eastAsia"/>
          <w:lang w:val="en-US"/>
        </w:rPr>
        <w:t> </w:t>
      </w:r>
    </w:p>
    <w:p w14:paraId="07E28825" w14:textId="29987D13" w:rsidR="00856EF2" w:rsidRPr="00856EF2" w:rsidRDefault="00856EF2" w:rsidP="00856EF2">
      <w:pPr>
        <w:keepNext/>
        <w:spacing w:after="200"/>
        <w:jc w:val="center"/>
        <w:rPr>
          <w:rFonts w:ascii="Times New Roman" w:eastAsia="Calibri" w:hAnsi="Times New Roman" w:cs="Times New Roman"/>
          <w:b/>
          <w:iCs/>
        </w:rPr>
      </w:pPr>
      <w:proofErr w:type="gramStart"/>
      <w:r w:rsidRPr="00856EF2">
        <w:rPr>
          <w:rFonts w:ascii="Times New Roman" w:eastAsia="Calibri" w:hAnsi="Times New Roman" w:cs="Times New Roman"/>
          <w:b/>
          <w:iCs/>
        </w:rPr>
        <w:t xml:space="preserve">Table </w:t>
      </w:r>
      <w:r w:rsidR="00B4313D">
        <w:rPr>
          <w:rFonts w:ascii="Times New Roman" w:eastAsia="Calibri" w:hAnsi="Times New Roman" w:cs="Times New Roman"/>
          <w:b/>
          <w:iCs/>
        </w:rPr>
        <w:t>6.1</w:t>
      </w:r>
      <w:r w:rsidRPr="00856EF2">
        <w:rPr>
          <w:rFonts w:ascii="Times New Roman" w:eastAsia="Calibri" w:hAnsi="Times New Roman" w:cs="Times New Roman"/>
          <w:b/>
          <w:iCs/>
        </w:rPr>
        <w:t>.</w:t>
      </w:r>
      <w:proofErr w:type="gramEnd"/>
      <w:r w:rsidRPr="00856EF2">
        <w:rPr>
          <w:rFonts w:ascii="Times New Roman" w:eastAsia="Calibri" w:hAnsi="Times New Roman" w:cs="Times New Roman"/>
          <w:b/>
          <w:iCs/>
        </w:rPr>
        <w:t xml:space="preserve"> Budget for Capacity Building and Awareness creation </w:t>
      </w:r>
    </w:p>
    <w:tbl>
      <w:tblPr>
        <w:tblStyle w:val="TableGrid"/>
        <w:tblW w:w="0" w:type="auto"/>
        <w:tblLook w:val="04A0" w:firstRow="1" w:lastRow="0" w:firstColumn="1" w:lastColumn="0" w:noHBand="0" w:noVBand="1"/>
      </w:tblPr>
      <w:tblGrid>
        <w:gridCol w:w="796"/>
        <w:gridCol w:w="2006"/>
        <w:gridCol w:w="2409"/>
        <w:gridCol w:w="1418"/>
        <w:gridCol w:w="850"/>
        <w:gridCol w:w="1871"/>
      </w:tblGrid>
      <w:tr w:rsidR="00856EF2" w:rsidRPr="00856EF2" w14:paraId="16B809AD" w14:textId="77777777" w:rsidTr="00C5505B">
        <w:trPr>
          <w:trHeight w:val="582"/>
        </w:trPr>
        <w:tc>
          <w:tcPr>
            <w:tcW w:w="796" w:type="dxa"/>
          </w:tcPr>
          <w:p w14:paraId="188DA918"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b/>
              </w:rPr>
            </w:pPr>
            <w:r w:rsidRPr="00856EF2">
              <w:rPr>
                <w:rFonts w:ascii="Times New Roman" w:eastAsia="Calibri" w:hAnsi="Times New Roman" w:cs="Times New Roman"/>
                <w:b/>
              </w:rPr>
              <w:t>S/N</w:t>
            </w:r>
          </w:p>
        </w:tc>
        <w:tc>
          <w:tcPr>
            <w:tcW w:w="2006" w:type="dxa"/>
          </w:tcPr>
          <w:p w14:paraId="0D9CB34C"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b/>
              </w:rPr>
            </w:pPr>
            <w:r w:rsidRPr="00856EF2">
              <w:rPr>
                <w:rFonts w:ascii="Times New Roman" w:eastAsia="Calibri" w:hAnsi="Times New Roman" w:cs="Times New Roman"/>
                <w:b/>
              </w:rPr>
              <w:t>Activity</w:t>
            </w:r>
          </w:p>
        </w:tc>
        <w:tc>
          <w:tcPr>
            <w:tcW w:w="2409" w:type="dxa"/>
          </w:tcPr>
          <w:p w14:paraId="4F971937"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b/>
              </w:rPr>
            </w:pPr>
            <w:r w:rsidRPr="00856EF2">
              <w:rPr>
                <w:rFonts w:ascii="Times New Roman" w:eastAsia="Calibri" w:hAnsi="Times New Roman" w:cs="Times New Roman"/>
                <w:b/>
              </w:rPr>
              <w:t>Description</w:t>
            </w:r>
          </w:p>
        </w:tc>
        <w:tc>
          <w:tcPr>
            <w:tcW w:w="1418" w:type="dxa"/>
          </w:tcPr>
          <w:p w14:paraId="72AF2C11"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b/>
              </w:rPr>
            </w:pPr>
            <w:r w:rsidRPr="00856EF2">
              <w:rPr>
                <w:rFonts w:ascii="Times New Roman" w:eastAsia="Calibri" w:hAnsi="Times New Roman" w:cs="Times New Roman"/>
                <w:b/>
              </w:rPr>
              <w:t>Unit Cost</w:t>
            </w:r>
          </w:p>
        </w:tc>
        <w:tc>
          <w:tcPr>
            <w:tcW w:w="850" w:type="dxa"/>
          </w:tcPr>
          <w:p w14:paraId="453A8741"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b/>
              </w:rPr>
            </w:pPr>
            <w:r w:rsidRPr="00856EF2">
              <w:rPr>
                <w:rFonts w:ascii="Times New Roman" w:eastAsia="Calibri" w:hAnsi="Times New Roman" w:cs="Times New Roman"/>
                <w:b/>
              </w:rPr>
              <w:t>No.</w:t>
            </w:r>
          </w:p>
        </w:tc>
        <w:tc>
          <w:tcPr>
            <w:tcW w:w="1871" w:type="dxa"/>
          </w:tcPr>
          <w:p w14:paraId="7163A4D9"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b/>
              </w:rPr>
            </w:pPr>
            <w:r w:rsidRPr="00856EF2">
              <w:rPr>
                <w:rFonts w:ascii="Times New Roman" w:eastAsia="Calibri" w:hAnsi="Times New Roman" w:cs="Times New Roman"/>
                <w:b/>
              </w:rPr>
              <w:t>Total Cost US$</w:t>
            </w:r>
          </w:p>
        </w:tc>
      </w:tr>
      <w:tr w:rsidR="00856EF2" w:rsidRPr="00856EF2" w14:paraId="43F8604A" w14:textId="77777777" w:rsidTr="00C5505B">
        <w:trPr>
          <w:trHeight w:val="1696"/>
        </w:trPr>
        <w:tc>
          <w:tcPr>
            <w:tcW w:w="796" w:type="dxa"/>
          </w:tcPr>
          <w:p w14:paraId="2D57FA74"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lang w:val="en-US"/>
              </w:rPr>
            </w:pPr>
            <w:r w:rsidRPr="00856EF2">
              <w:rPr>
                <w:rFonts w:ascii="Times New Roman" w:eastAsia="Calibri" w:hAnsi="Times New Roman" w:cs="Times New Roman"/>
                <w:lang w:val="en-US"/>
              </w:rPr>
              <w:t>1</w:t>
            </w:r>
          </w:p>
        </w:tc>
        <w:tc>
          <w:tcPr>
            <w:tcW w:w="2006" w:type="dxa"/>
          </w:tcPr>
          <w:p w14:paraId="05A38736" w14:textId="225BE116" w:rsidR="00856EF2" w:rsidRPr="00856EF2" w:rsidRDefault="00856EF2" w:rsidP="001C228F">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 xml:space="preserve">Awareness creation and Capacity </w:t>
            </w:r>
            <w:r w:rsidR="001C228F">
              <w:rPr>
                <w:rFonts w:ascii="Times New Roman" w:eastAsia="Calibri" w:hAnsi="Times New Roman" w:cs="Times New Roman"/>
                <w:lang w:val="en-US"/>
              </w:rPr>
              <w:t xml:space="preserve">building for WVG project staff </w:t>
            </w:r>
          </w:p>
        </w:tc>
        <w:tc>
          <w:tcPr>
            <w:tcW w:w="2409" w:type="dxa"/>
          </w:tcPr>
          <w:p w14:paraId="6D86E766" w14:textId="77777777" w:rsidR="00856EF2" w:rsidRPr="00856EF2" w:rsidRDefault="00856EF2" w:rsidP="00856EF2">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 xml:space="preserve">Training workshop on ESMF implementation and ESIA procedures </w:t>
            </w:r>
          </w:p>
        </w:tc>
        <w:tc>
          <w:tcPr>
            <w:tcW w:w="1418" w:type="dxa"/>
          </w:tcPr>
          <w:p w14:paraId="6B682A84" w14:textId="77777777" w:rsidR="00856EF2" w:rsidRPr="00856EF2" w:rsidRDefault="00856EF2" w:rsidP="00856EF2">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2,000</w:t>
            </w:r>
          </w:p>
        </w:tc>
        <w:tc>
          <w:tcPr>
            <w:tcW w:w="850" w:type="dxa"/>
          </w:tcPr>
          <w:p w14:paraId="1633EA8A" w14:textId="236E7698" w:rsidR="00856EF2" w:rsidRPr="00856EF2" w:rsidRDefault="001C228F" w:rsidP="00856EF2">
            <w:pPr>
              <w:widowControl w:val="0"/>
              <w:autoSpaceDE w:val="0"/>
              <w:autoSpaceDN w:val="0"/>
              <w:adjustRightInd w:val="0"/>
              <w:spacing w:after="240"/>
              <w:rPr>
                <w:rFonts w:ascii="Times New Roman" w:eastAsia="Calibri" w:hAnsi="Times New Roman" w:cs="Times New Roman"/>
                <w:lang w:val="en-US"/>
              </w:rPr>
            </w:pPr>
            <w:r>
              <w:rPr>
                <w:rFonts w:ascii="Times New Roman" w:eastAsia="Calibri" w:hAnsi="Times New Roman" w:cs="Times New Roman"/>
                <w:lang w:val="en-US"/>
              </w:rPr>
              <w:t>3</w:t>
            </w:r>
          </w:p>
        </w:tc>
        <w:tc>
          <w:tcPr>
            <w:tcW w:w="1871" w:type="dxa"/>
          </w:tcPr>
          <w:p w14:paraId="60B968DA" w14:textId="2915A741" w:rsidR="00856EF2" w:rsidRPr="00856EF2" w:rsidRDefault="001C228F" w:rsidP="00856EF2">
            <w:pPr>
              <w:widowControl w:val="0"/>
              <w:autoSpaceDE w:val="0"/>
              <w:autoSpaceDN w:val="0"/>
              <w:adjustRightInd w:val="0"/>
              <w:spacing w:after="240"/>
              <w:rPr>
                <w:rFonts w:ascii="Times New Roman" w:eastAsia="Calibri" w:hAnsi="Times New Roman" w:cs="Times New Roman"/>
                <w:lang w:val="en-US"/>
              </w:rPr>
            </w:pPr>
            <w:r>
              <w:rPr>
                <w:rFonts w:ascii="Times New Roman" w:eastAsia="Calibri" w:hAnsi="Times New Roman" w:cs="Times New Roman"/>
                <w:lang w:val="en-US"/>
              </w:rPr>
              <w:t>6</w:t>
            </w:r>
            <w:r w:rsidR="00856EF2" w:rsidRPr="00856EF2">
              <w:rPr>
                <w:rFonts w:ascii="Times New Roman" w:eastAsia="Calibri" w:hAnsi="Times New Roman" w:cs="Times New Roman"/>
                <w:lang w:val="en-US"/>
              </w:rPr>
              <w:t>,000</w:t>
            </w:r>
          </w:p>
        </w:tc>
      </w:tr>
      <w:tr w:rsidR="00856EF2" w:rsidRPr="00856EF2" w14:paraId="02968121" w14:textId="77777777" w:rsidTr="00C5505B">
        <w:trPr>
          <w:trHeight w:val="930"/>
        </w:trPr>
        <w:tc>
          <w:tcPr>
            <w:tcW w:w="796" w:type="dxa"/>
          </w:tcPr>
          <w:p w14:paraId="2A92E2B5"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lang w:val="en-US"/>
              </w:rPr>
            </w:pPr>
            <w:r w:rsidRPr="00856EF2">
              <w:rPr>
                <w:rFonts w:ascii="Times New Roman" w:eastAsia="Calibri" w:hAnsi="Times New Roman" w:cs="Times New Roman"/>
                <w:lang w:val="en-US"/>
              </w:rPr>
              <w:t>2</w:t>
            </w:r>
          </w:p>
        </w:tc>
        <w:tc>
          <w:tcPr>
            <w:tcW w:w="2006" w:type="dxa"/>
          </w:tcPr>
          <w:p w14:paraId="603D48E3" w14:textId="7E0079A6" w:rsidR="00856EF2" w:rsidRPr="00856EF2" w:rsidRDefault="00856EF2" w:rsidP="001C228F">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Capacit</w:t>
            </w:r>
            <w:r w:rsidR="001C228F">
              <w:rPr>
                <w:rFonts w:ascii="Times New Roman" w:eastAsia="Calibri" w:hAnsi="Times New Roman" w:cs="Times New Roman"/>
                <w:lang w:val="en-US"/>
              </w:rPr>
              <w:t>y building for Project partners</w:t>
            </w:r>
          </w:p>
        </w:tc>
        <w:tc>
          <w:tcPr>
            <w:tcW w:w="2409" w:type="dxa"/>
          </w:tcPr>
          <w:p w14:paraId="2A2207E1" w14:textId="77777777" w:rsidR="00856EF2" w:rsidRPr="00856EF2" w:rsidRDefault="00856EF2" w:rsidP="00856EF2">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 xml:space="preserve">Regional training workshops on ESIA procedures </w:t>
            </w:r>
          </w:p>
        </w:tc>
        <w:tc>
          <w:tcPr>
            <w:tcW w:w="1418" w:type="dxa"/>
          </w:tcPr>
          <w:p w14:paraId="76950D4A" w14:textId="77777777" w:rsidR="00856EF2" w:rsidRPr="00856EF2" w:rsidRDefault="00856EF2" w:rsidP="00856EF2">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2,000</w:t>
            </w:r>
          </w:p>
        </w:tc>
        <w:tc>
          <w:tcPr>
            <w:tcW w:w="850" w:type="dxa"/>
          </w:tcPr>
          <w:p w14:paraId="4F2BC5D2" w14:textId="77777777" w:rsidR="00856EF2" w:rsidRPr="00856EF2" w:rsidRDefault="00856EF2" w:rsidP="00856EF2">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3</w:t>
            </w:r>
          </w:p>
        </w:tc>
        <w:tc>
          <w:tcPr>
            <w:tcW w:w="1871" w:type="dxa"/>
          </w:tcPr>
          <w:p w14:paraId="5D50DF61" w14:textId="77777777" w:rsidR="00856EF2" w:rsidRPr="00856EF2" w:rsidRDefault="00856EF2" w:rsidP="00856EF2">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6,000</w:t>
            </w:r>
          </w:p>
        </w:tc>
      </w:tr>
      <w:tr w:rsidR="00856EF2" w:rsidRPr="00856EF2" w14:paraId="03C3D893" w14:textId="77777777" w:rsidTr="00C5505B">
        <w:trPr>
          <w:trHeight w:val="699"/>
        </w:trPr>
        <w:tc>
          <w:tcPr>
            <w:tcW w:w="796" w:type="dxa"/>
          </w:tcPr>
          <w:p w14:paraId="62E49040"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lang w:val="en-US"/>
              </w:rPr>
            </w:pPr>
            <w:r w:rsidRPr="00856EF2">
              <w:rPr>
                <w:rFonts w:ascii="Times New Roman" w:eastAsia="Calibri" w:hAnsi="Times New Roman" w:cs="Times New Roman"/>
                <w:lang w:val="en-US"/>
              </w:rPr>
              <w:t>3</w:t>
            </w:r>
          </w:p>
        </w:tc>
        <w:tc>
          <w:tcPr>
            <w:tcW w:w="2006" w:type="dxa"/>
          </w:tcPr>
          <w:p w14:paraId="757EC91B" w14:textId="77777777" w:rsidR="00856EF2" w:rsidRPr="00856EF2" w:rsidRDefault="00856EF2" w:rsidP="00856EF2">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Awareness creation and information dissemination workshop</w:t>
            </w:r>
          </w:p>
        </w:tc>
        <w:tc>
          <w:tcPr>
            <w:tcW w:w="2409" w:type="dxa"/>
          </w:tcPr>
          <w:p w14:paraId="1BF60A32" w14:textId="77777777" w:rsidR="00856EF2" w:rsidRPr="00856EF2" w:rsidRDefault="00856EF2" w:rsidP="00856EF2">
            <w:pPr>
              <w:widowControl w:val="0"/>
              <w:autoSpaceDE w:val="0"/>
              <w:autoSpaceDN w:val="0"/>
              <w:adjustRightInd w:val="0"/>
              <w:spacing w:after="240"/>
              <w:rPr>
                <w:rFonts w:ascii="Times New Roman" w:eastAsia="Calibri" w:hAnsi="Times New Roman" w:cs="Times New Roman"/>
                <w:lang w:val="en-US"/>
              </w:rPr>
            </w:pPr>
          </w:p>
        </w:tc>
        <w:tc>
          <w:tcPr>
            <w:tcW w:w="1418" w:type="dxa"/>
          </w:tcPr>
          <w:p w14:paraId="48F1DD88" w14:textId="426B085A" w:rsidR="00856EF2" w:rsidRPr="00856EF2" w:rsidRDefault="0072762D" w:rsidP="00856EF2">
            <w:pPr>
              <w:widowControl w:val="0"/>
              <w:autoSpaceDE w:val="0"/>
              <w:autoSpaceDN w:val="0"/>
              <w:adjustRightInd w:val="0"/>
              <w:spacing w:after="240"/>
              <w:rPr>
                <w:rFonts w:ascii="Times New Roman" w:eastAsia="Calibri" w:hAnsi="Times New Roman" w:cs="Times New Roman"/>
                <w:lang w:val="en-US"/>
              </w:rPr>
            </w:pPr>
            <w:r>
              <w:rPr>
                <w:rFonts w:ascii="Times New Roman" w:eastAsia="Calibri" w:hAnsi="Times New Roman" w:cs="Times New Roman"/>
                <w:lang w:val="en-US"/>
              </w:rPr>
              <w:t>2</w:t>
            </w:r>
            <w:r w:rsidR="00856EF2" w:rsidRPr="00856EF2">
              <w:rPr>
                <w:rFonts w:ascii="Times New Roman" w:eastAsia="Calibri" w:hAnsi="Times New Roman" w:cs="Times New Roman"/>
                <w:lang w:val="en-US"/>
              </w:rPr>
              <w:t>,000</w:t>
            </w:r>
          </w:p>
        </w:tc>
        <w:tc>
          <w:tcPr>
            <w:tcW w:w="850" w:type="dxa"/>
          </w:tcPr>
          <w:p w14:paraId="01CC7B2F" w14:textId="7C4303A6" w:rsidR="00856EF2" w:rsidRPr="00856EF2" w:rsidRDefault="0072762D" w:rsidP="00856EF2">
            <w:pPr>
              <w:widowControl w:val="0"/>
              <w:autoSpaceDE w:val="0"/>
              <w:autoSpaceDN w:val="0"/>
              <w:adjustRightInd w:val="0"/>
              <w:spacing w:after="240"/>
              <w:rPr>
                <w:rFonts w:ascii="Times New Roman" w:eastAsia="Calibri" w:hAnsi="Times New Roman" w:cs="Times New Roman"/>
                <w:lang w:val="en-US"/>
              </w:rPr>
            </w:pPr>
            <w:r>
              <w:rPr>
                <w:rFonts w:ascii="Times New Roman" w:eastAsia="Calibri" w:hAnsi="Times New Roman" w:cs="Times New Roman"/>
                <w:lang w:val="en-US"/>
              </w:rPr>
              <w:t>2</w:t>
            </w:r>
          </w:p>
        </w:tc>
        <w:tc>
          <w:tcPr>
            <w:tcW w:w="1871" w:type="dxa"/>
          </w:tcPr>
          <w:p w14:paraId="1C9E6636" w14:textId="5E58C393" w:rsidR="00856EF2" w:rsidRPr="00856EF2" w:rsidRDefault="0072762D" w:rsidP="00856EF2">
            <w:pPr>
              <w:widowControl w:val="0"/>
              <w:autoSpaceDE w:val="0"/>
              <w:autoSpaceDN w:val="0"/>
              <w:adjustRightInd w:val="0"/>
              <w:spacing w:after="240"/>
              <w:rPr>
                <w:rFonts w:ascii="Times New Roman" w:eastAsia="Calibri" w:hAnsi="Times New Roman" w:cs="Times New Roman"/>
                <w:lang w:val="en-US"/>
              </w:rPr>
            </w:pPr>
            <w:r>
              <w:rPr>
                <w:rFonts w:ascii="Times New Roman" w:eastAsia="Calibri" w:hAnsi="Times New Roman" w:cs="Times New Roman"/>
                <w:lang w:val="en-US"/>
              </w:rPr>
              <w:t>4</w:t>
            </w:r>
            <w:r w:rsidR="00856EF2" w:rsidRPr="00856EF2">
              <w:rPr>
                <w:rFonts w:ascii="Times New Roman" w:eastAsia="Calibri" w:hAnsi="Times New Roman" w:cs="Times New Roman"/>
                <w:lang w:val="en-US"/>
              </w:rPr>
              <w:t>,000</w:t>
            </w:r>
          </w:p>
        </w:tc>
      </w:tr>
      <w:tr w:rsidR="00856EF2" w:rsidRPr="00856EF2" w14:paraId="45FCA353" w14:textId="77777777" w:rsidTr="00C5505B">
        <w:tc>
          <w:tcPr>
            <w:tcW w:w="796" w:type="dxa"/>
          </w:tcPr>
          <w:p w14:paraId="0B58374D"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lang w:val="en-US"/>
              </w:rPr>
            </w:pPr>
            <w:r w:rsidRPr="00856EF2">
              <w:rPr>
                <w:rFonts w:ascii="Times New Roman" w:eastAsia="Calibri" w:hAnsi="Times New Roman" w:cs="Times New Roman"/>
                <w:lang w:val="en-US"/>
              </w:rPr>
              <w:t>4</w:t>
            </w:r>
          </w:p>
        </w:tc>
        <w:tc>
          <w:tcPr>
            <w:tcW w:w="2006" w:type="dxa"/>
          </w:tcPr>
          <w:p w14:paraId="524E4BC7" w14:textId="77777777" w:rsidR="00856EF2" w:rsidRPr="00856EF2" w:rsidRDefault="00856EF2" w:rsidP="00856EF2">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Monitoring and evaluation</w:t>
            </w:r>
          </w:p>
        </w:tc>
        <w:tc>
          <w:tcPr>
            <w:tcW w:w="2409" w:type="dxa"/>
          </w:tcPr>
          <w:p w14:paraId="34AF7DF5" w14:textId="28A545EF" w:rsidR="00856EF2" w:rsidRPr="00856EF2" w:rsidRDefault="00856EF2" w:rsidP="00856EF2">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Hiring of consulta</w:t>
            </w:r>
            <w:r w:rsidR="0072762D">
              <w:rPr>
                <w:rFonts w:ascii="Times New Roman" w:eastAsia="Calibri" w:hAnsi="Times New Roman" w:cs="Times New Roman"/>
                <w:lang w:val="en-US"/>
              </w:rPr>
              <w:t xml:space="preserve">nts and preparation of reports </w:t>
            </w:r>
          </w:p>
        </w:tc>
        <w:tc>
          <w:tcPr>
            <w:tcW w:w="1418" w:type="dxa"/>
          </w:tcPr>
          <w:p w14:paraId="4B800229" w14:textId="771BAD07" w:rsidR="00856EF2" w:rsidRPr="00856EF2" w:rsidRDefault="0072762D" w:rsidP="00856EF2">
            <w:pPr>
              <w:widowControl w:val="0"/>
              <w:autoSpaceDE w:val="0"/>
              <w:autoSpaceDN w:val="0"/>
              <w:adjustRightInd w:val="0"/>
              <w:spacing w:after="240"/>
              <w:rPr>
                <w:rFonts w:ascii="Times New Roman" w:eastAsia="Calibri" w:hAnsi="Times New Roman" w:cs="Times New Roman"/>
                <w:lang w:val="en-US"/>
              </w:rPr>
            </w:pPr>
            <w:r>
              <w:rPr>
                <w:rFonts w:ascii="Times New Roman" w:eastAsia="Calibri" w:hAnsi="Times New Roman" w:cs="Times New Roman"/>
                <w:lang w:val="en-US"/>
              </w:rPr>
              <w:t>3</w:t>
            </w:r>
            <w:r w:rsidR="00856EF2" w:rsidRPr="00856EF2">
              <w:rPr>
                <w:rFonts w:ascii="Times New Roman" w:eastAsia="Calibri" w:hAnsi="Times New Roman" w:cs="Times New Roman"/>
                <w:lang w:val="en-US"/>
              </w:rPr>
              <w:t>,000</w:t>
            </w:r>
          </w:p>
        </w:tc>
        <w:tc>
          <w:tcPr>
            <w:tcW w:w="850" w:type="dxa"/>
          </w:tcPr>
          <w:p w14:paraId="08DFB6CA" w14:textId="33CBB414" w:rsidR="00856EF2" w:rsidRPr="00856EF2" w:rsidRDefault="0072762D" w:rsidP="00856EF2">
            <w:pPr>
              <w:widowControl w:val="0"/>
              <w:autoSpaceDE w:val="0"/>
              <w:autoSpaceDN w:val="0"/>
              <w:adjustRightInd w:val="0"/>
              <w:spacing w:after="240"/>
              <w:rPr>
                <w:rFonts w:ascii="Times New Roman" w:eastAsia="Calibri" w:hAnsi="Times New Roman" w:cs="Times New Roman"/>
                <w:lang w:val="en-US"/>
              </w:rPr>
            </w:pPr>
            <w:r>
              <w:rPr>
                <w:rFonts w:ascii="Times New Roman" w:eastAsia="Calibri" w:hAnsi="Times New Roman" w:cs="Times New Roman"/>
                <w:lang w:val="en-US"/>
              </w:rPr>
              <w:t>3</w:t>
            </w:r>
          </w:p>
        </w:tc>
        <w:tc>
          <w:tcPr>
            <w:tcW w:w="1871" w:type="dxa"/>
          </w:tcPr>
          <w:p w14:paraId="09741956" w14:textId="4AC81963" w:rsidR="00856EF2" w:rsidRPr="00856EF2" w:rsidRDefault="0072762D" w:rsidP="00856EF2">
            <w:pPr>
              <w:widowControl w:val="0"/>
              <w:autoSpaceDE w:val="0"/>
              <w:autoSpaceDN w:val="0"/>
              <w:adjustRightInd w:val="0"/>
              <w:spacing w:after="240"/>
              <w:rPr>
                <w:rFonts w:ascii="Times New Roman" w:eastAsia="Calibri" w:hAnsi="Times New Roman" w:cs="Times New Roman"/>
                <w:lang w:val="en-US"/>
              </w:rPr>
            </w:pPr>
            <w:r>
              <w:rPr>
                <w:rFonts w:ascii="Times New Roman" w:eastAsia="Calibri" w:hAnsi="Times New Roman" w:cs="Times New Roman"/>
                <w:lang w:val="en-US"/>
              </w:rPr>
              <w:t>9</w:t>
            </w:r>
            <w:r w:rsidR="00856EF2" w:rsidRPr="00856EF2">
              <w:rPr>
                <w:rFonts w:ascii="Times New Roman" w:eastAsia="Calibri" w:hAnsi="Times New Roman" w:cs="Times New Roman"/>
                <w:lang w:val="en-US"/>
              </w:rPr>
              <w:t>,000</w:t>
            </w:r>
          </w:p>
        </w:tc>
      </w:tr>
      <w:tr w:rsidR="0072762D" w:rsidRPr="00856EF2" w14:paraId="396C2463" w14:textId="77777777" w:rsidTr="00C5505B">
        <w:tc>
          <w:tcPr>
            <w:tcW w:w="796" w:type="dxa"/>
          </w:tcPr>
          <w:p w14:paraId="7C0B3A5B" w14:textId="77777777" w:rsidR="0072762D" w:rsidRPr="00856EF2" w:rsidRDefault="0072762D" w:rsidP="00856EF2">
            <w:pPr>
              <w:widowControl w:val="0"/>
              <w:autoSpaceDE w:val="0"/>
              <w:autoSpaceDN w:val="0"/>
              <w:adjustRightInd w:val="0"/>
              <w:spacing w:after="240"/>
              <w:jc w:val="both"/>
              <w:rPr>
                <w:rFonts w:ascii="Times New Roman" w:eastAsia="Calibri" w:hAnsi="Times New Roman" w:cs="Times New Roman"/>
                <w:lang w:val="en-US"/>
              </w:rPr>
            </w:pPr>
          </w:p>
        </w:tc>
        <w:tc>
          <w:tcPr>
            <w:tcW w:w="2006" w:type="dxa"/>
          </w:tcPr>
          <w:p w14:paraId="55CAA0F4" w14:textId="77777777" w:rsidR="0072762D" w:rsidRPr="00856EF2" w:rsidRDefault="0072762D" w:rsidP="00856EF2">
            <w:pPr>
              <w:widowControl w:val="0"/>
              <w:autoSpaceDE w:val="0"/>
              <w:autoSpaceDN w:val="0"/>
              <w:adjustRightInd w:val="0"/>
              <w:spacing w:after="240"/>
              <w:rPr>
                <w:rFonts w:ascii="Times New Roman" w:eastAsia="Calibri" w:hAnsi="Times New Roman" w:cs="Times New Roman"/>
                <w:lang w:val="en-US"/>
              </w:rPr>
            </w:pPr>
          </w:p>
        </w:tc>
        <w:tc>
          <w:tcPr>
            <w:tcW w:w="2409" w:type="dxa"/>
          </w:tcPr>
          <w:p w14:paraId="598DA00F" w14:textId="77777777" w:rsidR="0072762D" w:rsidRPr="00856EF2" w:rsidRDefault="0072762D" w:rsidP="00856EF2">
            <w:pPr>
              <w:widowControl w:val="0"/>
              <w:autoSpaceDE w:val="0"/>
              <w:autoSpaceDN w:val="0"/>
              <w:adjustRightInd w:val="0"/>
              <w:spacing w:after="240"/>
              <w:rPr>
                <w:rFonts w:ascii="Times New Roman" w:eastAsia="Calibri" w:hAnsi="Times New Roman" w:cs="Times New Roman"/>
                <w:lang w:val="en-US"/>
              </w:rPr>
            </w:pPr>
          </w:p>
        </w:tc>
        <w:tc>
          <w:tcPr>
            <w:tcW w:w="1418" w:type="dxa"/>
          </w:tcPr>
          <w:p w14:paraId="29423D1C" w14:textId="77777777" w:rsidR="0072762D" w:rsidRDefault="0072762D" w:rsidP="00856EF2">
            <w:pPr>
              <w:widowControl w:val="0"/>
              <w:autoSpaceDE w:val="0"/>
              <w:autoSpaceDN w:val="0"/>
              <w:adjustRightInd w:val="0"/>
              <w:spacing w:after="240"/>
              <w:rPr>
                <w:rFonts w:ascii="Times New Roman" w:eastAsia="Calibri" w:hAnsi="Times New Roman" w:cs="Times New Roman"/>
                <w:lang w:val="en-US"/>
              </w:rPr>
            </w:pPr>
          </w:p>
        </w:tc>
        <w:tc>
          <w:tcPr>
            <w:tcW w:w="850" w:type="dxa"/>
          </w:tcPr>
          <w:p w14:paraId="6D2F36F5" w14:textId="77777777" w:rsidR="0072762D" w:rsidRDefault="0072762D" w:rsidP="00856EF2">
            <w:pPr>
              <w:widowControl w:val="0"/>
              <w:autoSpaceDE w:val="0"/>
              <w:autoSpaceDN w:val="0"/>
              <w:adjustRightInd w:val="0"/>
              <w:spacing w:after="240"/>
              <w:rPr>
                <w:rFonts w:ascii="Times New Roman" w:eastAsia="Calibri" w:hAnsi="Times New Roman" w:cs="Times New Roman"/>
                <w:lang w:val="en-US"/>
              </w:rPr>
            </w:pPr>
          </w:p>
        </w:tc>
        <w:tc>
          <w:tcPr>
            <w:tcW w:w="1871" w:type="dxa"/>
          </w:tcPr>
          <w:p w14:paraId="475C4266" w14:textId="37BB9895" w:rsidR="0072762D" w:rsidRPr="0072762D" w:rsidRDefault="0072762D" w:rsidP="00856EF2">
            <w:pPr>
              <w:widowControl w:val="0"/>
              <w:autoSpaceDE w:val="0"/>
              <w:autoSpaceDN w:val="0"/>
              <w:adjustRightInd w:val="0"/>
              <w:spacing w:after="240"/>
              <w:rPr>
                <w:rFonts w:ascii="Times New Roman" w:eastAsia="Calibri" w:hAnsi="Times New Roman" w:cs="Times New Roman"/>
                <w:b/>
                <w:lang w:val="en-US"/>
              </w:rPr>
            </w:pPr>
            <w:r>
              <w:rPr>
                <w:rFonts w:ascii="Times New Roman" w:eastAsia="Calibri" w:hAnsi="Times New Roman" w:cs="Times New Roman"/>
                <w:b/>
                <w:lang w:val="en-US"/>
              </w:rPr>
              <w:t>25</w:t>
            </w:r>
            <w:r w:rsidRPr="0072762D">
              <w:rPr>
                <w:rFonts w:ascii="Times New Roman" w:eastAsia="Calibri" w:hAnsi="Times New Roman" w:cs="Times New Roman"/>
                <w:b/>
                <w:lang w:val="en-US"/>
              </w:rPr>
              <w:t>,000</w:t>
            </w:r>
          </w:p>
        </w:tc>
      </w:tr>
    </w:tbl>
    <w:p w14:paraId="08129201"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rPr>
      </w:pPr>
    </w:p>
    <w:p w14:paraId="1EE50A98" w14:textId="76E4E9F0" w:rsidR="0071407E" w:rsidRDefault="00A91425" w:rsidP="0071407E">
      <w:pPr>
        <w:keepNext/>
        <w:keepLines/>
        <w:jc w:val="center"/>
        <w:outlineLvl w:val="0"/>
        <w:rPr>
          <w:rFonts w:ascii="Times New Roman" w:eastAsia="Times New Roman" w:hAnsi="Times New Roman" w:cs="Times New Roman"/>
          <w:b/>
          <w:sz w:val="32"/>
          <w:szCs w:val="32"/>
          <w:lang w:val="en-US"/>
        </w:rPr>
      </w:pPr>
      <w:bookmarkStart w:id="66" w:name="_Toc509580557"/>
      <w:bookmarkStart w:id="67" w:name="_Toc461086228"/>
      <w:r>
        <w:rPr>
          <w:rFonts w:ascii="Times New Roman" w:eastAsia="Times New Roman" w:hAnsi="Times New Roman" w:cs="Times New Roman"/>
          <w:b/>
          <w:sz w:val="32"/>
          <w:szCs w:val="32"/>
          <w:lang w:val="en-US"/>
        </w:rPr>
        <w:lastRenderedPageBreak/>
        <w:t>7. PUBLIC CONSULTATIONS,</w:t>
      </w:r>
      <w:r w:rsidR="00856EF2" w:rsidRPr="00856EF2">
        <w:rPr>
          <w:rFonts w:ascii="Times New Roman" w:eastAsia="Times New Roman" w:hAnsi="Times New Roman" w:cs="Times New Roman"/>
          <w:b/>
          <w:sz w:val="32"/>
          <w:szCs w:val="32"/>
          <w:lang w:val="en-US"/>
        </w:rPr>
        <w:t xml:space="preserve"> PARTICIPATION AND</w:t>
      </w:r>
      <w:bookmarkEnd w:id="66"/>
    </w:p>
    <w:p w14:paraId="4B77E497" w14:textId="53D4326C" w:rsidR="00856EF2" w:rsidRPr="00856EF2" w:rsidRDefault="00856EF2" w:rsidP="0071407E">
      <w:pPr>
        <w:keepNext/>
        <w:keepLines/>
        <w:ind w:firstLine="720"/>
        <w:jc w:val="center"/>
        <w:outlineLvl w:val="0"/>
        <w:rPr>
          <w:rFonts w:ascii="MS Mincho" w:eastAsia="MS Mincho" w:hAnsi="MS Mincho" w:cs="MS Mincho"/>
          <w:b/>
          <w:sz w:val="32"/>
          <w:szCs w:val="32"/>
          <w:lang w:val="en-US"/>
        </w:rPr>
      </w:pPr>
      <w:bookmarkStart w:id="68" w:name="_Toc509580558"/>
      <w:r w:rsidRPr="00856EF2">
        <w:rPr>
          <w:rFonts w:ascii="Times New Roman" w:eastAsia="Times New Roman" w:hAnsi="Times New Roman" w:cs="Times New Roman"/>
          <w:b/>
          <w:sz w:val="32"/>
          <w:szCs w:val="32"/>
          <w:lang w:val="en-US"/>
        </w:rPr>
        <w:t xml:space="preserve">INFORMATION DISCLOSURE </w:t>
      </w:r>
      <w:r w:rsidRPr="00856EF2">
        <w:rPr>
          <w:rFonts w:ascii="MS Mincho" w:eastAsia="MS Mincho" w:hAnsi="MS Mincho" w:cs="MS Mincho"/>
          <w:b/>
          <w:sz w:val="32"/>
          <w:szCs w:val="32"/>
          <w:lang w:val="en-US"/>
        </w:rPr>
        <w:t> </w:t>
      </w:r>
      <w:bookmarkEnd w:id="67"/>
      <w:bookmarkEnd w:id="68"/>
    </w:p>
    <w:p w14:paraId="51893F7C" w14:textId="77777777" w:rsidR="00856EF2" w:rsidRPr="00856EF2" w:rsidRDefault="00856EF2" w:rsidP="00856EF2">
      <w:pPr>
        <w:rPr>
          <w:rFonts w:ascii="Calibri" w:eastAsia="Calibri" w:hAnsi="Calibri" w:cs="Times New Roman"/>
        </w:rPr>
      </w:pPr>
    </w:p>
    <w:p w14:paraId="080BAF1A" w14:textId="77777777" w:rsidR="0071407E" w:rsidRDefault="00856EF2" w:rsidP="00856EF2">
      <w:pPr>
        <w:keepNext/>
        <w:keepLines/>
        <w:spacing w:before="40"/>
        <w:outlineLvl w:val="1"/>
        <w:rPr>
          <w:rFonts w:ascii="Times New Roman" w:eastAsia="Times New Roman" w:hAnsi="Times New Roman" w:cs="Times New Roman"/>
          <w:b/>
          <w:sz w:val="26"/>
          <w:szCs w:val="26"/>
          <w:lang w:val="en-US"/>
        </w:rPr>
      </w:pPr>
      <w:bookmarkStart w:id="69" w:name="_Toc509580559"/>
      <w:bookmarkStart w:id="70" w:name="_Toc461086229"/>
      <w:r w:rsidRPr="00856EF2">
        <w:rPr>
          <w:rFonts w:ascii="Times" w:eastAsia="Times New Roman" w:hAnsi="Times" w:cs="Times"/>
          <w:b/>
          <w:sz w:val="26"/>
          <w:szCs w:val="26"/>
          <w:lang w:val="en-US"/>
        </w:rPr>
        <w:t xml:space="preserve">7.1 </w:t>
      </w:r>
      <w:r w:rsidRPr="00856EF2">
        <w:rPr>
          <w:rFonts w:ascii="Times New Roman" w:eastAsia="Times New Roman" w:hAnsi="Times New Roman" w:cs="Times New Roman"/>
          <w:b/>
          <w:sz w:val="26"/>
          <w:szCs w:val="26"/>
          <w:lang w:val="en-US"/>
        </w:rPr>
        <w:t>Stakeholder consultations and Participation</w:t>
      </w:r>
      <w:bookmarkEnd w:id="69"/>
    </w:p>
    <w:p w14:paraId="19554E97" w14:textId="43494001" w:rsidR="00856EF2" w:rsidRPr="00856EF2" w:rsidRDefault="00856EF2" w:rsidP="00856EF2">
      <w:pPr>
        <w:keepNext/>
        <w:keepLines/>
        <w:spacing w:before="40"/>
        <w:outlineLvl w:val="1"/>
        <w:rPr>
          <w:rFonts w:ascii="Times" w:eastAsia="Times New Roman" w:hAnsi="Times" w:cs="Times"/>
          <w:b/>
          <w:sz w:val="26"/>
          <w:szCs w:val="26"/>
          <w:lang w:val="en-US"/>
        </w:rPr>
      </w:pPr>
      <w:r w:rsidRPr="00856EF2">
        <w:rPr>
          <w:rFonts w:ascii="Times New Roman" w:eastAsia="Times New Roman" w:hAnsi="Times New Roman" w:cs="Times New Roman"/>
          <w:b/>
          <w:sz w:val="26"/>
          <w:szCs w:val="26"/>
          <w:lang w:val="en-US"/>
        </w:rPr>
        <w:t xml:space="preserve"> </w:t>
      </w:r>
      <w:bookmarkStart w:id="71" w:name="_Toc507400707"/>
      <w:bookmarkStart w:id="72" w:name="_Toc507400874"/>
      <w:bookmarkStart w:id="73" w:name="_Toc509580560"/>
      <w:r w:rsidRPr="00856EF2">
        <w:rPr>
          <w:rFonts w:ascii="MS Mincho" w:eastAsia="MS Mincho" w:hAnsi="MS Mincho" w:cs="MS Mincho"/>
          <w:b/>
          <w:sz w:val="26"/>
          <w:szCs w:val="26"/>
          <w:lang w:val="en-US"/>
        </w:rPr>
        <w:t> </w:t>
      </w:r>
      <w:bookmarkEnd w:id="70"/>
      <w:bookmarkEnd w:id="71"/>
      <w:bookmarkEnd w:id="72"/>
      <w:bookmarkEnd w:id="73"/>
    </w:p>
    <w:p w14:paraId="08536DA1" w14:textId="77777777" w:rsidR="0071407E" w:rsidRPr="0071407E" w:rsidRDefault="00856EF2" w:rsidP="00B4313D">
      <w:pPr>
        <w:widowControl w:val="0"/>
        <w:autoSpaceDE w:val="0"/>
        <w:autoSpaceDN w:val="0"/>
        <w:adjustRightInd w:val="0"/>
        <w:spacing w:after="240" w:line="276" w:lineRule="auto"/>
        <w:contextualSpacing/>
        <w:jc w:val="both"/>
        <w:rPr>
          <w:rFonts w:ascii="Times New Roman" w:eastAsia="Calibri" w:hAnsi="Times New Roman" w:cs="Times New Roman"/>
        </w:rPr>
      </w:pPr>
      <w:r w:rsidRPr="00856EF2">
        <w:rPr>
          <w:rFonts w:ascii="Times New Roman" w:eastAsia="Calibri" w:hAnsi="Times New Roman" w:cs="Times New Roman"/>
          <w:lang w:val="en-US"/>
        </w:rPr>
        <w:t>The ESMF preparation included extensive stakeholder and participation consultations. Key project stakeholders were identified for consultations and these included Government Ministries, State Agencies</w:t>
      </w:r>
      <w:r w:rsidR="0071407E">
        <w:rPr>
          <w:rFonts w:ascii="Times New Roman" w:eastAsia="Calibri" w:hAnsi="Times New Roman" w:cs="Times New Roman"/>
          <w:lang w:val="en-US"/>
        </w:rPr>
        <w:t xml:space="preserve"> </w:t>
      </w:r>
      <w:r w:rsidRPr="00856EF2">
        <w:rPr>
          <w:rFonts w:ascii="Times New Roman" w:eastAsia="Calibri" w:hAnsi="Times New Roman" w:cs="Times New Roman"/>
          <w:lang w:val="en-US"/>
        </w:rPr>
        <w:t>/ Organizations’</w:t>
      </w:r>
      <w:r w:rsidR="0071407E">
        <w:rPr>
          <w:rFonts w:ascii="Times New Roman" w:eastAsia="Calibri" w:hAnsi="Times New Roman" w:cs="Times New Roman"/>
          <w:lang w:val="en-US"/>
        </w:rPr>
        <w:t xml:space="preserve"> </w:t>
      </w:r>
      <w:r w:rsidRPr="00856EF2">
        <w:rPr>
          <w:rFonts w:ascii="Times New Roman" w:eastAsia="Calibri" w:hAnsi="Times New Roman" w:cs="Times New Roman"/>
          <w:lang w:val="en-US"/>
        </w:rPr>
        <w:t>/ and Departments, Project offices, Non- governmental organization and local communities, both the affected and host communities, including women, the poor and most vulnerable groups.</w:t>
      </w:r>
    </w:p>
    <w:p w14:paraId="78B4C8D3" w14:textId="03A17523" w:rsidR="00856EF2" w:rsidRPr="00856EF2" w:rsidRDefault="00856EF2" w:rsidP="0071407E">
      <w:pPr>
        <w:widowControl w:val="0"/>
        <w:autoSpaceDE w:val="0"/>
        <w:autoSpaceDN w:val="0"/>
        <w:adjustRightInd w:val="0"/>
        <w:spacing w:after="240" w:line="276" w:lineRule="auto"/>
        <w:ind w:left="360"/>
        <w:contextualSpacing/>
        <w:jc w:val="both"/>
        <w:rPr>
          <w:rFonts w:ascii="Times New Roman" w:eastAsia="Calibri" w:hAnsi="Times New Roman" w:cs="Times New Roman"/>
        </w:rPr>
      </w:pPr>
      <w:r w:rsidRPr="00856EF2">
        <w:rPr>
          <w:rFonts w:ascii="Times New Roman" w:eastAsia="Calibri" w:hAnsi="Times New Roman" w:cs="Times New Roman"/>
          <w:lang w:val="en-US"/>
        </w:rPr>
        <w:t xml:space="preserve"> </w:t>
      </w:r>
      <w:r w:rsidRPr="00856EF2">
        <w:rPr>
          <w:rFonts w:ascii="MS Mincho" w:eastAsia="MS Mincho" w:hAnsi="MS Mincho" w:cs="MS Mincho"/>
          <w:lang w:val="en-US"/>
        </w:rPr>
        <w:t> </w:t>
      </w:r>
    </w:p>
    <w:p w14:paraId="4A893BEA" w14:textId="77777777" w:rsidR="00856EF2" w:rsidRPr="0071407E" w:rsidRDefault="00856EF2" w:rsidP="00B4313D">
      <w:pPr>
        <w:widowControl w:val="0"/>
        <w:autoSpaceDE w:val="0"/>
        <w:autoSpaceDN w:val="0"/>
        <w:adjustRightInd w:val="0"/>
        <w:spacing w:after="240" w:line="276" w:lineRule="auto"/>
        <w:contextualSpacing/>
        <w:jc w:val="both"/>
        <w:rPr>
          <w:rFonts w:ascii="Times New Roman" w:eastAsia="Calibri" w:hAnsi="Times New Roman" w:cs="Times New Roman"/>
        </w:rPr>
      </w:pPr>
      <w:r w:rsidRPr="00856EF2">
        <w:rPr>
          <w:rFonts w:ascii="Times New Roman" w:eastAsia="Calibri" w:hAnsi="Times New Roman" w:cs="Times New Roman"/>
          <w:lang w:val="en-US"/>
        </w:rPr>
        <w:t xml:space="preserve">Meetings were held with key officials and opinion leaders to gauge level of awareness and involvement with the project, concerns of project implementation, and to obtain relevant documents or baseline information. The consultations and participation also served to gather information on the mandates and permitting requirements to inform the development of the Program. </w:t>
      </w:r>
      <w:r w:rsidRPr="00856EF2">
        <w:rPr>
          <w:rFonts w:ascii="MS Mincho" w:eastAsia="MS Mincho" w:hAnsi="MS Mincho" w:cs="MS Mincho"/>
          <w:lang w:val="en-US"/>
        </w:rPr>
        <w:t> </w:t>
      </w:r>
    </w:p>
    <w:p w14:paraId="64177A4C" w14:textId="77777777" w:rsidR="0071407E" w:rsidRPr="00856EF2" w:rsidRDefault="0071407E" w:rsidP="0071407E">
      <w:pPr>
        <w:widowControl w:val="0"/>
        <w:autoSpaceDE w:val="0"/>
        <w:autoSpaceDN w:val="0"/>
        <w:adjustRightInd w:val="0"/>
        <w:spacing w:after="240" w:line="276" w:lineRule="auto"/>
        <w:ind w:left="360"/>
        <w:contextualSpacing/>
        <w:jc w:val="both"/>
        <w:rPr>
          <w:rFonts w:ascii="Times New Roman" w:eastAsia="Calibri" w:hAnsi="Times New Roman" w:cs="Times New Roman"/>
        </w:rPr>
      </w:pPr>
    </w:p>
    <w:p w14:paraId="24E4774F" w14:textId="15597EAB" w:rsidR="0071407E" w:rsidRPr="0071407E" w:rsidRDefault="00856EF2" w:rsidP="00B4313D">
      <w:pPr>
        <w:widowControl w:val="0"/>
        <w:autoSpaceDE w:val="0"/>
        <w:autoSpaceDN w:val="0"/>
        <w:adjustRightInd w:val="0"/>
        <w:spacing w:after="240" w:line="276" w:lineRule="auto"/>
        <w:contextualSpacing/>
        <w:jc w:val="both"/>
        <w:rPr>
          <w:rFonts w:ascii="Times New Roman" w:eastAsia="Calibri" w:hAnsi="Times New Roman" w:cs="Times New Roman"/>
        </w:rPr>
      </w:pPr>
      <w:r w:rsidRPr="00856EF2">
        <w:rPr>
          <w:rFonts w:ascii="Times New Roman" w:eastAsia="Calibri" w:hAnsi="Times New Roman" w:cs="Times New Roman"/>
          <w:lang w:val="en-US"/>
        </w:rPr>
        <w:t xml:space="preserve">The list of stakeholders contacted and issues discussed are presented in the Stakeholder Meetings and Public Consultation </w:t>
      </w:r>
    </w:p>
    <w:p w14:paraId="0DCC6431" w14:textId="6BC1E218" w:rsidR="00856EF2" w:rsidRPr="00856EF2" w:rsidRDefault="00856EF2" w:rsidP="0071407E">
      <w:pPr>
        <w:widowControl w:val="0"/>
        <w:autoSpaceDE w:val="0"/>
        <w:autoSpaceDN w:val="0"/>
        <w:adjustRightInd w:val="0"/>
        <w:spacing w:after="240"/>
        <w:ind w:left="360"/>
        <w:contextualSpacing/>
        <w:jc w:val="both"/>
        <w:rPr>
          <w:rFonts w:ascii="Times New Roman" w:eastAsia="Calibri" w:hAnsi="Times New Roman" w:cs="Times New Roman"/>
        </w:rPr>
      </w:pPr>
      <w:r w:rsidRPr="00856EF2">
        <w:rPr>
          <w:rFonts w:ascii="MS Mincho" w:eastAsia="MS Mincho" w:hAnsi="MS Mincho" w:cs="MS Mincho"/>
          <w:lang w:val="en-US"/>
        </w:rPr>
        <w:t> </w:t>
      </w:r>
    </w:p>
    <w:p w14:paraId="73BBA833" w14:textId="77777777" w:rsidR="0071407E" w:rsidRDefault="00856EF2" w:rsidP="00856EF2">
      <w:pPr>
        <w:keepNext/>
        <w:keepLines/>
        <w:spacing w:before="40"/>
        <w:outlineLvl w:val="1"/>
        <w:rPr>
          <w:rFonts w:ascii="Times New Roman" w:eastAsia="Times New Roman" w:hAnsi="Times New Roman" w:cs="Times New Roman"/>
          <w:b/>
          <w:sz w:val="26"/>
          <w:szCs w:val="26"/>
          <w:lang w:val="en-US"/>
        </w:rPr>
      </w:pPr>
      <w:bookmarkStart w:id="74" w:name="_Toc509580561"/>
      <w:bookmarkStart w:id="75" w:name="_Toc461086230"/>
      <w:r w:rsidRPr="00856EF2">
        <w:rPr>
          <w:rFonts w:ascii="Times New Roman" w:eastAsia="Times New Roman" w:hAnsi="Times New Roman" w:cs="Times New Roman"/>
          <w:b/>
          <w:sz w:val="26"/>
          <w:szCs w:val="26"/>
          <w:lang w:val="en-US"/>
        </w:rPr>
        <w:t>7.2 ESMF Disclosure</w:t>
      </w:r>
      <w:bookmarkEnd w:id="74"/>
      <w:r w:rsidRPr="00856EF2">
        <w:rPr>
          <w:rFonts w:ascii="Times New Roman" w:eastAsia="Times New Roman" w:hAnsi="Times New Roman" w:cs="Times New Roman"/>
          <w:b/>
          <w:sz w:val="26"/>
          <w:szCs w:val="26"/>
          <w:lang w:val="en-US"/>
        </w:rPr>
        <w:t xml:space="preserve"> </w:t>
      </w:r>
    </w:p>
    <w:p w14:paraId="752C59A7" w14:textId="0130A9BD" w:rsidR="00856EF2" w:rsidRPr="00856EF2" w:rsidRDefault="00856EF2" w:rsidP="00856EF2">
      <w:pPr>
        <w:keepNext/>
        <w:keepLines/>
        <w:spacing w:before="40"/>
        <w:outlineLvl w:val="1"/>
        <w:rPr>
          <w:rFonts w:ascii="Times" w:eastAsia="Times New Roman" w:hAnsi="Times" w:cs="Times"/>
          <w:b/>
          <w:sz w:val="26"/>
          <w:szCs w:val="26"/>
          <w:lang w:val="en-US"/>
        </w:rPr>
      </w:pPr>
      <w:bookmarkStart w:id="76" w:name="_Toc507400876"/>
      <w:bookmarkStart w:id="77" w:name="_Toc509580562"/>
      <w:r w:rsidRPr="00856EF2">
        <w:rPr>
          <w:rFonts w:ascii="MS Mincho" w:eastAsia="MS Mincho" w:hAnsi="MS Mincho" w:cs="MS Mincho"/>
          <w:b/>
          <w:sz w:val="26"/>
          <w:szCs w:val="26"/>
          <w:lang w:val="en-US"/>
        </w:rPr>
        <w:t> </w:t>
      </w:r>
      <w:bookmarkEnd w:id="75"/>
      <w:bookmarkEnd w:id="76"/>
      <w:bookmarkEnd w:id="77"/>
    </w:p>
    <w:p w14:paraId="0E5EB9D6" w14:textId="7037C678" w:rsidR="00A81E10" w:rsidRDefault="00856EF2" w:rsidP="00B4313D">
      <w:pPr>
        <w:widowControl w:val="0"/>
        <w:tabs>
          <w:tab w:val="left" w:pos="220"/>
          <w:tab w:val="left" w:pos="720"/>
        </w:tabs>
        <w:autoSpaceDE w:val="0"/>
        <w:autoSpaceDN w:val="0"/>
        <w:adjustRightInd w:val="0"/>
        <w:spacing w:after="240" w:line="276" w:lineRule="auto"/>
        <w:jc w:val="both"/>
        <w:rPr>
          <w:rFonts w:ascii="Times New Roman" w:eastAsia="Calibri" w:hAnsi="Times New Roman" w:cs="Times New Roman"/>
          <w:lang w:val="en-US"/>
        </w:rPr>
      </w:pPr>
      <w:r w:rsidRPr="00856EF2">
        <w:rPr>
          <w:rFonts w:ascii="Times New Roman" w:eastAsia="Calibri" w:hAnsi="Times New Roman" w:cs="Times New Roman"/>
          <w:lang w:val="en-US"/>
        </w:rPr>
        <w:t xml:space="preserve">The World Bank policies require that environmental reports for projects are made available to project affected groups, local NGOs, and the public at large. Public disclosure of </w:t>
      </w:r>
      <w:r w:rsidR="00C5505B">
        <w:rPr>
          <w:rFonts w:ascii="Times New Roman" w:eastAsia="Calibri" w:hAnsi="Times New Roman" w:cs="Times New Roman"/>
          <w:lang w:val="en-US"/>
        </w:rPr>
        <w:t>environmental report</w:t>
      </w:r>
      <w:r w:rsidRPr="00856EF2">
        <w:rPr>
          <w:rFonts w:ascii="Times New Roman" w:eastAsia="Calibri" w:hAnsi="Times New Roman" w:cs="Times New Roman"/>
          <w:lang w:val="en-US"/>
        </w:rPr>
        <w:t xml:space="preserve"> is also a requirement of the Ghana ESIA procedures. However, there is no limitation as to the extent and scope</w:t>
      </w:r>
      <w:r w:rsidR="00C5505B">
        <w:rPr>
          <w:rFonts w:ascii="Times New Roman" w:eastAsia="Calibri" w:hAnsi="Times New Roman" w:cs="Times New Roman"/>
          <w:lang w:val="en-US"/>
        </w:rPr>
        <w:t xml:space="preserve"> of disclosure. WVG</w:t>
      </w:r>
      <w:r w:rsidRPr="00856EF2">
        <w:rPr>
          <w:rFonts w:ascii="Times New Roman" w:eastAsia="Calibri" w:hAnsi="Times New Roman" w:cs="Times New Roman"/>
          <w:lang w:val="en-US"/>
        </w:rPr>
        <w:t xml:space="preserve"> in collaboration with the line agencies and EPA will make available copies of the ESMF in selected public places as required by law for information and comments. Public notice in the media sho</w:t>
      </w:r>
      <w:r w:rsidR="00A81E10">
        <w:rPr>
          <w:rFonts w:ascii="Times New Roman" w:eastAsia="Calibri" w:hAnsi="Times New Roman" w:cs="Times New Roman"/>
          <w:lang w:val="en-US"/>
        </w:rPr>
        <w:t xml:space="preserve">uld be served for that purpose. </w:t>
      </w:r>
      <w:r w:rsidRPr="00856EF2">
        <w:rPr>
          <w:rFonts w:ascii="Times New Roman" w:eastAsia="Calibri" w:hAnsi="Times New Roman" w:cs="Times New Roman"/>
          <w:lang w:val="en-US"/>
        </w:rPr>
        <w:t xml:space="preserve">The notification should be done through a newspaper or radio announcement or both. </w:t>
      </w:r>
    </w:p>
    <w:p w14:paraId="4178622A" w14:textId="630BFA4B" w:rsidR="00856EF2" w:rsidRPr="00856EF2" w:rsidRDefault="00856EF2" w:rsidP="00A81E10">
      <w:pPr>
        <w:widowControl w:val="0"/>
        <w:tabs>
          <w:tab w:val="left" w:pos="220"/>
          <w:tab w:val="left" w:pos="720"/>
        </w:tabs>
        <w:autoSpaceDE w:val="0"/>
        <w:autoSpaceDN w:val="0"/>
        <w:adjustRightInd w:val="0"/>
        <w:spacing w:after="240" w:line="276" w:lineRule="auto"/>
        <w:jc w:val="both"/>
        <w:rPr>
          <w:rFonts w:ascii="Times New Roman" w:eastAsia="Calibri" w:hAnsi="Times New Roman" w:cs="Times New Roman"/>
          <w:lang w:val="en-US"/>
        </w:rPr>
      </w:pPr>
      <w:r w:rsidRPr="00856EF2">
        <w:rPr>
          <w:rFonts w:ascii="Times New Roman" w:eastAsia="Calibri" w:hAnsi="Times New Roman" w:cs="Times New Roman"/>
          <w:lang w:val="en-US"/>
        </w:rPr>
        <w:t xml:space="preserve">The notification should provide: </w:t>
      </w:r>
    </w:p>
    <w:p w14:paraId="425AC0E5" w14:textId="77777777" w:rsidR="00856EF2" w:rsidRPr="00856EF2" w:rsidRDefault="00856EF2" w:rsidP="00A81E10">
      <w:pPr>
        <w:widowControl w:val="0"/>
        <w:numPr>
          <w:ilvl w:val="1"/>
          <w:numId w:val="40"/>
        </w:numPr>
        <w:tabs>
          <w:tab w:val="left" w:pos="940"/>
          <w:tab w:val="left" w:pos="1440"/>
        </w:tabs>
        <w:autoSpaceDE w:val="0"/>
        <w:autoSpaceDN w:val="0"/>
        <w:adjustRightInd w:val="0"/>
        <w:spacing w:line="276" w:lineRule="auto"/>
        <w:jc w:val="both"/>
        <w:rPr>
          <w:rFonts w:ascii="Times New Roman" w:eastAsia="Calibri" w:hAnsi="Times New Roman" w:cs="Times New Roman"/>
          <w:lang w:val="en-US"/>
        </w:rPr>
      </w:pPr>
      <w:r w:rsidRPr="00856EF2">
        <w:rPr>
          <w:rFonts w:ascii="Times New Roman" w:eastAsia="Calibri" w:hAnsi="Times New Roman" w:cs="Times New Roman"/>
          <w:lang w:val="en-US"/>
        </w:rPr>
        <w:t xml:space="preserve">a brief description of the Project; </w:t>
      </w:r>
      <w:r w:rsidRPr="00856EF2">
        <w:rPr>
          <w:rFonts w:ascii="MS Mincho" w:eastAsia="MS Mincho" w:hAnsi="MS Mincho" w:cs="MS Mincho" w:hint="eastAsia"/>
          <w:lang w:val="en-US"/>
        </w:rPr>
        <w:t> </w:t>
      </w:r>
    </w:p>
    <w:p w14:paraId="2EA6F0A7" w14:textId="77777777" w:rsidR="00856EF2" w:rsidRPr="00856EF2" w:rsidRDefault="00856EF2" w:rsidP="00A81E10">
      <w:pPr>
        <w:widowControl w:val="0"/>
        <w:numPr>
          <w:ilvl w:val="1"/>
          <w:numId w:val="40"/>
        </w:numPr>
        <w:tabs>
          <w:tab w:val="left" w:pos="940"/>
          <w:tab w:val="left" w:pos="1440"/>
        </w:tabs>
        <w:autoSpaceDE w:val="0"/>
        <w:autoSpaceDN w:val="0"/>
        <w:adjustRightInd w:val="0"/>
        <w:spacing w:line="276" w:lineRule="auto"/>
        <w:jc w:val="both"/>
        <w:rPr>
          <w:rFonts w:ascii="Times New Roman" w:eastAsia="Calibri" w:hAnsi="Times New Roman" w:cs="Times New Roman"/>
          <w:lang w:val="en-US"/>
        </w:rPr>
      </w:pPr>
      <w:r w:rsidRPr="00856EF2">
        <w:rPr>
          <w:rFonts w:ascii="Times New Roman" w:eastAsia="Calibri" w:hAnsi="Times New Roman" w:cs="Times New Roman"/>
          <w:lang w:val="en-US"/>
        </w:rPr>
        <w:t xml:space="preserve">a list of venues where the ESMF report is on display and available for viewing; </w:t>
      </w:r>
      <w:r w:rsidRPr="00856EF2">
        <w:rPr>
          <w:rFonts w:ascii="MS Mincho" w:eastAsia="MS Mincho" w:hAnsi="MS Mincho" w:cs="MS Mincho" w:hint="eastAsia"/>
          <w:lang w:val="en-US"/>
        </w:rPr>
        <w:t> </w:t>
      </w:r>
    </w:p>
    <w:p w14:paraId="556AF9E1" w14:textId="77777777" w:rsidR="00856EF2" w:rsidRPr="00856EF2" w:rsidRDefault="00856EF2" w:rsidP="00A81E10">
      <w:pPr>
        <w:widowControl w:val="0"/>
        <w:numPr>
          <w:ilvl w:val="1"/>
          <w:numId w:val="40"/>
        </w:numPr>
        <w:tabs>
          <w:tab w:val="left" w:pos="940"/>
          <w:tab w:val="left" w:pos="1440"/>
        </w:tabs>
        <w:autoSpaceDE w:val="0"/>
        <w:autoSpaceDN w:val="0"/>
        <w:adjustRightInd w:val="0"/>
        <w:spacing w:line="276" w:lineRule="auto"/>
        <w:jc w:val="both"/>
        <w:rPr>
          <w:rFonts w:ascii="Times New Roman" w:eastAsia="Calibri" w:hAnsi="Times New Roman" w:cs="Times New Roman"/>
          <w:lang w:val="en-US"/>
        </w:rPr>
      </w:pPr>
      <w:r w:rsidRPr="00856EF2">
        <w:rPr>
          <w:rFonts w:ascii="Times New Roman" w:eastAsia="Calibri" w:hAnsi="Times New Roman" w:cs="Times New Roman"/>
          <w:lang w:val="en-US"/>
        </w:rPr>
        <w:t xml:space="preserve">duration of the display period; and </w:t>
      </w:r>
      <w:r w:rsidRPr="00856EF2">
        <w:rPr>
          <w:rFonts w:ascii="MS Mincho" w:eastAsia="MS Mincho" w:hAnsi="MS Mincho" w:cs="MS Mincho" w:hint="eastAsia"/>
          <w:lang w:val="en-US"/>
        </w:rPr>
        <w:t> </w:t>
      </w:r>
    </w:p>
    <w:p w14:paraId="040103F5" w14:textId="1233E273" w:rsidR="00856EF2" w:rsidRPr="00856EF2" w:rsidRDefault="00A81E10" w:rsidP="00A81E10">
      <w:pPr>
        <w:widowControl w:val="0"/>
        <w:numPr>
          <w:ilvl w:val="1"/>
          <w:numId w:val="40"/>
        </w:numPr>
        <w:tabs>
          <w:tab w:val="left" w:pos="940"/>
          <w:tab w:val="left" w:pos="1440"/>
        </w:tabs>
        <w:autoSpaceDE w:val="0"/>
        <w:autoSpaceDN w:val="0"/>
        <w:adjustRightInd w:val="0"/>
        <w:spacing w:line="276" w:lineRule="auto"/>
        <w:jc w:val="both"/>
        <w:rPr>
          <w:rFonts w:ascii="Times New Roman" w:eastAsia="Calibri" w:hAnsi="Times New Roman" w:cs="Times New Roman"/>
          <w:lang w:val="en-US"/>
        </w:rPr>
      </w:pPr>
      <w:r w:rsidRPr="00856EF2">
        <w:rPr>
          <w:rFonts w:ascii="Times New Roman" w:eastAsia="Calibri" w:hAnsi="Times New Roman" w:cs="Times New Roman"/>
          <w:lang w:val="en-US"/>
        </w:rPr>
        <w:t>Contact</w:t>
      </w:r>
      <w:r w:rsidR="00856EF2" w:rsidRPr="00856EF2">
        <w:rPr>
          <w:rFonts w:ascii="Times New Roman" w:eastAsia="Calibri" w:hAnsi="Times New Roman" w:cs="Times New Roman"/>
          <w:lang w:val="en-US"/>
        </w:rPr>
        <w:t xml:space="preserve"> information for comments. </w:t>
      </w:r>
      <w:r w:rsidR="00856EF2" w:rsidRPr="00856EF2">
        <w:rPr>
          <w:rFonts w:ascii="MS Mincho" w:eastAsia="MS Mincho" w:hAnsi="MS Mincho" w:cs="MS Mincho" w:hint="eastAsia"/>
          <w:lang w:val="en-US"/>
        </w:rPr>
        <w:t> </w:t>
      </w:r>
    </w:p>
    <w:p w14:paraId="526F6F99" w14:textId="77777777" w:rsidR="009350C8" w:rsidRDefault="009350C8" w:rsidP="009350C8">
      <w:pPr>
        <w:widowControl w:val="0"/>
        <w:autoSpaceDE w:val="0"/>
        <w:autoSpaceDN w:val="0"/>
        <w:adjustRightInd w:val="0"/>
        <w:spacing w:after="240"/>
        <w:contextualSpacing/>
        <w:jc w:val="both"/>
        <w:rPr>
          <w:rFonts w:ascii="Times New Roman" w:eastAsia="Calibri" w:hAnsi="Times New Roman" w:cs="Times New Roman"/>
          <w:lang w:val="en-US"/>
        </w:rPr>
      </w:pPr>
    </w:p>
    <w:p w14:paraId="742EAAEB" w14:textId="614B9D6A" w:rsidR="00900FF6" w:rsidRDefault="00856EF2" w:rsidP="009350C8">
      <w:pPr>
        <w:widowControl w:val="0"/>
        <w:autoSpaceDE w:val="0"/>
        <w:autoSpaceDN w:val="0"/>
        <w:adjustRightInd w:val="0"/>
        <w:spacing w:after="240"/>
        <w:contextualSpacing/>
        <w:jc w:val="both"/>
        <w:rPr>
          <w:rFonts w:ascii="Times New Roman" w:eastAsia="Times New Roman" w:hAnsi="Times New Roman" w:cs="Times New Roman"/>
          <w:b/>
          <w:sz w:val="32"/>
          <w:szCs w:val="32"/>
          <w:lang w:val="en-US"/>
        </w:rPr>
      </w:pPr>
      <w:r w:rsidRPr="00856EF2">
        <w:rPr>
          <w:rFonts w:ascii="Times New Roman" w:eastAsia="Calibri" w:hAnsi="Times New Roman" w:cs="Times New Roman"/>
          <w:lang w:val="en-US"/>
        </w:rPr>
        <w:t xml:space="preserve">The EPA will assist to select display venues upon consultation with </w:t>
      </w:r>
      <w:proofErr w:type="spellStart"/>
      <w:r w:rsidRPr="00856EF2">
        <w:rPr>
          <w:rFonts w:ascii="Times New Roman" w:eastAsia="Calibri" w:hAnsi="Times New Roman" w:cs="Times New Roman"/>
          <w:lang w:val="en-US"/>
        </w:rPr>
        <w:t>MoFA</w:t>
      </w:r>
      <w:proofErr w:type="spellEnd"/>
      <w:r w:rsidRPr="00856EF2">
        <w:rPr>
          <w:rFonts w:ascii="Times New Roman" w:eastAsia="Calibri" w:hAnsi="Times New Roman" w:cs="Times New Roman"/>
          <w:lang w:val="en-US"/>
        </w:rPr>
        <w:t>. These would be project sites specific and very much informative to beneficiaries</w:t>
      </w:r>
      <w:bookmarkStart w:id="78" w:name="_Toc461086231"/>
    </w:p>
    <w:p w14:paraId="16985FCE" w14:textId="0EDFC9EB" w:rsidR="00A81E10" w:rsidRDefault="00856EF2" w:rsidP="00A81E10">
      <w:pPr>
        <w:keepNext/>
        <w:keepLines/>
        <w:jc w:val="center"/>
        <w:outlineLvl w:val="0"/>
        <w:rPr>
          <w:rFonts w:ascii="Times New Roman" w:eastAsia="Times New Roman" w:hAnsi="Times New Roman" w:cs="Times New Roman"/>
          <w:b/>
          <w:sz w:val="32"/>
          <w:szCs w:val="32"/>
          <w:lang w:val="en-US"/>
        </w:rPr>
      </w:pPr>
      <w:bookmarkStart w:id="79" w:name="_Toc509580563"/>
      <w:r w:rsidRPr="00856EF2">
        <w:rPr>
          <w:rFonts w:ascii="Times New Roman" w:eastAsia="Times New Roman" w:hAnsi="Times New Roman" w:cs="Times New Roman"/>
          <w:b/>
          <w:sz w:val="32"/>
          <w:szCs w:val="32"/>
          <w:lang w:val="en-US"/>
        </w:rPr>
        <w:lastRenderedPageBreak/>
        <w:t>8. GRIEVANCE REDRESS MECHANISM</w:t>
      </w:r>
      <w:bookmarkEnd w:id="78"/>
      <w:bookmarkEnd w:id="79"/>
    </w:p>
    <w:p w14:paraId="2CE2DD2D" w14:textId="77777777" w:rsidR="009350C8" w:rsidRDefault="009350C8" w:rsidP="009350C8">
      <w:pPr>
        <w:widowControl w:val="0"/>
        <w:autoSpaceDE w:val="0"/>
        <w:autoSpaceDN w:val="0"/>
        <w:adjustRightInd w:val="0"/>
        <w:spacing w:after="240" w:line="276" w:lineRule="auto"/>
        <w:contextualSpacing/>
        <w:jc w:val="both"/>
        <w:rPr>
          <w:rFonts w:ascii="Times New Roman" w:eastAsia="Calibri" w:hAnsi="Times New Roman" w:cs="Times New Roman"/>
          <w:lang w:val="en-US"/>
        </w:rPr>
      </w:pPr>
    </w:p>
    <w:p w14:paraId="79C3762A" w14:textId="77777777" w:rsidR="00856EF2" w:rsidRDefault="00856EF2" w:rsidP="009350C8">
      <w:pPr>
        <w:widowControl w:val="0"/>
        <w:autoSpaceDE w:val="0"/>
        <w:autoSpaceDN w:val="0"/>
        <w:adjustRightInd w:val="0"/>
        <w:spacing w:after="240" w:line="276" w:lineRule="auto"/>
        <w:contextualSpacing/>
        <w:jc w:val="both"/>
        <w:rPr>
          <w:rFonts w:ascii="Times New Roman" w:eastAsia="Calibri" w:hAnsi="Times New Roman" w:cs="Times New Roman"/>
          <w:lang w:val="en-US"/>
        </w:rPr>
      </w:pPr>
      <w:r w:rsidRPr="00856EF2">
        <w:rPr>
          <w:rFonts w:ascii="Times New Roman" w:eastAsia="Calibri" w:hAnsi="Times New Roman" w:cs="Times New Roman"/>
          <w:lang w:val="en-US"/>
        </w:rPr>
        <w:t xml:space="preserve">Grievance mechanisms provide a formal avenue for affected groups or stakeholders to engage with the project implementers or owners on issues of concern or unaddressed impacts. Grievances are any complaints or suggestions about the way a project is being implemented. They may take the form of specific complaints for damages/injury, concerns about routine project activities, or perceived incidents or impacts. Identifying and responding to grievances supports the development of positive relationships between projects and affected groups/communities, and other stakeholders. </w:t>
      </w:r>
    </w:p>
    <w:p w14:paraId="57D9B264" w14:textId="77777777" w:rsidR="00A81E10" w:rsidRPr="00856EF2" w:rsidRDefault="00A81E10" w:rsidP="00A81E10">
      <w:pPr>
        <w:widowControl w:val="0"/>
        <w:autoSpaceDE w:val="0"/>
        <w:autoSpaceDN w:val="0"/>
        <w:adjustRightInd w:val="0"/>
        <w:spacing w:after="240" w:line="276" w:lineRule="auto"/>
        <w:ind w:left="360"/>
        <w:contextualSpacing/>
        <w:jc w:val="both"/>
        <w:rPr>
          <w:rFonts w:ascii="Times New Roman" w:eastAsia="Calibri" w:hAnsi="Times New Roman" w:cs="Times New Roman"/>
          <w:lang w:val="en-US"/>
        </w:rPr>
      </w:pPr>
    </w:p>
    <w:p w14:paraId="5A99112F" w14:textId="77777777" w:rsidR="00856EF2" w:rsidRDefault="00856EF2" w:rsidP="009350C8">
      <w:pPr>
        <w:widowControl w:val="0"/>
        <w:autoSpaceDE w:val="0"/>
        <w:autoSpaceDN w:val="0"/>
        <w:adjustRightInd w:val="0"/>
        <w:spacing w:after="240" w:line="276" w:lineRule="auto"/>
        <w:contextualSpacing/>
        <w:jc w:val="both"/>
        <w:rPr>
          <w:rFonts w:ascii="Times New Roman" w:eastAsia="Calibri" w:hAnsi="Times New Roman" w:cs="Times New Roman"/>
          <w:lang w:val="en-US"/>
        </w:rPr>
      </w:pPr>
      <w:r w:rsidRPr="00856EF2">
        <w:rPr>
          <w:rFonts w:ascii="Times New Roman" w:eastAsia="Calibri" w:hAnsi="Times New Roman" w:cs="Times New Roman"/>
          <w:lang w:val="en-US"/>
        </w:rPr>
        <w:t xml:space="preserve">The World Bank/IFC standards outline requirements for grievance mechanisms for some projects. Grievance mechanisms should receive and facilitate resolution of the affected institutional or communities’ concerns and grievances. The World Bank/IFC states the concerns should be addressed promptly using an understandable and transparent process that is culturally appropriate and readily acceptable to all segments of affected communities, at no cost and without retribution. Mechanisms should be appropriate to the scale of impacts and risks presented by a project. </w:t>
      </w:r>
    </w:p>
    <w:p w14:paraId="4031F6E6" w14:textId="77777777" w:rsidR="00A81E10" w:rsidRPr="00856EF2" w:rsidRDefault="00A81E10" w:rsidP="00A81E10">
      <w:pPr>
        <w:widowControl w:val="0"/>
        <w:autoSpaceDE w:val="0"/>
        <w:autoSpaceDN w:val="0"/>
        <w:adjustRightInd w:val="0"/>
        <w:spacing w:after="240" w:line="276" w:lineRule="auto"/>
        <w:ind w:left="360"/>
        <w:contextualSpacing/>
        <w:jc w:val="both"/>
        <w:rPr>
          <w:rFonts w:ascii="Times New Roman" w:eastAsia="Calibri" w:hAnsi="Times New Roman" w:cs="Times New Roman"/>
          <w:lang w:val="en-US"/>
        </w:rPr>
      </w:pPr>
    </w:p>
    <w:p w14:paraId="3D350F84" w14:textId="77777777" w:rsidR="00856EF2" w:rsidRDefault="00856EF2" w:rsidP="009350C8">
      <w:pPr>
        <w:widowControl w:val="0"/>
        <w:autoSpaceDE w:val="0"/>
        <w:autoSpaceDN w:val="0"/>
        <w:adjustRightInd w:val="0"/>
        <w:spacing w:after="240" w:line="276" w:lineRule="auto"/>
        <w:contextualSpacing/>
        <w:jc w:val="both"/>
        <w:rPr>
          <w:rFonts w:ascii="Times New Roman" w:eastAsia="Calibri" w:hAnsi="Times New Roman" w:cs="Times New Roman"/>
          <w:lang w:val="en-US"/>
        </w:rPr>
      </w:pPr>
      <w:r w:rsidRPr="00856EF2">
        <w:rPr>
          <w:rFonts w:ascii="Times New Roman" w:eastAsia="Calibri" w:hAnsi="Times New Roman" w:cs="Times New Roman"/>
          <w:lang w:val="en-US"/>
        </w:rPr>
        <w:t xml:space="preserve">Grievances can be an indication of growing stakeholder concerns (real and perceived) and can escalate if not identified and resolved. The management of grievances is therefore a vital component of stakeholder management and an important aspect of risk management for a project. </w:t>
      </w:r>
    </w:p>
    <w:p w14:paraId="0B917580" w14:textId="77777777" w:rsidR="00A81E10" w:rsidRPr="00856EF2" w:rsidRDefault="00A81E10" w:rsidP="00A81E10">
      <w:pPr>
        <w:widowControl w:val="0"/>
        <w:autoSpaceDE w:val="0"/>
        <w:autoSpaceDN w:val="0"/>
        <w:adjustRightInd w:val="0"/>
        <w:spacing w:after="240" w:line="276" w:lineRule="auto"/>
        <w:ind w:left="360"/>
        <w:contextualSpacing/>
        <w:jc w:val="both"/>
        <w:rPr>
          <w:rFonts w:ascii="Times New Roman" w:eastAsia="Calibri" w:hAnsi="Times New Roman" w:cs="Times New Roman"/>
          <w:lang w:val="en-US"/>
        </w:rPr>
      </w:pPr>
    </w:p>
    <w:p w14:paraId="049A474C" w14:textId="77777777" w:rsidR="009350C8" w:rsidRDefault="00856EF2" w:rsidP="009350C8">
      <w:pPr>
        <w:widowControl w:val="0"/>
        <w:autoSpaceDE w:val="0"/>
        <w:autoSpaceDN w:val="0"/>
        <w:adjustRightInd w:val="0"/>
        <w:spacing w:after="240" w:line="276" w:lineRule="auto"/>
        <w:contextualSpacing/>
        <w:jc w:val="both"/>
        <w:rPr>
          <w:rFonts w:ascii="Times New Roman" w:eastAsia="Calibri" w:hAnsi="Times New Roman" w:cs="Times New Roman"/>
          <w:lang w:val="en-US"/>
        </w:rPr>
      </w:pPr>
      <w:r w:rsidRPr="00C5183B">
        <w:rPr>
          <w:rFonts w:ascii="Times New Roman" w:eastAsia="Calibri" w:hAnsi="Times New Roman" w:cs="Times New Roman"/>
          <w:lang w:val="en-US"/>
        </w:rPr>
        <w:t>Projects may have a range of potential adverse impacts to people and the environment in general, identifying grievances and ensuring timely resolution is therefore very necessary. As suc</w:t>
      </w:r>
      <w:r w:rsidRPr="00F221EE">
        <w:rPr>
          <w:rFonts w:ascii="Times New Roman" w:eastAsia="Calibri" w:hAnsi="Times New Roman" w:cs="Times New Roman"/>
          <w:lang w:val="en-US"/>
        </w:rPr>
        <w:t xml:space="preserve">h the ESMF has developed a grievance management process to serve as a guide during project implementation. This Grievance Redress Mechanism (GRM) builds pretty much on the one provided </w:t>
      </w:r>
    </w:p>
    <w:p w14:paraId="0387CF01" w14:textId="77777777" w:rsidR="009350C8" w:rsidRDefault="009350C8" w:rsidP="009350C8">
      <w:pPr>
        <w:widowControl w:val="0"/>
        <w:autoSpaceDE w:val="0"/>
        <w:autoSpaceDN w:val="0"/>
        <w:adjustRightInd w:val="0"/>
        <w:spacing w:after="240" w:line="276" w:lineRule="auto"/>
        <w:contextualSpacing/>
        <w:jc w:val="both"/>
        <w:rPr>
          <w:rFonts w:ascii="Times New Roman" w:eastAsia="Calibri" w:hAnsi="Times New Roman" w:cs="Times New Roman"/>
          <w:lang w:val="en-US"/>
        </w:rPr>
      </w:pPr>
    </w:p>
    <w:p w14:paraId="3982231A" w14:textId="2DADE71B" w:rsidR="00856EF2" w:rsidRPr="00856EF2" w:rsidRDefault="00856EF2" w:rsidP="009350C8">
      <w:pPr>
        <w:widowControl w:val="0"/>
        <w:autoSpaceDE w:val="0"/>
        <w:autoSpaceDN w:val="0"/>
        <w:adjustRightInd w:val="0"/>
        <w:spacing w:after="240" w:line="276" w:lineRule="auto"/>
        <w:contextualSpacing/>
        <w:jc w:val="both"/>
        <w:rPr>
          <w:rFonts w:ascii="Times New Roman" w:eastAsia="Calibri" w:hAnsi="Times New Roman" w:cs="Times New Roman"/>
          <w:lang w:val="en-US"/>
        </w:rPr>
      </w:pPr>
      <w:r w:rsidRPr="00856EF2">
        <w:rPr>
          <w:rFonts w:ascii="Times New Roman" w:eastAsia="Calibri" w:hAnsi="Times New Roman" w:cs="Times New Roman"/>
          <w:lang w:val="en-US"/>
        </w:rPr>
        <w:t>The grievance managem</w:t>
      </w:r>
      <w:r w:rsidR="0002106F">
        <w:rPr>
          <w:rFonts w:ascii="Times New Roman" w:eastAsia="Calibri" w:hAnsi="Times New Roman" w:cs="Times New Roman"/>
          <w:lang w:val="en-US"/>
        </w:rPr>
        <w:t xml:space="preserve">ent guide to be followed by WVG is provided in the table below. </w:t>
      </w:r>
    </w:p>
    <w:p w14:paraId="35859734" w14:textId="77777777" w:rsidR="0002106F" w:rsidRDefault="0002106F" w:rsidP="00856EF2">
      <w:pPr>
        <w:keepNext/>
        <w:spacing w:after="200"/>
        <w:jc w:val="center"/>
        <w:rPr>
          <w:rFonts w:ascii="Times New Roman" w:eastAsia="Calibri" w:hAnsi="Times New Roman" w:cs="Times New Roman"/>
          <w:b/>
          <w:iCs/>
        </w:rPr>
      </w:pPr>
    </w:p>
    <w:p w14:paraId="50895EAE" w14:textId="0C1D04D3" w:rsidR="00856EF2" w:rsidRPr="00856EF2" w:rsidRDefault="00856EF2" w:rsidP="00856EF2">
      <w:pPr>
        <w:keepNext/>
        <w:spacing w:after="200"/>
        <w:jc w:val="center"/>
        <w:rPr>
          <w:rFonts w:ascii="Times New Roman" w:eastAsia="Calibri" w:hAnsi="Times New Roman" w:cs="Times New Roman"/>
          <w:b/>
          <w:iCs/>
        </w:rPr>
      </w:pPr>
      <w:r w:rsidRPr="00856EF2">
        <w:rPr>
          <w:rFonts w:ascii="Times New Roman" w:eastAsia="Calibri" w:hAnsi="Times New Roman" w:cs="Times New Roman"/>
          <w:b/>
          <w:iCs/>
        </w:rPr>
        <w:t xml:space="preserve">Table </w:t>
      </w:r>
      <w:r w:rsidRPr="00856EF2">
        <w:rPr>
          <w:rFonts w:ascii="Times New Roman" w:eastAsia="Calibri" w:hAnsi="Times New Roman" w:cs="Times New Roman"/>
          <w:b/>
          <w:iCs/>
        </w:rPr>
        <w:fldChar w:fldCharType="begin"/>
      </w:r>
      <w:r w:rsidRPr="00856EF2">
        <w:rPr>
          <w:rFonts w:ascii="Times New Roman" w:eastAsia="Calibri" w:hAnsi="Times New Roman" w:cs="Times New Roman"/>
          <w:b/>
          <w:iCs/>
        </w:rPr>
        <w:instrText xml:space="preserve"> SEQ Table \* ARABIC </w:instrText>
      </w:r>
      <w:r w:rsidRPr="00856EF2">
        <w:rPr>
          <w:rFonts w:ascii="Times New Roman" w:eastAsia="Calibri" w:hAnsi="Times New Roman" w:cs="Times New Roman"/>
          <w:b/>
          <w:iCs/>
        </w:rPr>
        <w:fldChar w:fldCharType="separate"/>
      </w:r>
      <w:r w:rsidRPr="00856EF2">
        <w:rPr>
          <w:rFonts w:ascii="Times New Roman" w:eastAsia="Calibri" w:hAnsi="Times New Roman" w:cs="Times New Roman"/>
          <w:b/>
          <w:iCs/>
          <w:noProof/>
        </w:rPr>
        <w:t>8</w:t>
      </w:r>
      <w:r w:rsidRPr="00856EF2">
        <w:rPr>
          <w:rFonts w:ascii="Times New Roman" w:eastAsia="Calibri" w:hAnsi="Times New Roman" w:cs="Times New Roman"/>
          <w:b/>
          <w:iCs/>
        </w:rPr>
        <w:fldChar w:fldCharType="end"/>
      </w:r>
      <w:r w:rsidRPr="00856EF2">
        <w:rPr>
          <w:rFonts w:ascii="Times New Roman" w:eastAsia="Calibri" w:hAnsi="Times New Roman" w:cs="Times New Roman"/>
          <w:b/>
          <w:iCs/>
        </w:rPr>
        <w:t>.</w:t>
      </w:r>
      <w:r w:rsidR="009350C8">
        <w:rPr>
          <w:rFonts w:ascii="Times New Roman" w:eastAsia="Calibri" w:hAnsi="Times New Roman" w:cs="Times New Roman"/>
          <w:b/>
          <w:iCs/>
        </w:rPr>
        <w:t>1</w:t>
      </w:r>
      <w:r w:rsidRPr="00856EF2">
        <w:rPr>
          <w:rFonts w:ascii="Times New Roman" w:eastAsia="Calibri" w:hAnsi="Times New Roman" w:cs="Times New Roman"/>
          <w:b/>
          <w:iCs/>
        </w:rPr>
        <w:t xml:space="preserve"> Grievance Management Guide</w:t>
      </w:r>
    </w:p>
    <w:tbl>
      <w:tblPr>
        <w:tblStyle w:val="TableGrid"/>
        <w:tblW w:w="0" w:type="auto"/>
        <w:tblLook w:val="04A0" w:firstRow="1" w:lastRow="0" w:firstColumn="1" w:lastColumn="0" w:noHBand="0" w:noVBand="1"/>
      </w:tblPr>
      <w:tblGrid>
        <w:gridCol w:w="798"/>
        <w:gridCol w:w="2865"/>
        <w:gridCol w:w="2029"/>
        <w:gridCol w:w="1813"/>
        <w:gridCol w:w="1845"/>
      </w:tblGrid>
      <w:tr w:rsidR="00856EF2" w:rsidRPr="00856EF2" w14:paraId="66BF74B8" w14:textId="77777777" w:rsidTr="0086450D">
        <w:tc>
          <w:tcPr>
            <w:tcW w:w="798" w:type="dxa"/>
          </w:tcPr>
          <w:p w14:paraId="410228EE"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b/>
              </w:rPr>
            </w:pPr>
            <w:r w:rsidRPr="00856EF2">
              <w:rPr>
                <w:rFonts w:ascii="Times New Roman" w:eastAsia="Calibri" w:hAnsi="Times New Roman" w:cs="Times New Roman"/>
                <w:b/>
              </w:rPr>
              <w:t>Step</w:t>
            </w:r>
          </w:p>
        </w:tc>
        <w:tc>
          <w:tcPr>
            <w:tcW w:w="2865" w:type="dxa"/>
          </w:tcPr>
          <w:p w14:paraId="0AE905A3"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b/>
              </w:rPr>
            </w:pPr>
            <w:r w:rsidRPr="00856EF2">
              <w:rPr>
                <w:rFonts w:ascii="Times New Roman" w:eastAsia="Calibri" w:hAnsi="Times New Roman" w:cs="Times New Roman"/>
                <w:b/>
              </w:rPr>
              <w:t>Process</w:t>
            </w:r>
          </w:p>
        </w:tc>
        <w:tc>
          <w:tcPr>
            <w:tcW w:w="2029" w:type="dxa"/>
          </w:tcPr>
          <w:p w14:paraId="2889E328"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b/>
              </w:rPr>
            </w:pPr>
            <w:r w:rsidRPr="00856EF2">
              <w:rPr>
                <w:rFonts w:ascii="Times New Roman" w:eastAsia="Calibri" w:hAnsi="Times New Roman" w:cs="Times New Roman"/>
                <w:b/>
              </w:rPr>
              <w:t>Description</w:t>
            </w:r>
          </w:p>
        </w:tc>
        <w:tc>
          <w:tcPr>
            <w:tcW w:w="1813" w:type="dxa"/>
          </w:tcPr>
          <w:p w14:paraId="4CDC3E10"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b/>
              </w:rPr>
            </w:pPr>
            <w:r w:rsidRPr="00856EF2">
              <w:rPr>
                <w:rFonts w:ascii="Times New Roman" w:eastAsia="Calibri" w:hAnsi="Times New Roman" w:cs="Times New Roman"/>
                <w:b/>
              </w:rPr>
              <w:t>Time Frame</w:t>
            </w:r>
          </w:p>
        </w:tc>
        <w:tc>
          <w:tcPr>
            <w:tcW w:w="1845" w:type="dxa"/>
          </w:tcPr>
          <w:p w14:paraId="3845BF0F"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b/>
              </w:rPr>
            </w:pPr>
            <w:r w:rsidRPr="00856EF2">
              <w:rPr>
                <w:rFonts w:ascii="Times New Roman" w:eastAsia="Calibri" w:hAnsi="Times New Roman" w:cs="Times New Roman"/>
                <w:b/>
              </w:rPr>
              <w:t>Other information</w:t>
            </w:r>
          </w:p>
        </w:tc>
      </w:tr>
      <w:tr w:rsidR="00856EF2" w:rsidRPr="00856EF2" w14:paraId="7ED56590" w14:textId="77777777" w:rsidTr="0086450D">
        <w:tc>
          <w:tcPr>
            <w:tcW w:w="798" w:type="dxa"/>
          </w:tcPr>
          <w:p w14:paraId="59EDA19E"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lang w:val="en-US"/>
              </w:rPr>
            </w:pPr>
            <w:r w:rsidRPr="00856EF2">
              <w:rPr>
                <w:rFonts w:ascii="Times New Roman" w:eastAsia="Calibri" w:hAnsi="Times New Roman" w:cs="Times New Roman"/>
                <w:lang w:val="en-US"/>
              </w:rPr>
              <w:t>1</w:t>
            </w:r>
          </w:p>
        </w:tc>
        <w:tc>
          <w:tcPr>
            <w:tcW w:w="2865" w:type="dxa"/>
          </w:tcPr>
          <w:p w14:paraId="0C5DFE06" w14:textId="77777777" w:rsidR="00856EF2" w:rsidRPr="00856EF2" w:rsidRDefault="00856EF2" w:rsidP="00856EF2">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 xml:space="preserve">Identification of grievance </w:t>
            </w:r>
          </w:p>
          <w:p w14:paraId="0CE6D492" w14:textId="77777777" w:rsidR="00856EF2" w:rsidRPr="00856EF2" w:rsidRDefault="00856EF2" w:rsidP="00856EF2">
            <w:pPr>
              <w:widowControl w:val="0"/>
              <w:autoSpaceDE w:val="0"/>
              <w:autoSpaceDN w:val="0"/>
              <w:adjustRightInd w:val="0"/>
              <w:spacing w:after="240"/>
              <w:jc w:val="center"/>
              <w:rPr>
                <w:rFonts w:ascii="Times New Roman" w:eastAsia="Calibri" w:hAnsi="Times New Roman" w:cs="Times New Roman"/>
                <w:lang w:val="en-US"/>
              </w:rPr>
            </w:pPr>
          </w:p>
        </w:tc>
        <w:tc>
          <w:tcPr>
            <w:tcW w:w="2029" w:type="dxa"/>
          </w:tcPr>
          <w:p w14:paraId="4FDBF7F6" w14:textId="156E2E38" w:rsidR="00856EF2" w:rsidRPr="00856EF2" w:rsidRDefault="00856EF2" w:rsidP="0002106F">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Face to face; phone; letter, e-mail; recorded during public</w:t>
            </w:r>
            <w:r w:rsidR="0002106F">
              <w:rPr>
                <w:rFonts w:ascii="Times New Roman" w:eastAsia="Calibri" w:hAnsi="Times New Roman" w:cs="Times New Roman"/>
                <w:lang w:val="en-US"/>
              </w:rPr>
              <w:t xml:space="preserve">/community </w:t>
            </w:r>
            <w:r w:rsidR="0002106F">
              <w:rPr>
                <w:rFonts w:ascii="Times New Roman" w:eastAsia="Calibri" w:hAnsi="Times New Roman" w:cs="Times New Roman"/>
                <w:lang w:val="en-US"/>
              </w:rPr>
              <w:lastRenderedPageBreak/>
              <w:t xml:space="preserve">interaction; others </w:t>
            </w:r>
          </w:p>
        </w:tc>
        <w:tc>
          <w:tcPr>
            <w:tcW w:w="1813" w:type="dxa"/>
          </w:tcPr>
          <w:p w14:paraId="44C47BDF" w14:textId="77777777" w:rsidR="00856EF2" w:rsidRPr="00856EF2" w:rsidRDefault="00856EF2" w:rsidP="00856EF2">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lastRenderedPageBreak/>
              <w:t xml:space="preserve">1 Day </w:t>
            </w:r>
          </w:p>
          <w:p w14:paraId="40D0FC3E" w14:textId="77777777" w:rsidR="00856EF2" w:rsidRPr="00856EF2" w:rsidRDefault="00856EF2" w:rsidP="00856EF2">
            <w:pPr>
              <w:widowControl w:val="0"/>
              <w:autoSpaceDE w:val="0"/>
              <w:autoSpaceDN w:val="0"/>
              <w:adjustRightInd w:val="0"/>
              <w:spacing w:after="240"/>
              <w:jc w:val="center"/>
              <w:rPr>
                <w:rFonts w:ascii="Times New Roman" w:eastAsia="Calibri" w:hAnsi="Times New Roman" w:cs="Times New Roman"/>
                <w:lang w:val="en-US"/>
              </w:rPr>
            </w:pPr>
          </w:p>
        </w:tc>
        <w:tc>
          <w:tcPr>
            <w:tcW w:w="1845" w:type="dxa"/>
          </w:tcPr>
          <w:p w14:paraId="2C69B562" w14:textId="77777777" w:rsidR="00856EF2" w:rsidRPr="00856EF2" w:rsidRDefault="00856EF2" w:rsidP="00856EF2">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 xml:space="preserve">Email address; hotline number </w:t>
            </w:r>
          </w:p>
          <w:p w14:paraId="6E6048CA" w14:textId="77777777" w:rsidR="00856EF2" w:rsidRPr="00856EF2" w:rsidRDefault="00856EF2" w:rsidP="00856EF2">
            <w:pPr>
              <w:widowControl w:val="0"/>
              <w:autoSpaceDE w:val="0"/>
              <w:autoSpaceDN w:val="0"/>
              <w:adjustRightInd w:val="0"/>
              <w:spacing w:after="240"/>
              <w:jc w:val="center"/>
              <w:rPr>
                <w:rFonts w:ascii="Times New Roman" w:eastAsia="Calibri" w:hAnsi="Times New Roman" w:cs="Times New Roman"/>
                <w:lang w:val="en-US"/>
              </w:rPr>
            </w:pPr>
          </w:p>
        </w:tc>
      </w:tr>
      <w:tr w:rsidR="00856EF2" w:rsidRPr="00856EF2" w14:paraId="504087DE" w14:textId="77777777" w:rsidTr="0086450D">
        <w:tc>
          <w:tcPr>
            <w:tcW w:w="798" w:type="dxa"/>
          </w:tcPr>
          <w:p w14:paraId="5BA65300"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lang w:val="en-US"/>
              </w:rPr>
            </w:pPr>
            <w:r w:rsidRPr="00856EF2">
              <w:rPr>
                <w:rFonts w:ascii="Times New Roman" w:eastAsia="Calibri" w:hAnsi="Times New Roman" w:cs="Times New Roman"/>
                <w:lang w:val="en-US"/>
              </w:rPr>
              <w:lastRenderedPageBreak/>
              <w:t>2</w:t>
            </w:r>
          </w:p>
        </w:tc>
        <w:tc>
          <w:tcPr>
            <w:tcW w:w="2865" w:type="dxa"/>
          </w:tcPr>
          <w:p w14:paraId="16CB136D" w14:textId="77777777" w:rsidR="00856EF2" w:rsidRPr="00856EF2" w:rsidRDefault="00856EF2" w:rsidP="0002106F">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 xml:space="preserve">Grievance assessed and logged </w:t>
            </w:r>
          </w:p>
          <w:p w14:paraId="07B4E9B5" w14:textId="77777777" w:rsidR="00856EF2" w:rsidRPr="00856EF2" w:rsidRDefault="00856EF2" w:rsidP="0002106F">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 xml:space="preserve"> </w:t>
            </w:r>
          </w:p>
        </w:tc>
        <w:tc>
          <w:tcPr>
            <w:tcW w:w="2029" w:type="dxa"/>
          </w:tcPr>
          <w:p w14:paraId="42768591" w14:textId="77777777" w:rsidR="00856EF2" w:rsidRPr="00856EF2" w:rsidRDefault="00856EF2" w:rsidP="0002106F">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 xml:space="preserve">Significance assessed and grievance recorded or logged (i.e. in a log book) </w:t>
            </w:r>
          </w:p>
          <w:p w14:paraId="57EEEA16" w14:textId="77777777" w:rsidR="00856EF2" w:rsidRPr="00856EF2" w:rsidRDefault="00856EF2" w:rsidP="0002106F">
            <w:pPr>
              <w:widowControl w:val="0"/>
              <w:autoSpaceDE w:val="0"/>
              <w:autoSpaceDN w:val="0"/>
              <w:adjustRightInd w:val="0"/>
              <w:spacing w:after="240"/>
              <w:rPr>
                <w:rFonts w:ascii="Times New Roman" w:eastAsia="Calibri" w:hAnsi="Times New Roman" w:cs="Times New Roman"/>
                <w:lang w:val="en-US"/>
              </w:rPr>
            </w:pPr>
          </w:p>
        </w:tc>
        <w:tc>
          <w:tcPr>
            <w:tcW w:w="1813" w:type="dxa"/>
          </w:tcPr>
          <w:p w14:paraId="039722BD" w14:textId="77777777" w:rsidR="00856EF2" w:rsidRPr="00856EF2" w:rsidRDefault="00856EF2" w:rsidP="0002106F">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 xml:space="preserve">4-7 Days </w:t>
            </w:r>
          </w:p>
          <w:p w14:paraId="581C70D8" w14:textId="77777777" w:rsidR="00856EF2" w:rsidRPr="00856EF2" w:rsidRDefault="00856EF2" w:rsidP="0002106F">
            <w:pPr>
              <w:widowControl w:val="0"/>
              <w:autoSpaceDE w:val="0"/>
              <w:autoSpaceDN w:val="0"/>
              <w:adjustRightInd w:val="0"/>
              <w:spacing w:after="240"/>
              <w:rPr>
                <w:rFonts w:ascii="Times New Roman" w:eastAsia="Calibri" w:hAnsi="Times New Roman" w:cs="Times New Roman"/>
                <w:lang w:val="en-US"/>
              </w:rPr>
            </w:pPr>
          </w:p>
        </w:tc>
        <w:tc>
          <w:tcPr>
            <w:tcW w:w="1845" w:type="dxa"/>
          </w:tcPr>
          <w:p w14:paraId="5621F38C" w14:textId="77777777" w:rsidR="00856EF2" w:rsidRPr="00856EF2" w:rsidRDefault="00856EF2" w:rsidP="0002106F">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Significance criteria</w:t>
            </w:r>
            <w:r w:rsidRPr="00856EF2">
              <w:rPr>
                <w:rFonts w:ascii="MS Mincho" w:eastAsia="MS Mincho" w:hAnsi="MS Mincho" w:cs="MS Mincho" w:hint="eastAsia"/>
                <w:lang w:val="en-US"/>
              </w:rPr>
              <w:t> </w:t>
            </w:r>
          </w:p>
          <w:p w14:paraId="6F891CF8" w14:textId="654BC671" w:rsidR="00856EF2" w:rsidRPr="00856EF2" w:rsidRDefault="00856EF2" w:rsidP="0002106F">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Level 1 –</w:t>
            </w:r>
            <w:r w:rsidR="0002106F">
              <w:rPr>
                <w:rFonts w:ascii="Times New Roman" w:eastAsia="Calibri" w:hAnsi="Times New Roman" w:cs="Times New Roman"/>
                <w:lang w:val="en-US"/>
              </w:rPr>
              <w:t xml:space="preserve"> </w:t>
            </w:r>
            <w:r w:rsidRPr="00856EF2">
              <w:rPr>
                <w:rFonts w:ascii="Times New Roman" w:eastAsia="Calibri" w:hAnsi="Times New Roman" w:cs="Times New Roman"/>
                <w:lang w:val="en-US"/>
              </w:rPr>
              <w:t xml:space="preserve">one off event; </w:t>
            </w:r>
          </w:p>
          <w:p w14:paraId="7A29517F" w14:textId="77777777" w:rsidR="00856EF2" w:rsidRPr="00856EF2" w:rsidRDefault="00856EF2" w:rsidP="0002106F">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 xml:space="preserve">Level 2 – complaint is widespread or repeated; </w:t>
            </w:r>
          </w:p>
          <w:p w14:paraId="121BD17E" w14:textId="0F78B152" w:rsidR="00856EF2" w:rsidRPr="00856EF2" w:rsidRDefault="00856EF2" w:rsidP="0002106F">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Level 3- any complaint (one off or repeated) that indicates breach of law or poli</w:t>
            </w:r>
            <w:r w:rsidR="0002106F">
              <w:rPr>
                <w:rFonts w:ascii="Times New Roman" w:eastAsia="Calibri" w:hAnsi="Times New Roman" w:cs="Times New Roman"/>
                <w:lang w:val="en-US"/>
              </w:rPr>
              <w:t xml:space="preserve">cy or this ESMF/RPF provisions </w:t>
            </w:r>
          </w:p>
        </w:tc>
      </w:tr>
      <w:tr w:rsidR="00856EF2" w:rsidRPr="00856EF2" w14:paraId="386525C9" w14:textId="77777777" w:rsidTr="00451FA6">
        <w:trPr>
          <w:trHeight w:val="1337"/>
        </w:trPr>
        <w:tc>
          <w:tcPr>
            <w:tcW w:w="798" w:type="dxa"/>
          </w:tcPr>
          <w:p w14:paraId="56A93939"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lang w:val="en-US"/>
              </w:rPr>
            </w:pPr>
            <w:r w:rsidRPr="00856EF2">
              <w:rPr>
                <w:rFonts w:ascii="Times New Roman" w:eastAsia="Calibri" w:hAnsi="Times New Roman" w:cs="Times New Roman"/>
                <w:lang w:val="en-US"/>
              </w:rPr>
              <w:t>3</w:t>
            </w:r>
          </w:p>
        </w:tc>
        <w:tc>
          <w:tcPr>
            <w:tcW w:w="2865" w:type="dxa"/>
          </w:tcPr>
          <w:p w14:paraId="350516ED" w14:textId="77777777" w:rsidR="00856EF2" w:rsidRPr="00856EF2" w:rsidRDefault="00856EF2" w:rsidP="00856EF2">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 xml:space="preserve">Grievance is acknowledged </w:t>
            </w:r>
          </w:p>
          <w:p w14:paraId="1F4D460F" w14:textId="77777777" w:rsidR="00856EF2" w:rsidRPr="00856EF2" w:rsidRDefault="00856EF2" w:rsidP="00856EF2">
            <w:pPr>
              <w:widowControl w:val="0"/>
              <w:autoSpaceDE w:val="0"/>
              <w:autoSpaceDN w:val="0"/>
              <w:adjustRightInd w:val="0"/>
              <w:spacing w:after="240"/>
              <w:jc w:val="center"/>
              <w:rPr>
                <w:rFonts w:ascii="Times New Roman" w:eastAsia="Calibri" w:hAnsi="Times New Roman" w:cs="Times New Roman"/>
                <w:lang w:val="en-US"/>
              </w:rPr>
            </w:pPr>
          </w:p>
        </w:tc>
        <w:tc>
          <w:tcPr>
            <w:tcW w:w="2029" w:type="dxa"/>
          </w:tcPr>
          <w:p w14:paraId="490D245A" w14:textId="183863A5" w:rsidR="00856EF2" w:rsidRPr="00451FA6" w:rsidRDefault="00856EF2" w:rsidP="00451FA6">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Acknowledgement of grievance through</w:t>
            </w:r>
            <w:r w:rsidR="00451FA6">
              <w:rPr>
                <w:rFonts w:ascii="Times New Roman" w:eastAsia="Calibri" w:hAnsi="Times New Roman" w:cs="Times New Roman"/>
                <w:lang w:val="en-US"/>
              </w:rPr>
              <w:t xml:space="preserve"> appropriate medium </w:t>
            </w:r>
          </w:p>
        </w:tc>
        <w:tc>
          <w:tcPr>
            <w:tcW w:w="1813" w:type="dxa"/>
          </w:tcPr>
          <w:p w14:paraId="26480C28" w14:textId="77777777" w:rsidR="00856EF2" w:rsidRPr="00856EF2" w:rsidRDefault="00856EF2" w:rsidP="00856EF2">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 xml:space="preserve">7-14 Days </w:t>
            </w:r>
          </w:p>
          <w:p w14:paraId="350725C3" w14:textId="77777777" w:rsidR="00856EF2" w:rsidRPr="00856EF2" w:rsidRDefault="00856EF2" w:rsidP="00856EF2">
            <w:pPr>
              <w:widowControl w:val="0"/>
              <w:autoSpaceDE w:val="0"/>
              <w:autoSpaceDN w:val="0"/>
              <w:adjustRightInd w:val="0"/>
              <w:spacing w:after="240"/>
              <w:jc w:val="center"/>
              <w:rPr>
                <w:rFonts w:ascii="Times New Roman" w:eastAsia="Calibri" w:hAnsi="Times New Roman" w:cs="Times New Roman"/>
                <w:lang w:val="en-US"/>
              </w:rPr>
            </w:pPr>
          </w:p>
        </w:tc>
        <w:tc>
          <w:tcPr>
            <w:tcW w:w="1845" w:type="dxa"/>
          </w:tcPr>
          <w:p w14:paraId="6E406B66" w14:textId="58D5DCF1" w:rsidR="00451FA6" w:rsidRDefault="00451FA6" w:rsidP="00856EF2">
            <w:pPr>
              <w:widowControl w:val="0"/>
              <w:autoSpaceDE w:val="0"/>
              <w:autoSpaceDN w:val="0"/>
              <w:adjustRightInd w:val="0"/>
              <w:spacing w:after="240"/>
              <w:jc w:val="both"/>
              <w:rPr>
                <w:rFonts w:ascii="Times New Roman" w:eastAsia="Calibri" w:hAnsi="Times New Roman" w:cs="Times New Roman"/>
                <w:lang w:val="en-US"/>
              </w:rPr>
            </w:pPr>
          </w:p>
          <w:p w14:paraId="498A62A2" w14:textId="77777777" w:rsidR="00451FA6" w:rsidRPr="00451FA6" w:rsidRDefault="00451FA6" w:rsidP="00451FA6">
            <w:pPr>
              <w:rPr>
                <w:rFonts w:ascii="Times New Roman" w:eastAsia="Calibri" w:hAnsi="Times New Roman" w:cs="Times New Roman"/>
                <w:lang w:val="en-US"/>
              </w:rPr>
            </w:pPr>
          </w:p>
          <w:p w14:paraId="690D55B9" w14:textId="77777777" w:rsidR="00856EF2" w:rsidRPr="00451FA6" w:rsidRDefault="00856EF2" w:rsidP="00451FA6">
            <w:pPr>
              <w:rPr>
                <w:rFonts w:ascii="Times New Roman" w:eastAsia="Calibri" w:hAnsi="Times New Roman" w:cs="Times New Roman"/>
                <w:lang w:val="en-US"/>
              </w:rPr>
            </w:pPr>
          </w:p>
        </w:tc>
      </w:tr>
      <w:tr w:rsidR="00856EF2" w:rsidRPr="00856EF2" w14:paraId="466AE837" w14:textId="77777777" w:rsidTr="0086450D">
        <w:tc>
          <w:tcPr>
            <w:tcW w:w="798" w:type="dxa"/>
          </w:tcPr>
          <w:p w14:paraId="1B6761EB"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lang w:val="en-US"/>
              </w:rPr>
            </w:pPr>
            <w:r w:rsidRPr="00856EF2">
              <w:rPr>
                <w:rFonts w:ascii="Times New Roman" w:eastAsia="Calibri" w:hAnsi="Times New Roman" w:cs="Times New Roman"/>
                <w:lang w:val="en-US"/>
              </w:rPr>
              <w:t>4</w:t>
            </w:r>
          </w:p>
        </w:tc>
        <w:tc>
          <w:tcPr>
            <w:tcW w:w="2865" w:type="dxa"/>
          </w:tcPr>
          <w:p w14:paraId="68243C4D" w14:textId="77777777" w:rsidR="00856EF2" w:rsidRPr="00856EF2" w:rsidRDefault="00856EF2" w:rsidP="00856EF2">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 xml:space="preserve">Development of response </w:t>
            </w:r>
          </w:p>
          <w:p w14:paraId="512A3E32"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lang w:val="en-US"/>
              </w:rPr>
            </w:pPr>
          </w:p>
        </w:tc>
        <w:tc>
          <w:tcPr>
            <w:tcW w:w="2029" w:type="dxa"/>
          </w:tcPr>
          <w:p w14:paraId="26401232" w14:textId="6FC4F746" w:rsidR="00856EF2" w:rsidRPr="00856EF2" w:rsidRDefault="00856EF2" w:rsidP="00451FA6">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w:t>
            </w:r>
            <w:r w:rsidR="00451FA6">
              <w:rPr>
                <w:rFonts w:ascii="Times New Roman" w:eastAsia="Calibri" w:hAnsi="Times New Roman" w:cs="Times New Roman"/>
                <w:lang w:val="en-US"/>
              </w:rPr>
              <w:t xml:space="preserve"> </w:t>
            </w:r>
            <w:r w:rsidRPr="00856EF2">
              <w:rPr>
                <w:rFonts w:ascii="Times New Roman" w:eastAsia="Calibri" w:hAnsi="Times New Roman" w:cs="Times New Roman"/>
                <w:lang w:val="en-US"/>
              </w:rPr>
              <w:t>Grievance assigned to appropriate party for resolution</w:t>
            </w:r>
            <w:r w:rsidRPr="00856EF2">
              <w:rPr>
                <w:rFonts w:ascii="MS Mincho" w:eastAsia="MS Mincho" w:hAnsi="MS Mincho" w:cs="MS Mincho" w:hint="eastAsia"/>
                <w:lang w:val="en-US"/>
              </w:rPr>
              <w:t> </w:t>
            </w:r>
            <w:r w:rsidRPr="00856EF2">
              <w:rPr>
                <w:rFonts w:ascii="Times New Roman" w:eastAsia="Calibri" w:hAnsi="Times New Roman" w:cs="Times New Roman"/>
                <w:lang w:val="en-US"/>
              </w:rPr>
              <w:t xml:space="preserve">-Response development with input from management/ relevant stakeholders </w:t>
            </w:r>
          </w:p>
        </w:tc>
        <w:tc>
          <w:tcPr>
            <w:tcW w:w="1813" w:type="dxa"/>
          </w:tcPr>
          <w:p w14:paraId="14BCDF7F" w14:textId="77777777" w:rsidR="00451FA6" w:rsidRDefault="00856EF2" w:rsidP="00856EF2">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 xml:space="preserve">4-7 Days </w:t>
            </w:r>
          </w:p>
          <w:p w14:paraId="0306D199" w14:textId="2CD6C80E" w:rsidR="00856EF2" w:rsidRPr="00856EF2" w:rsidRDefault="00856EF2" w:rsidP="00856EF2">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 xml:space="preserve">10-14 Days </w:t>
            </w:r>
          </w:p>
          <w:p w14:paraId="37A38E5C" w14:textId="77777777" w:rsidR="00856EF2" w:rsidRPr="00856EF2" w:rsidRDefault="00856EF2" w:rsidP="00856EF2">
            <w:pPr>
              <w:jc w:val="center"/>
              <w:rPr>
                <w:rFonts w:ascii="Times New Roman" w:eastAsia="Calibri" w:hAnsi="Times New Roman" w:cs="Times New Roman"/>
                <w:lang w:val="en-US"/>
              </w:rPr>
            </w:pPr>
          </w:p>
        </w:tc>
        <w:tc>
          <w:tcPr>
            <w:tcW w:w="1845" w:type="dxa"/>
          </w:tcPr>
          <w:p w14:paraId="1899269C"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lang w:val="en-US"/>
              </w:rPr>
            </w:pPr>
          </w:p>
        </w:tc>
      </w:tr>
      <w:tr w:rsidR="00856EF2" w:rsidRPr="00856EF2" w14:paraId="0AF347EC" w14:textId="77777777" w:rsidTr="0086450D">
        <w:tc>
          <w:tcPr>
            <w:tcW w:w="798" w:type="dxa"/>
          </w:tcPr>
          <w:p w14:paraId="0E5B7301"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lang w:val="en-US"/>
              </w:rPr>
            </w:pPr>
            <w:r w:rsidRPr="00856EF2">
              <w:rPr>
                <w:rFonts w:ascii="Times New Roman" w:eastAsia="Calibri" w:hAnsi="Times New Roman" w:cs="Times New Roman"/>
                <w:lang w:val="en-US"/>
              </w:rPr>
              <w:t>5</w:t>
            </w:r>
          </w:p>
        </w:tc>
        <w:tc>
          <w:tcPr>
            <w:tcW w:w="2865" w:type="dxa"/>
          </w:tcPr>
          <w:p w14:paraId="6557ABDA" w14:textId="77777777" w:rsidR="00856EF2" w:rsidRPr="00856EF2" w:rsidRDefault="00856EF2" w:rsidP="00856EF2">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 xml:space="preserve">Response signed off </w:t>
            </w:r>
          </w:p>
          <w:p w14:paraId="6F68B6C4" w14:textId="77777777" w:rsidR="00856EF2" w:rsidRPr="00856EF2" w:rsidRDefault="00856EF2" w:rsidP="00856EF2">
            <w:pPr>
              <w:widowControl w:val="0"/>
              <w:autoSpaceDE w:val="0"/>
              <w:autoSpaceDN w:val="0"/>
              <w:adjustRightInd w:val="0"/>
              <w:spacing w:after="240"/>
              <w:ind w:firstLine="720"/>
              <w:jc w:val="both"/>
              <w:rPr>
                <w:rFonts w:ascii="Times New Roman" w:eastAsia="Calibri" w:hAnsi="Times New Roman" w:cs="Times New Roman"/>
                <w:lang w:val="en-US"/>
              </w:rPr>
            </w:pPr>
          </w:p>
        </w:tc>
        <w:tc>
          <w:tcPr>
            <w:tcW w:w="2029" w:type="dxa"/>
          </w:tcPr>
          <w:p w14:paraId="5092659B" w14:textId="47946999" w:rsidR="00856EF2" w:rsidRPr="00856EF2" w:rsidRDefault="00856EF2" w:rsidP="00451FA6">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 xml:space="preserve">Redress action </w:t>
            </w:r>
            <w:r w:rsidR="00451FA6">
              <w:rPr>
                <w:rFonts w:ascii="Times New Roman" w:eastAsia="Calibri" w:hAnsi="Times New Roman" w:cs="Times New Roman"/>
                <w:lang w:val="en-US"/>
              </w:rPr>
              <w:t xml:space="preserve">approved at appropriate levels </w:t>
            </w:r>
          </w:p>
        </w:tc>
        <w:tc>
          <w:tcPr>
            <w:tcW w:w="1813" w:type="dxa"/>
          </w:tcPr>
          <w:p w14:paraId="1B50CA78" w14:textId="77777777" w:rsidR="00856EF2" w:rsidRPr="00856EF2" w:rsidRDefault="00856EF2" w:rsidP="00856EF2">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 xml:space="preserve">4-7 Days </w:t>
            </w:r>
          </w:p>
          <w:p w14:paraId="05742B4C" w14:textId="77777777" w:rsidR="00856EF2" w:rsidRPr="00856EF2" w:rsidRDefault="00856EF2" w:rsidP="00856EF2">
            <w:pPr>
              <w:widowControl w:val="0"/>
              <w:autoSpaceDE w:val="0"/>
              <w:autoSpaceDN w:val="0"/>
              <w:adjustRightInd w:val="0"/>
              <w:spacing w:after="240"/>
              <w:jc w:val="center"/>
              <w:rPr>
                <w:rFonts w:ascii="Times New Roman" w:eastAsia="Calibri" w:hAnsi="Times New Roman" w:cs="Times New Roman"/>
                <w:lang w:val="en-US"/>
              </w:rPr>
            </w:pPr>
          </w:p>
        </w:tc>
        <w:tc>
          <w:tcPr>
            <w:tcW w:w="1845" w:type="dxa"/>
          </w:tcPr>
          <w:p w14:paraId="54ADC3F2" w14:textId="173B37B1" w:rsidR="00856EF2" w:rsidRPr="00856EF2" w:rsidRDefault="00451FA6" w:rsidP="00856EF2">
            <w:pPr>
              <w:widowControl w:val="0"/>
              <w:autoSpaceDE w:val="0"/>
              <w:autoSpaceDN w:val="0"/>
              <w:adjustRightInd w:val="0"/>
              <w:spacing w:after="240"/>
              <w:rPr>
                <w:rFonts w:ascii="Times New Roman" w:eastAsia="Calibri" w:hAnsi="Times New Roman" w:cs="Times New Roman"/>
                <w:lang w:val="en-US"/>
              </w:rPr>
            </w:pPr>
            <w:r>
              <w:rPr>
                <w:rFonts w:ascii="Times New Roman" w:eastAsia="Calibri" w:hAnsi="Times New Roman" w:cs="Times New Roman"/>
                <w:lang w:val="en-US"/>
              </w:rPr>
              <w:t>WVG</w:t>
            </w:r>
            <w:r w:rsidR="00856EF2" w:rsidRPr="00856EF2">
              <w:rPr>
                <w:rFonts w:ascii="Times New Roman" w:eastAsia="Calibri" w:hAnsi="Times New Roman" w:cs="Times New Roman"/>
                <w:lang w:val="en-US"/>
              </w:rPr>
              <w:t xml:space="preserve"> should sign off </w:t>
            </w:r>
          </w:p>
          <w:p w14:paraId="294303BE" w14:textId="77777777" w:rsidR="00856EF2" w:rsidRPr="00856EF2" w:rsidRDefault="00856EF2" w:rsidP="00856EF2">
            <w:pPr>
              <w:jc w:val="center"/>
              <w:rPr>
                <w:rFonts w:ascii="Times New Roman" w:eastAsia="Calibri" w:hAnsi="Times New Roman" w:cs="Times New Roman"/>
                <w:lang w:val="en-US"/>
              </w:rPr>
            </w:pPr>
          </w:p>
        </w:tc>
      </w:tr>
      <w:tr w:rsidR="00856EF2" w:rsidRPr="00856EF2" w14:paraId="41226A3A" w14:textId="77777777" w:rsidTr="0086450D">
        <w:tc>
          <w:tcPr>
            <w:tcW w:w="798" w:type="dxa"/>
          </w:tcPr>
          <w:p w14:paraId="321AEF8B"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lang w:val="en-US"/>
              </w:rPr>
            </w:pPr>
            <w:r w:rsidRPr="00856EF2">
              <w:rPr>
                <w:rFonts w:ascii="Times New Roman" w:eastAsia="Calibri" w:hAnsi="Times New Roman" w:cs="Times New Roman"/>
                <w:lang w:val="en-US"/>
              </w:rPr>
              <w:t>6</w:t>
            </w:r>
          </w:p>
        </w:tc>
        <w:tc>
          <w:tcPr>
            <w:tcW w:w="2865" w:type="dxa"/>
          </w:tcPr>
          <w:p w14:paraId="4E6473EC" w14:textId="77777777" w:rsidR="00856EF2" w:rsidRPr="00856EF2" w:rsidRDefault="00856EF2" w:rsidP="00856EF2">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 xml:space="preserve">Implementation and communication of response </w:t>
            </w:r>
          </w:p>
          <w:p w14:paraId="7EC0090F" w14:textId="77777777" w:rsidR="00856EF2" w:rsidRPr="00856EF2" w:rsidRDefault="00856EF2" w:rsidP="00856EF2">
            <w:pPr>
              <w:widowControl w:val="0"/>
              <w:tabs>
                <w:tab w:val="left" w:pos="1744"/>
              </w:tabs>
              <w:autoSpaceDE w:val="0"/>
              <w:autoSpaceDN w:val="0"/>
              <w:adjustRightInd w:val="0"/>
              <w:spacing w:after="240"/>
              <w:jc w:val="both"/>
              <w:rPr>
                <w:rFonts w:ascii="Times New Roman" w:eastAsia="Calibri" w:hAnsi="Times New Roman" w:cs="Times New Roman"/>
                <w:lang w:val="en-US"/>
              </w:rPr>
            </w:pPr>
          </w:p>
        </w:tc>
        <w:tc>
          <w:tcPr>
            <w:tcW w:w="2029" w:type="dxa"/>
          </w:tcPr>
          <w:p w14:paraId="36B4DDFC" w14:textId="4B244F01" w:rsidR="00856EF2" w:rsidRPr="00856EF2" w:rsidRDefault="00856EF2" w:rsidP="00451FA6">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lastRenderedPageBreak/>
              <w:t>Redress action implemented and update of progress on resoluti</w:t>
            </w:r>
            <w:r w:rsidR="00451FA6">
              <w:rPr>
                <w:rFonts w:ascii="Times New Roman" w:eastAsia="Calibri" w:hAnsi="Times New Roman" w:cs="Times New Roman"/>
                <w:lang w:val="en-US"/>
              </w:rPr>
              <w:t xml:space="preserve">on </w:t>
            </w:r>
            <w:r w:rsidR="00451FA6">
              <w:rPr>
                <w:rFonts w:ascii="Times New Roman" w:eastAsia="Calibri" w:hAnsi="Times New Roman" w:cs="Times New Roman"/>
                <w:lang w:val="en-US"/>
              </w:rPr>
              <w:lastRenderedPageBreak/>
              <w:t xml:space="preserve">communicated to complainant </w:t>
            </w:r>
          </w:p>
        </w:tc>
        <w:tc>
          <w:tcPr>
            <w:tcW w:w="1813" w:type="dxa"/>
          </w:tcPr>
          <w:p w14:paraId="53B4E8DC" w14:textId="77777777" w:rsidR="00856EF2" w:rsidRPr="00856EF2" w:rsidRDefault="00856EF2" w:rsidP="00856EF2">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lastRenderedPageBreak/>
              <w:t xml:space="preserve">10-14 Days </w:t>
            </w:r>
          </w:p>
          <w:p w14:paraId="5E56115E" w14:textId="77777777" w:rsidR="00856EF2" w:rsidRPr="00856EF2" w:rsidRDefault="00856EF2" w:rsidP="00856EF2">
            <w:pPr>
              <w:jc w:val="center"/>
              <w:rPr>
                <w:rFonts w:ascii="Times New Roman" w:eastAsia="Calibri" w:hAnsi="Times New Roman" w:cs="Times New Roman"/>
                <w:lang w:val="en-US"/>
              </w:rPr>
            </w:pPr>
          </w:p>
        </w:tc>
        <w:tc>
          <w:tcPr>
            <w:tcW w:w="1845" w:type="dxa"/>
          </w:tcPr>
          <w:p w14:paraId="26E52DFF"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lang w:val="en-US"/>
              </w:rPr>
            </w:pPr>
          </w:p>
        </w:tc>
      </w:tr>
      <w:tr w:rsidR="00856EF2" w:rsidRPr="00856EF2" w14:paraId="0D26ABE5" w14:textId="77777777" w:rsidTr="00451FA6">
        <w:trPr>
          <w:trHeight w:val="2816"/>
        </w:trPr>
        <w:tc>
          <w:tcPr>
            <w:tcW w:w="798" w:type="dxa"/>
          </w:tcPr>
          <w:p w14:paraId="6051FDB2"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lang w:val="en-US"/>
              </w:rPr>
            </w:pPr>
            <w:r w:rsidRPr="00856EF2">
              <w:rPr>
                <w:rFonts w:ascii="Times New Roman" w:eastAsia="Calibri" w:hAnsi="Times New Roman" w:cs="Times New Roman"/>
                <w:lang w:val="en-US"/>
              </w:rPr>
              <w:lastRenderedPageBreak/>
              <w:t>7</w:t>
            </w:r>
          </w:p>
        </w:tc>
        <w:tc>
          <w:tcPr>
            <w:tcW w:w="2865" w:type="dxa"/>
          </w:tcPr>
          <w:p w14:paraId="447E9292" w14:textId="77777777" w:rsidR="00856EF2" w:rsidRPr="00856EF2" w:rsidRDefault="00856EF2" w:rsidP="00856EF2">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 xml:space="preserve">Complaints Response </w:t>
            </w:r>
          </w:p>
          <w:p w14:paraId="46C9BD03" w14:textId="77777777" w:rsidR="00856EF2" w:rsidRPr="00856EF2" w:rsidRDefault="00856EF2" w:rsidP="00856EF2">
            <w:pPr>
              <w:widowControl w:val="0"/>
              <w:autoSpaceDE w:val="0"/>
              <w:autoSpaceDN w:val="0"/>
              <w:adjustRightInd w:val="0"/>
              <w:spacing w:after="240"/>
              <w:ind w:firstLine="720"/>
              <w:jc w:val="both"/>
              <w:rPr>
                <w:rFonts w:ascii="Times New Roman" w:eastAsia="Calibri" w:hAnsi="Times New Roman" w:cs="Times New Roman"/>
                <w:lang w:val="en-US"/>
              </w:rPr>
            </w:pPr>
          </w:p>
        </w:tc>
        <w:tc>
          <w:tcPr>
            <w:tcW w:w="2029" w:type="dxa"/>
          </w:tcPr>
          <w:p w14:paraId="6E97D003" w14:textId="1D1B32A0" w:rsidR="00856EF2" w:rsidRPr="00856EF2" w:rsidRDefault="00856EF2" w:rsidP="00451FA6">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Redress action recorded in grievance log book Confirm with complainant that grievance can be closed or determi</w:t>
            </w:r>
            <w:r w:rsidR="00451FA6">
              <w:rPr>
                <w:rFonts w:ascii="Times New Roman" w:eastAsia="Calibri" w:hAnsi="Times New Roman" w:cs="Times New Roman"/>
                <w:lang w:val="en-US"/>
              </w:rPr>
              <w:t xml:space="preserve">ne what follow up is necessary </w:t>
            </w:r>
          </w:p>
        </w:tc>
        <w:tc>
          <w:tcPr>
            <w:tcW w:w="1813" w:type="dxa"/>
          </w:tcPr>
          <w:p w14:paraId="5113F6B4" w14:textId="77777777" w:rsidR="00856EF2" w:rsidRPr="00856EF2" w:rsidRDefault="00856EF2" w:rsidP="00856EF2">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 xml:space="preserve">4-7 Days </w:t>
            </w:r>
          </w:p>
          <w:p w14:paraId="05EC3BB9" w14:textId="77777777" w:rsidR="00856EF2" w:rsidRPr="00856EF2" w:rsidRDefault="00856EF2" w:rsidP="00856EF2">
            <w:pPr>
              <w:widowControl w:val="0"/>
              <w:autoSpaceDE w:val="0"/>
              <w:autoSpaceDN w:val="0"/>
              <w:adjustRightInd w:val="0"/>
              <w:spacing w:after="240"/>
              <w:jc w:val="center"/>
              <w:rPr>
                <w:rFonts w:ascii="Times New Roman" w:eastAsia="Calibri" w:hAnsi="Times New Roman" w:cs="Times New Roman"/>
                <w:lang w:val="en-US"/>
              </w:rPr>
            </w:pPr>
          </w:p>
        </w:tc>
        <w:tc>
          <w:tcPr>
            <w:tcW w:w="1845" w:type="dxa"/>
          </w:tcPr>
          <w:p w14:paraId="52BBE400"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lang w:val="en-US"/>
              </w:rPr>
            </w:pPr>
          </w:p>
        </w:tc>
      </w:tr>
      <w:tr w:rsidR="00856EF2" w:rsidRPr="00856EF2" w14:paraId="65F4A2DC" w14:textId="77777777" w:rsidTr="0086450D">
        <w:tc>
          <w:tcPr>
            <w:tcW w:w="798" w:type="dxa"/>
          </w:tcPr>
          <w:p w14:paraId="1F9D2624"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lang w:val="en-US"/>
              </w:rPr>
            </w:pPr>
            <w:r w:rsidRPr="00856EF2">
              <w:rPr>
                <w:rFonts w:ascii="Times New Roman" w:eastAsia="Calibri" w:hAnsi="Times New Roman" w:cs="Times New Roman"/>
                <w:lang w:val="en-US"/>
              </w:rPr>
              <w:t>8</w:t>
            </w:r>
          </w:p>
        </w:tc>
        <w:tc>
          <w:tcPr>
            <w:tcW w:w="2865" w:type="dxa"/>
          </w:tcPr>
          <w:p w14:paraId="6ACD0486" w14:textId="77777777" w:rsidR="00856EF2" w:rsidRPr="00856EF2" w:rsidRDefault="00856EF2" w:rsidP="00856EF2">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 xml:space="preserve">Close grievance </w:t>
            </w:r>
          </w:p>
          <w:p w14:paraId="56337387" w14:textId="77777777" w:rsidR="00856EF2" w:rsidRPr="00856EF2" w:rsidRDefault="00856EF2" w:rsidP="00856EF2">
            <w:pPr>
              <w:widowControl w:val="0"/>
              <w:autoSpaceDE w:val="0"/>
              <w:autoSpaceDN w:val="0"/>
              <w:adjustRightInd w:val="0"/>
              <w:spacing w:after="240"/>
              <w:rPr>
                <w:rFonts w:ascii="Times New Roman" w:eastAsia="Calibri" w:hAnsi="Times New Roman" w:cs="Times New Roman"/>
                <w:lang w:val="en-US"/>
              </w:rPr>
            </w:pPr>
          </w:p>
          <w:p w14:paraId="0EE3DCA2" w14:textId="77777777" w:rsidR="00856EF2" w:rsidRPr="00856EF2" w:rsidRDefault="00856EF2" w:rsidP="00856EF2">
            <w:pPr>
              <w:widowControl w:val="0"/>
              <w:tabs>
                <w:tab w:val="left" w:pos="1704"/>
              </w:tabs>
              <w:autoSpaceDE w:val="0"/>
              <w:autoSpaceDN w:val="0"/>
              <w:adjustRightInd w:val="0"/>
              <w:spacing w:after="240"/>
              <w:jc w:val="both"/>
              <w:rPr>
                <w:rFonts w:ascii="Times New Roman" w:eastAsia="Calibri" w:hAnsi="Times New Roman" w:cs="Times New Roman"/>
                <w:lang w:val="en-US"/>
              </w:rPr>
            </w:pPr>
          </w:p>
        </w:tc>
        <w:tc>
          <w:tcPr>
            <w:tcW w:w="2029" w:type="dxa"/>
          </w:tcPr>
          <w:p w14:paraId="5693FD7B" w14:textId="39F348E4" w:rsidR="00856EF2" w:rsidRPr="00856EF2" w:rsidRDefault="00856EF2" w:rsidP="00856EF2">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Record final sign off of grievance</w:t>
            </w:r>
            <w:r w:rsidR="00451FA6">
              <w:rPr>
                <w:rFonts w:ascii="Times New Roman" w:eastAsia="Calibri" w:hAnsi="Times New Roman" w:cs="Times New Roman"/>
                <w:lang w:val="en-US"/>
              </w:rPr>
              <w:t>.</w:t>
            </w:r>
            <w:r w:rsidRPr="00856EF2">
              <w:rPr>
                <w:rFonts w:ascii="MS Mincho" w:eastAsia="MS Mincho" w:hAnsi="MS Mincho" w:cs="MS Mincho" w:hint="eastAsia"/>
                <w:lang w:val="en-US"/>
              </w:rPr>
              <w:t> </w:t>
            </w:r>
            <w:r w:rsidRPr="00856EF2">
              <w:rPr>
                <w:rFonts w:ascii="Times New Roman" w:eastAsia="Calibri" w:hAnsi="Times New Roman" w:cs="Times New Roman"/>
                <w:lang w:val="en-US"/>
              </w:rPr>
              <w:t xml:space="preserve">If grievance cannot be closed, return to step 2 or refer to sector minister or recommend third- party arbitration or resort to court of law </w:t>
            </w:r>
          </w:p>
        </w:tc>
        <w:tc>
          <w:tcPr>
            <w:tcW w:w="1813" w:type="dxa"/>
          </w:tcPr>
          <w:p w14:paraId="06702E3B" w14:textId="77777777" w:rsidR="00856EF2" w:rsidRPr="00856EF2" w:rsidRDefault="00856EF2" w:rsidP="00856EF2">
            <w:pPr>
              <w:widowControl w:val="0"/>
              <w:autoSpaceDE w:val="0"/>
              <w:autoSpaceDN w:val="0"/>
              <w:adjustRightInd w:val="0"/>
              <w:spacing w:after="240"/>
              <w:rPr>
                <w:rFonts w:ascii="Times New Roman" w:eastAsia="Calibri" w:hAnsi="Times New Roman" w:cs="Times New Roman"/>
                <w:lang w:val="en-US"/>
              </w:rPr>
            </w:pPr>
            <w:r w:rsidRPr="00856EF2">
              <w:rPr>
                <w:rFonts w:ascii="Times New Roman" w:eastAsia="Calibri" w:hAnsi="Times New Roman" w:cs="Times New Roman"/>
                <w:lang w:val="en-US"/>
              </w:rPr>
              <w:t xml:space="preserve">4-7 Days </w:t>
            </w:r>
          </w:p>
          <w:p w14:paraId="18AA390B"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lang w:val="en-US"/>
              </w:rPr>
            </w:pPr>
          </w:p>
        </w:tc>
        <w:tc>
          <w:tcPr>
            <w:tcW w:w="1845" w:type="dxa"/>
          </w:tcPr>
          <w:p w14:paraId="555B29E5" w14:textId="4275BD7D" w:rsidR="00856EF2" w:rsidRPr="00856EF2" w:rsidRDefault="00451FA6" w:rsidP="00856EF2">
            <w:pPr>
              <w:widowControl w:val="0"/>
              <w:autoSpaceDE w:val="0"/>
              <w:autoSpaceDN w:val="0"/>
              <w:adjustRightInd w:val="0"/>
              <w:spacing w:after="240"/>
              <w:rPr>
                <w:rFonts w:ascii="Times New Roman" w:eastAsia="Calibri" w:hAnsi="Times New Roman" w:cs="Times New Roman"/>
                <w:lang w:val="en-US"/>
              </w:rPr>
            </w:pPr>
            <w:r>
              <w:rPr>
                <w:rFonts w:ascii="Times New Roman" w:eastAsia="Calibri" w:hAnsi="Times New Roman" w:cs="Times New Roman"/>
                <w:lang w:val="en-US"/>
              </w:rPr>
              <w:t>WVG</w:t>
            </w:r>
          </w:p>
          <w:p w14:paraId="25631A4C"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lang w:val="en-US"/>
              </w:rPr>
            </w:pPr>
          </w:p>
        </w:tc>
      </w:tr>
    </w:tbl>
    <w:p w14:paraId="7518B62C"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lang w:val="en-US"/>
        </w:rPr>
      </w:pPr>
    </w:p>
    <w:p w14:paraId="5011B789" w14:textId="77777777" w:rsidR="00856EF2" w:rsidRPr="00856EF2" w:rsidRDefault="00856EF2" w:rsidP="00856EF2">
      <w:pPr>
        <w:widowControl w:val="0"/>
        <w:autoSpaceDE w:val="0"/>
        <w:autoSpaceDN w:val="0"/>
        <w:adjustRightInd w:val="0"/>
        <w:spacing w:after="240"/>
        <w:jc w:val="both"/>
        <w:rPr>
          <w:rFonts w:ascii="Times New Roman" w:eastAsia="Calibri" w:hAnsi="Times New Roman" w:cs="Times New Roman"/>
          <w:lang w:val="en-US"/>
        </w:rPr>
      </w:pPr>
    </w:p>
    <w:p w14:paraId="66045A76" w14:textId="632D5758" w:rsidR="00856EF2" w:rsidRDefault="00856EF2" w:rsidP="00856EF2">
      <w:pPr>
        <w:widowControl w:val="0"/>
        <w:autoSpaceDE w:val="0"/>
        <w:autoSpaceDN w:val="0"/>
        <w:adjustRightInd w:val="0"/>
        <w:spacing w:after="240"/>
        <w:jc w:val="both"/>
        <w:rPr>
          <w:rFonts w:ascii="Times New Roman" w:eastAsia="Calibri" w:hAnsi="Times New Roman" w:cs="Times New Roman"/>
          <w:lang w:val="en-US"/>
        </w:rPr>
      </w:pPr>
    </w:p>
    <w:p w14:paraId="504ED39D" w14:textId="77777777" w:rsidR="009350C8" w:rsidRDefault="009350C8" w:rsidP="00856EF2">
      <w:pPr>
        <w:widowControl w:val="0"/>
        <w:autoSpaceDE w:val="0"/>
        <w:autoSpaceDN w:val="0"/>
        <w:adjustRightInd w:val="0"/>
        <w:spacing w:after="240"/>
        <w:jc w:val="both"/>
        <w:rPr>
          <w:rFonts w:ascii="Times New Roman" w:eastAsia="Calibri" w:hAnsi="Times New Roman" w:cs="Times New Roman"/>
          <w:lang w:val="en-US"/>
        </w:rPr>
      </w:pPr>
    </w:p>
    <w:p w14:paraId="7B191A61" w14:textId="77777777" w:rsidR="009350C8" w:rsidRDefault="009350C8" w:rsidP="00856EF2">
      <w:pPr>
        <w:widowControl w:val="0"/>
        <w:autoSpaceDE w:val="0"/>
        <w:autoSpaceDN w:val="0"/>
        <w:adjustRightInd w:val="0"/>
        <w:spacing w:after="240"/>
        <w:jc w:val="both"/>
        <w:rPr>
          <w:rFonts w:ascii="Times New Roman" w:eastAsia="Calibri" w:hAnsi="Times New Roman" w:cs="Times New Roman"/>
          <w:lang w:val="en-US"/>
        </w:rPr>
      </w:pPr>
    </w:p>
    <w:p w14:paraId="0D15EE1B" w14:textId="77777777" w:rsidR="009350C8" w:rsidRDefault="009350C8" w:rsidP="00856EF2">
      <w:pPr>
        <w:widowControl w:val="0"/>
        <w:autoSpaceDE w:val="0"/>
        <w:autoSpaceDN w:val="0"/>
        <w:adjustRightInd w:val="0"/>
        <w:spacing w:after="240"/>
        <w:jc w:val="both"/>
        <w:rPr>
          <w:rFonts w:ascii="Times New Roman" w:eastAsia="Calibri" w:hAnsi="Times New Roman" w:cs="Times New Roman"/>
          <w:lang w:val="en-US"/>
        </w:rPr>
      </w:pPr>
    </w:p>
    <w:p w14:paraId="1D5C46D2" w14:textId="77777777" w:rsidR="009350C8" w:rsidRDefault="009350C8" w:rsidP="00856EF2">
      <w:pPr>
        <w:widowControl w:val="0"/>
        <w:autoSpaceDE w:val="0"/>
        <w:autoSpaceDN w:val="0"/>
        <w:adjustRightInd w:val="0"/>
        <w:spacing w:after="240"/>
        <w:jc w:val="both"/>
        <w:rPr>
          <w:rFonts w:ascii="Times New Roman" w:eastAsia="Calibri" w:hAnsi="Times New Roman" w:cs="Times New Roman"/>
          <w:lang w:val="en-US"/>
        </w:rPr>
      </w:pPr>
    </w:p>
    <w:p w14:paraId="7815A4ED" w14:textId="77777777" w:rsidR="009350C8" w:rsidRDefault="009350C8" w:rsidP="00856EF2">
      <w:pPr>
        <w:widowControl w:val="0"/>
        <w:autoSpaceDE w:val="0"/>
        <w:autoSpaceDN w:val="0"/>
        <w:adjustRightInd w:val="0"/>
        <w:spacing w:after="240"/>
        <w:jc w:val="both"/>
        <w:rPr>
          <w:rFonts w:ascii="Times New Roman" w:eastAsia="Calibri" w:hAnsi="Times New Roman" w:cs="Times New Roman"/>
          <w:lang w:val="en-US"/>
        </w:rPr>
      </w:pPr>
    </w:p>
    <w:p w14:paraId="7165129A" w14:textId="77777777" w:rsidR="009350C8" w:rsidRDefault="009350C8" w:rsidP="00856EF2">
      <w:pPr>
        <w:widowControl w:val="0"/>
        <w:autoSpaceDE w:val="0"/>
        <w:autoSpaceDN w:val="0"/>
        <w:adjustRightInd w:val="0"/>
        <w:spacing w:after="240"/>
        <w:jc w:val="both"/>
        <w:rPr>
          <w:rFonts w:ascii="Times New Roman" w:eastAsia="Calibri" w:hAnsi="Times New Roman" w:cs="Times New Roman"/>
          <w:lang w:val="en-US"/>
        </w:rPr>
      </w:pPr>
    </w:p>
    <w:p w14:paraId="4D879D8C" w14:textId="77777777" w:rsidR="009350C8" w:rsidRPr="00856EF2" w:rsidRDefault="009350C8" w:rsidP="00856EF2">
      <w:pPr>
        <w:widowControl w:val="0"/>
        <w:autoSpaceDE w:val="0"/>
        <w:autoSpaceDN w:val="0"/>
        <w:adjustRightInd w:val="0"/>
        <w:spacing w:after="240"/>
        <w:jc w:val="both"/>
        <w:rPr>
          <w:rFonts w:ascii="Times New Roman" w:eastAsia="Calibri" w:hAnsi="Times New Roman" w:cs="Times New Roman"/>
          <w:lang w:val="en-US"/>
        </w:rPr>
      </w:pPr>
    </w:p>
    <w:p w14:paraId="23A3EFA5" w14:textId="2DCBF3BD" w:rsidR="00451FA6" w:rsidRDefault="00856EF2" w:rsidP="00856EF2">
      <w:pPr>
        <w:keepNext/>
        <w:keepLines/>
        <w:spacing w:before="240"/>
        <w:outlineLvl w:val="0"/>
        <w:rPr>
          <w:rFonts w:ascii="Times New Roman" w:eastAsia="Times New Roman" w:hAnsi="Times New Roman" w:cs="Times New Roman"/>
          <w:b/>
          <w:sz w:val="32"/>
          <w:szCs w:val="32"/>
          <w:lang w:val="en-US"/>
        </w:rPr>
      </w:pPr>
      <w:bookmarkStart w:id="80" w:name="_Toc461086232"/>
      <w:bookmarkStart w:id="81" w:name="_Toc509580564"/>
      <w:r w:rsidRPr="00856EF2">
        <w:rPr>
          <w:rFonts w:ascii="Times New Roman" w:eastAsia="Times New Roman" w:hAnsi="Times New Roman" w:cs="Times New Roman"/>
          <w:b/>
          <w:sz w:val="32"/>
          <w:szCs w:val="32"/>
          <w:lang w:val="en-US"/>
        </w:rPr>
        <w:lastRenderedPageBreak/>
        <w:t>9.0 REFERENCES AND BIBLIOGRAPHY</w:t>
      </w:r>
      <w:bookmarkEnd w:id="80"/>
      <w:bookmarkEnd w:id="81"/>
      <w:r w:rsidRPr="00856EF2">
        <w:rPr>
          <w:rFonts w:ascii="Times New Roman" w:eastAsia="Times New Roman" w:hAnsi="Times New Roman" w:cs="Times New Roman"/>
          <w:b/>
          <w:sz w:val="32"/>
          <w:szCs w:val="32"/>
          <w:lang w:val="en-US"/>
        </w:rPr>
        <w:t xml:space="preserve"> </w:t>
      </w:r>
    </w:p>
    <w:p w14:paraId="045261F8" w14:textId="77777777" w:rsidR="00451FA6" w:rsidRPr="00856EF2" w:rsidRDefault="00451FA6" w:rsidP="00856EF2">
      <w:pPr>
        <w:keepNext/>
        <w:keepLines/>
        <w:spacing w:before="240"/>
        <w:outlineLvl w:val="0"/>
        <w:rPr>
          <w:rFonts w:ascii="Times New Roman" w:eastAsia="Times New Roman" w:hAnsi="Times New Roman" w:cs="Times New Roman"/>
          <w:b/>
          <w:sz w:val="32"/>
          <w:szCs w:val="32"/>
          <w:lang w:val="en-US"/>
        </w:rPr>
      </w:pPr>
    </w:p>
    <w:p w14:paraId="77B2D0BA" w14:textId="3EFF36E3" w:rsidR="00856EF2" w:rsidRPr="00856EF2" w:rsidRDefault="00856EF2" w:rsidP="00451FA6">
      <w:pPr>
        <w:widowControl w:val="0"/>
        <w:autoSpaceDE w:val="0"/>
        <w:autoSpaceDN w:val="0"/>
        <w:adjustRightInd w:val="0"/>
        <w:spacing w:after="240" w:line="276" w:lineRule="auto"/>
        <w:jc w:val="both"/>
        <w:rPr>
          <w:rFonts w:ascii="Times New Roman" w:eastAsia="Calibri" w:hAnsi="Times New Roman" w:cs="Times New Roman"/>
          <w:lang w:val="en-US"/>
        </w:rPr>
      </w:pPr>
      <w:proofErr w:type="spellStart"/>
      <w:r w:rsidRPr="00856EF2">
        <w:rPr>
          <w:rFonts w:ascii="Times New Roman" w:eastAsia="Calibri" w:hAnsi="Times New Roman" w:cs="Times New Roman"/>
          <w:lang w:val="en-US"/>
        </w:rPr>
        <w:t>Acheampong</w:t>
      </w:r>
      <w:proofErr w:type="spellEnd"/>
      <w:r w:rsidRPr="00856EF2">
        <w:rPr>
          <w:rFonts w:ascii="Times New Roman" w:eastAsia="Calibri" w:hAnsi="Times New Roman" w:cs="Times New Roman"/>
          <w:lang w:val="en-US"/>
        </w:rPr>
        <w:t xml:space="preserve">, A. B., </w:t>
      </w:r>
      <w:r w:rsidR="00B0456C">
        <w:rPr>
          <w:rFonts w:ascii="Times New Roman" w:eastAsia="Calibri" w:hAnsi="Times New Roman" w:cs="Times New Roman"/>
          <w:lang w:val="en-US"/>
        </w:rPr>
        <w:t>(</w:t>
      </w:r>
      <w:r w:rsidRPr="00856EF2">
        <w:rPr>
          <w:rFonts w:ascii="Times New Roman" w:eastAsia="Calibri" w:hAnsi="Times New Roman" w:cs="Times New Roman"/>
          <w:lang w:val="en-US"/>
        </w:rPr>
        <w:t>2001</w:t>
      </w:r>
      <w:r w:rsidR="00B0456C">
        <w:rPr>
          <w:rFonts w:ascii="Times New Roman" w:eastAsia="Calibri" w:hAnsi="Times New Roman" w:cs="Times New Roman"/>
          <w:lang w:val="en-US"/>
        </w:rPr>
        <w:t>)</w:t>
      </w:r>
      <w:r w:rsidRPr="00856EF2">
        <w:rPr>
          <w:rFonts w:ascii="Times New Roman" w:eastAsia="Calibri" w:hAnsi="Times New Roman" w:cs="Times New Roman"/>
          <w:lang w:val="en-US"/>
        </w:rPr>
        <w:t xml:space="preserve">. </w:t>
      </w:r>
      <w:proofErr w:type="gramStart"/>
      <w:r w:rsidRPr="00856EF2">
        <w:rPr>
          <w:rFonts w:ascii="Times New Roman" w:eastAsia="Calibri" w:hAnsi="Times New Roman" w:cs="Times New Roman"/>
          <w:lang w:val="en-US"/>
        </w:rPr>
        <w:t>Environmental Assessment of Northern Savanna Biodiversity Conservation Project (NSBCP)-Draft Report.</w:t>
      </w:r>
      <w:proofErr w:type="gramEnd"/>
      <w:r w:rsidRPr="00856EF2">
        <w:rPr>
          <w:rFonts w:ascii="Times New Roman" w:eastAsia="Calibri" w:hAnsi="Times New Roman" w:cs="Times New Roman"/>
          <w:lang w:val="en-US"/>
        </w:rPr>
        <w:t xml:space="preserve"> </w:t>
      </w:r>
      <w:proofErr w:type="gramStart"/>
      <w:r w:rsidRPr="00856EF2">
        <w:rPr>
          <w:rFonts w:ascii="Times New Roman" w:eastAsia="Calibri" w:hAnsi="Times New Roman" w:cs="Times New Roman"/>
          <w:lang w:val="en-US"/>
        </w:rPr>
        <w:t>Ministry of Lands and Forestry, Republic of Ghana.</w:t>
      </w:r>
      <w:proofErr w:type="gramEnd"/>
      <w:r w:rsidRPr="00856EF2">
        <w:rPr>
          <w:rFonts w:ascii="Times New Roman" w:eastAsia="Calibri" w:hAnsi="Times New Roman" w:cs="Times New Roman"/>
          <w:lang w:val="en-US"/>
        </w:rPr>
        <w:t xml:space="preserve"> </w:t>
      </w:r>
    </w:p>
    <w:p w14:paraId="386098B2" w14:textId="169790EC" w:rsidR="00856EF2" w:rsidRPr="00856EF2" w:rsidRDefault="00856EF2" w:rsidP="00451FA6">
      <w:pPr>
        <w:widowControl w:val="0"/>
        <w:autoSpaceDE w:val="0"/>
        <w:autoSpaceDN w:val="0"/>
        <w:adjustRightInd w:val="0"/>
        <w:spacing w:after="240" w:line="276" w:lineRule="auto"/>
        <w:jc w:val="both"/>
        <w:rPr>
          <w:rFonts w:ascii="Times New Roman" w:eastAsia="Calibri" w:hAnsi="Times New Roman" w:cs="Times New Roman"/>
          <w:lang w:val="en-US"/>
        </w:rPr>
      </w:pPr>
      <w:r w:rsidRPr="00856EF2">
        <w:rPr>
          <w:rFonts w:ascii="Times New Roman" w:eastAsia="Calibri" w:hAnsi="Times New Roman" w:cs="Times New Roman"/>
          <w:lang w:val="en-US"/>
        </w:rPr>
        <w:t xml:space="preserve">Centre for Environmental and Health Research and Training (CEHRT), </w:t>
      </w:r>
      <w:r w:rsidR="00B0456C">
        <w:rPr>
          <w:rFonts w:ascii="Times New Roman" w:eastAsia="Calibri" w:hAnsi="Times New Roman" w:cs="Times New Roman"/>
          <w:lang w:val="en-US"/>
        </w:rPr>
        <w:t>(</w:t>
      </w:r>
      <w:r w:rsidRPr="00856EF2">
        <w:rPr>
          <w:rFonts w:ascii="Times New Roman" w:eastAsia="Calibri" w:hAnsi="Times New Roman" w:cs="Times New Roman"/>
          <w:lang w:val="en-US"/>
        </w:rPr>
        <w:t>2010</w:t>
      </w:r>
      <w:r w:rsidR="00B0456C">
        <w:rPr>
          <w:rFonts w:ascii="Times New Roman" w:eastAsia="Calibri" w:hAnsi="Times New Roman" w:cs="Times New Roman"/>
          <w:lang w:val="en-US"/>
        </w:rPr>
        <w:t>)</w:t>
      </w:r>
      <w:r w:rsidRPr="00856EF2">
        <w:rPr>
          <w:rFonts w:ascii="Times New Roman" w:eastAsia="Calibri" w:hAnsi="Times New Roman" w:cs="Times New Roman"/>
          <w:lang w:val="en-US"/>
        </w:rPr>
        <w:t xml:space="preserve">. Environmental and Social Management Framework, Social Opportunity Project-Draft Report. </w:t>
      </w:r>
      <w:proofErr w:type="gramStart"/>
      <w:r w:rsidRPr="00856EF2">
        <w:rPr>
          <w:rFonts w:ascii="Times New Roman" w:eastAsia="Calibri" w:hAnsi="Times New Roman" w:cs="Times New Roman"/>
          <w:lang w:val="en-US"/>
        </w:rPr>
        <w:t>MLGRD, Republic of Ghana.</w:t>
      </w:r>
      <w:proofErr w:type="gramEnd"/>
      <w:r w:rsidRPr="00856EF2">
        <w:rPr>
          <w:rFonts w:ascii="Times New Roman" w:eastAsia="Calibri" w:hAnsi="Times New Roman" w:cs="Times New Roman"/>
          <w:lang w:val="en-US"/>
        </w:rPr>
        <w:t xml:space="preserve"> </w:t>
      </w:r>
    </w:p>
    <w:p w14:paraId="6CCEB7FB" w14:textId="0BB6C679" w:rsidR="00856EF2" w:rsidRPr="00856EF2" w:rsidRDefault="00856EF2" w:rsidP="00451FA6">
      <w:pPr>
        <w:widowControl w:val="0"/>
        <w:autoSpaceDE w:val="0"/>
        <w:autoSpaceDN w:val="0"/>
        <w:adjustRightInd w:val="0"/>
        <w:spacing w:after="240" w:line="276" w:lineRule="auto"/>
        <w:jc w:val="both"/>
        <w:rPr>
          <w:rFonts w:ascii="Times New Roman" w:eastAsia="Calibri" w:hAnsi="Times New Roman" w:cs="Times New Roman"/>
          <w:lang w:val="en-US"/>
        </w:rPr>
      </w:pPr>
      <w:proofErr w:type="gramStart"/>
      <w:r w:rsidRPr="00856EF2">
        <w:rPr>
          <w:rFonts w:ascii="Times New Roman" w:eastAsia="Calibri" w:hAnsi="Times New Roman" w:cs="Times New Roman"/>
          <w:lang w:val="en-US"/>
        </w:rPr>
        <w:t xml:space="preserve">Environmental Protection Agency (EPA), </w:t>
      </w:r>
      <w:r w:rsidR="00B0456C">
        <w:rPr>
          <w:rFonts w:ascii="Times New Roman" w:eastAsia="Calibri" w:hAnsi="Times New Roman" w:cs="Times New Roman"/>
          <w:lang w:val="en-US"/>
        </w:rPr>
        <w:t>(</w:t>
      </w:r>
      <w:r w:rsidRPr="00856EF2">
        <w:rPr>
          <w:rFonts w:ascii="Times New Roman" w:eastAsia="Calibri" w:hAnsi="Times New Roman" w:cs="Times New Roman"/>
          <w:lang w:val="en-US"/>
        </w:rPr>
        <w:t>2004</w:t>
      </w:r>
      <w:r w:rsidR="00B0456C">
        <w:rPr>
          <w:rFonts w:ascii="Times New Roman" w:eastAsia="Calibri" w:hAnsi="Times New Roman" w:cs="Times New Roman"/>
          <w:lang w:val="en-US"/>
        </w:rPr>
        <w:t>)</w:t>
      </w:r>
      <w:r w:rsidRPr="00856EF2">
        <w:rPr>
          <w:rFonts w:ascii="Times New Roman" w:eastAsia="Calibri" w:hAnsi="Times New Roman" w:cs="Times New Roman"/>
          <w:lang w:val="en-US"/>
        </w:rPr>
        <w:t>.</w:t>
      </w:r>
      <w:proofErr w:type="gramEnd"/>
      <w:r w:rsidRPr="00856EF2">
        <w:rPr>
          <w:rFonts w:ascii="Times New Roman" w:eastAsia="Calibri" w:hAnsi="Times New Roman" w:cs="Times New Roman"/>
          <w:lang w:val="en-US"/>
        </w:rPr>
        <w:t xml:space="preserve"> </w:t>
      </w:r>
      <w:proofErr w:type="gramStart"/>
      <w:r w:rsidRPr="00856EF2">
        <w:rPr>
          <w:rFonts w:ascii="Times New Roman" w:eastAsia="Calibri" w:hAnsi="Times New Roman" w:cs="Times New Roman"/>
          <w:lang w:val="en-US"/>
        </w:rPr>
        <w:t>Ghana State of Environment Report.</w:t>
      </w:r>
      <w:proofErr w:type="gramEnd"/>
      <w:r w:rsidRPr="00856EF2">
        <w:rPr>
          <w:rFonts w:ascii="Times New Roman" w:eastAsia="Calibri" w:hAnsi="Times New Roman" w:cs="Times New Roman"/>
          <w:lang w:val="en-US"/>
        </w:rPr>
        <w:t xml:space="preserve"> Ghana </w:t>
      </w:r>
    </w:p>
    <w:p w14:paraId="7A00F5CD" w14:textId="06D335BE" w:rsidR="00856EF2" w:rsidRPr="00856EF2" w:rsidRDefault="00856EF2" w:rsidP="00451FA6">
      <w:pPr>
        <w:widowControl w:val="0"/>
        <w:autoSpaceDE w:val="0"/>
        <w:autoSpaceDN w:val="0"/>
        <w:adjustRightInd w:val="0"/>
        <w:spacing w:after="240" w:line="276" w:lineRule="auto"/>
        <w:jc w:val="both"/>
        <w:rPr>
          <w:rFonts w:ascii="Times New Roman" w:eastAsia="Calibri" w:hAnsi="Times New Roman" w:cs="Times New Roman"/>
          <w:lang w:val="en-US"/>
        </w:rPr>
      </w:pPr>
      <w:proofErr w:type="spellStart"/>
      <w:proofErr w:type="gramStart"/>
      <w:r w:rsidRPr="00856EF2">
        <w:rPr>
          <w:rFonts w:ascii="Times New Roman" w:eastAsia="Calibri" w:hAnsi="Times New Roman" w:cs="Times New Roman"/>
          <w:lang w:val="en-US"/>
        </w:rPr>
        <w:t>overnment</w:t>
      </w:r>
      <w:proofErr w:type="spellEnd"/>
      <w:proofErr w:type="gramEnd"/>
      <w:r w:rsidRPr="00856EF2">
        <w:rPr>
          <w:rFonts w:ascii="Times New Roman" w:eastAsia="Calibri" w:hAnsi="Times New Roman" w:cs="Times New Roman"/>
          <w:lang w:val="en-US"/>
        </w:rPr>
        <w:t xml:space="preserve"> of Ghana, </w:t>
      </w:r>
      <w:r w:rsidR="00B0456C">
        <w:rPr>
          <w:rFonts w:ascii="Times New Roman" w:eastAsia="Calibri" w:hAnsi="Times New Roman" w:cs="Times New Roman"/>
          <w:lang w:val="en-US"/>
        </w:rPr>
        <w:t>(</w:t>
      </w:r>
      <w:r w:rsidRPr="00856EF2">
        <w:rPr>
          <w:rFonts w:ascii="Times New Roman" w:eastAsia="Calibri" w:hAnsi="Times New Roman" w:cs="Times New Roman"/>
          <w:lang w:val="en-US"/>
        </w:rPr>
        <w:t>2004</w:t>
      </w:r>
      <w:r w:rsidR="00B0456C">
        <w:rPr>
          <w:rFonts w:ascii="Times New Roman" w:eastAsia="Calibri" w:hAnsi="Times New Roman" w:cs="Times New Roman"/>
          <w:lang w:val="en-US"/>
        </w:rPr>
        <w:t>)</w:t>
      </w:r>
      <w:r w:rsidRPr="00856EF2">
        <w:rPr>
          <w:rFonts w:ascii="Times New Roman" w:eastAsia="Calibri" w:hAnsi="Times New Roman" w:cs="Times New Roman"/>
          <w:lang w:val="en-US"/>
        </w:rPr>
        <w:t xml:space="preserve">. Environmental and Social Management Framework, Ghana Community Based Rural Development Project. Ghana </w:t>
      </w:r>
    </w:p>
    <w:p w14:paraId="11E2A1DA" w14:textId="77777777" w:rsidR="00856EF2" w:rsidRPr="00856EF2" w:rsidRDefault="00856EF2" w:rsidP="00451FA6">
      <w:pPr>
        <w:widowControl w:val="0"/>
        <w:autoSpaceDE w:val="0"/>
        <w:autoSpaceDN w:val="0"/>
        <w:adjustRightInd w:val="0"/>
        <w:spacing w:after="240" w:line="276" w:lineRule="auto"/>
        <w:jc w:val="both"/>
        <w:rPr>
          <w:rFonts w:ascii="Times New Roman" w:eastAsia="Calibri" w:hAnsi="Times New Roman" w:cs="Times New Roman"/>
          <w:lang w:val="en-US"/>
        </w:rPr>
      </w:pPr>
      <w:proofErr w:type="spellStart"/>
      <w:proofErr w:type="gramStart"/>
      <w:r w:rsidRPr="00856EF2">
        <w:rPr>
          <w:rFonts w:ascii="Times New Roman" w:eastAsia="Calibri" w:hAnsi="Times New Roman" w:cs="Times New Roman"/>
          <w:lang w:val="en-US"/>
        </w:rPr>
        <w:t>MoFA</w:t>
      </w:r>
      <w:proofErr w:type="spellEnd"/>
      <w:r w:rsidRPr="00856EF2">
        <w:rPr>
          <w:rFonts w:ascii="Times New Roman" w:eastAsia="Calibri" w:hAnsi="Times New Roman" w:cs="Times New Roman"/>
          <w:lang w:val="en-US"/>
        </w:rPr>
        <w:t xml:space="preserve"> and FAO, 2007.</w:t>
      </w:r>
      <w:proofErr w:type="gramEnd"/>
      <w:r w:rsidRPr="00856EF2">
        <w:rPr>
          <w:rFonts w:ascii="Times New Roman" w:eastAsia="Calibri" w:hAnsi="Times New Roman" w:cs="Times New Roman"/>
          <w:lang w:val="en-US"/>
        </w:rPr>
        <w:t xml:space="preserve"> Draft Irrigation Policy, Strategies and Regulatory Measures. </w:t>
      </w:r>
      <w:proofErr w:type="gramStart"/>
      <w:r w:rsidRPr="00856EF2">
        <w:rPr>
          <w:rFonts w:ascii="Times New Roman" w:eastAsia="Calibri" w:hAnsi="Times New Roman" w:cs="Times New Roman"/>
          <w:lang w:val="en-US"/>
        </w:rPr>
        <w:t xml:space="preserve">Ministry of Food and Agriculture and Food and Agricultural </w:t>
      </w:r>
      <w:proofErr w:type="spellStart"/>
      <w:r w:rsidRPr="00856EF2">
        <w:rPr>
          <w:rFonts w:ascii="Times New Roman" w:eastAsia="Calibri" w:hAnsi="Times New Roman" w:cs="Times New Roman"/>
          <w:lang w:val="en-US"/>
        </w:rPr>
        <w:t>Organisation</w:t>
      </w:r>
      <w:proofErr w:type="spellEnd"/>
      <w:r w:rsidRPr="00856EF2">
        <w:rPr>
          <w:rFonts w:ascii="Times New Roman" w:eastAsia="Calibri" w:hAnsi="Times New Roman" w:cs="Times New Roman"/>
          <w:lang w:val="en-US"/>
        </w:rPr>
        <w:t xml:space="preserve"> of the United Nations, pp. 1- 27.</w:t>
      </w:r>
      <w:proofErr w:type="gramEnd"/>
      <w:r w:rsidRPr="00856EF2">
        <w:rPr>
          <w:rFonts w:ascii="Times New Roman" w:eastAsia="Calibri" w:hAnsi="Times New Roman" w:cs="Times New Roman"/>
          <w:lang w:val="en-US"/>
        </w:rPr>
        <w:t xml:space="preserve"> </w:t>
      </w:r>
    </w:p>
    <w:p w14:paraId="3E67DCB8" w14:textId="31CADB1A" w:rsidR="00856EF2" w:rsidRPr="00856EF2" w:rsidRDefault="00856EF2" w:rsidP="00451FA6">
      <w:pPr>
        <w:widowControl w:val="0"/>
        <w:autoSpaceDE w:val="0"/>
        <w:autoSpaceDN w:val="0"/>
        <w:adjustRightInd w:val="0"/>
        <w:spacing w:after="240" w:line="276" w:lineRule="auto"/>
        <w:jc w:val="both"/>
        <w:rPr>
          <w:rFonts w:ascii="Times New Roman" w:eastAsia="Calibri" w:hAnsi="Times New Roman" w:cs="Times New Roman"/>
          <w:lang w:val="en-US"/>
        </w:rPr>
      </w:pPr>
      <w:proofErr w:type="spellStart"/>
      <w:proofErr w:type="gramStart"/>
      <w:r w:rsidRPr="00856EF2">
        <w:rPr>
          <w:rFonts w:ascii="Times New Roman" w:eastAsia="Calibri" w:hAnsi="Times New Roman" w:cs="Times New Roman"/>
          <w:lang w:val="en-US"/>
        </w:rPr>
        <w:t>MoFA</w:t>
      </w:r>
      <w:proofErr w:type="spellEnd"/>
      <w:r w:rsidRPr="00856EF2">
        <w:rPr>
          <w:rFonts w:ascii="Times New Roman" w:eastAsia="Calibri" w:hAnsi="Times New Roman" w:cs="Times New Roman"/>
          <w:lang w:val="en-US"/>
        </w:rPr>
        <w:t xml:space="preserve">, </w:t>
      </w:r>
      <w:r w:rsidR="00B0456C">
        <w:rPr>
          <w:rFonts w:ascii="Times New Roman" w:eastAsia="Calibri" w:hAnsi="Times New Roman" w:cs="Times New Roman"/>
          <w:lang w:val="en-US"/>
        </w:rPr>
        <w:t>(</w:t>
      </w:r>
      <w:r w:rsidRPr="00856EF2">
        <w:rPr>
          <w:rFonts w:ascii="Times New Roman" w:eastAsia="Calibri" w:hAnsi="Times New Roman" w:cs="Times New Roman"/>
          <w:lang w:val="en-US"/>
        </w:rPr>
        <w:t>2007</w:t>
      </w:r>
      <w:r w:rsidR="00B0456C">
        <w:rPr>
          <w:rFonts w:ascii="Times New Roman" w:eastAsia="Calibri" w:hAnsi="Times New Roman" w:cs="Times New Roman"/>
          <w:lang w:val="en-US"/>
        </w:rPr>
        <w:t>)</w:t>
      </w:r>
      <w:r w:rsidRPr="00856EF2">
        <w:rPr>
          <w:rFonts w:ascii="Times New Roman" w:eastAsia="Calibri" w:hAnsi="Times New Roman" w:cs="Times New Roman"/>
          <w:lang w:val="en-US"/>
        </w:rPr>
        <w:t>.</w:t>
      </w:r>
      <w:proofErr w:type="gramEnd"/>
      <w:r w:rsidRPr="00856EF2">
        <w:rPr>
          <w:rFonts w:ascii="Times New Roman" w:eastAsia="Calibri" w:hAnsi="Times New Roman" w:cs="Times New Roman"/>
          <w:lang w:val="en-US"/>
        </w:rPr>
        <w:t xml:space="preserve"> Food and Agricultural Sector Development Policy (FASDEP II) First Draft-Second Revision. Ministry of Food and Agricultural, Government of Ghana, pp. 1-56. </w:t>
      </w:r>
    </w:p>
    <w:p w14:paraId="318B6559" w14:textId="77777777" w:rsidR="00856EF2" w:rsidRPr="00856EF2" w:rsidRDefault="00856EF2" w:rsidP="00451FA6">
      <w:pPr>
        <w:widowControl w:val="0"/>
        <w:autoSpaceDE w:val="0"/>
        <w:autoSpaceDN w:val="0"/>
        <w:adjustRightInd w:val="0"/>
        <w:spacing w:after="240" w:line="276" w:lineRule="auto"/>
        <w:jc w:val="both"/>
        <w:rPr>
          <w:rFonts w:ascii="Times New Roman" w:eastAsia="Calibri" w:hAnsi="Times New Roman" w:cs="Times New Roman"/>
          <w:lang w:val="en-US"/>
        </w:rPr>
      </w:pPr>
      <w:proofErr w:type="gramStart"/>
      <w:r w:rsidRPr="00856EF2">
        <w:rPr>
          <w:rFonts w:ascii="Times New Roman" w:eastAsia="Calibri" w:hAnsi="Times New Roman" w:cs="Times New Roman"/>
          <w:lang w:val="en-US"/>
        </w:rPr>
        <w:t>NDPC/ EPA (2002).</w:t>
      </w:r>
      <w:proofErr w:type="gramEnd"/>
      <w:r w:rsidRPr="00856EF2">
        <w:rPr>
          <w:rFonts w:ascii="Times New Roman" w:eastAsia="Calibri" w:hAnsi="Times New Roman" w:cs="Times New Roman"/>
          <w:lang w:val="en-US"/>
        </w:rPr>
        <w:t xml:space="preserve"> </w:t>
      </w:r>
      <w:proofErr w:type="gramStart"/>
      <w:r w:rsidRPr="00856EF2">
        <w:rPr>
          <w:rFonts w:ascii="Times New Roman" w:eastAsia="Calibri" w:hAnsi="Times New Roman" w:cs="Times New Roman"/>
          <w:lang w:val="en-US"/>
        </w:rPr>
        <w:t>Strategic Environmental Assessment of the Ghana Poverty Reduction Strategy.</w:t>
      </w:r>
      <w:proofErr w:type="gramEnd"/>
      <w:r w:rsidRPr="00856EF2">
        <w:rPr>
          <w:rFonts w:ascii="Times New Roman" w:eastAsia="Calibri" w:hAnsi="Times New Roman" w:cs="Times New Roman"/>
          <w:lang w:val="en-US"/>
        </w:rPr>
        <w:t xml:space="preserve"> Handbook for District Development Plan Sustainability Appraisals </w:t>
      </w:r>
    </w:p>
    <w:p w14:paraId="4BBBCD64" w14:textId="77777777" w:rsidR="00856EF2" w:rsidRPr="00856EF2" w:rsidRDefault="00856EF2" w:rsidP="00451FA6">
      <w:pPr>
        <w:widowControl w:val="0"/>
        <w:autoSpaceDE w:val="0"/>
        <w:autoSpaceDN w:val="0"/>
        <w:adjustRightInd w:val="0"/>
        <w:spacing w:after="240" w:line="276" w:lineRule="auto"/>
        <w:jc w:val="both"/>
        <w:rPr>
          <w:rFonts w:ascii="Times New Roman" w:eastAsia="Calibri" w:hAnsi="Times New Roman" w:cs="Times New Roman"/>
          <w:lang w:val="en-US"/>
        </w:rPr>
      </w:pPr>
      <w:r w:rsidRPr="00856EF2">
        <w:rPr>
          <w:rFonts w:ascii="Times New Roman" w:eastAsia="Calibri" w:hAnsi="Times New Roman" w:cs="Times New Roman"/>
          <w:lang w:val="en-US"/>
        </w:rPr>
        <w:t xml:space="preserve">STUDI International et al (2009). Environmental Impact Assessment, Draft Report. </w:t>
      </w:r>
      <w:proofErr w:type="gramStart"/>
      <w:r w:rsidRPr="00856EF2">
        <w:rPr>
          <w:rFonts w:ascii="Times New Roman" w:eastAsia="Calibri" w:hAnsi="Times New Roman" w:cs="Times New Roman"/>
          <w:lang w:val="en-US"/>
        </w:rPr>
        <w:t>Feasibility Study of the Accra Plains Irrigation Project.</w:t>
      </w:r>
      <w:proofErr w:type="gramEnd"/>
      <w:r w:rsidRPr="00856EF2">
        <w:rPr>
          <w:rFonts w:ascii="Times New Roman" w:eastAsia="Calibri" w:hAnsi="Times New Roman" w:cs="Times New Roman"/>
          <w:lang w:val="en-US"/>
        </w:rPr>
        <w:t xml:space="preserve"> </w:t>
      </w:r>
    </w:p>
    <w:p w14:paraId="24CCA14A" w14:textId="77777777" w:rsidR="00856EF2" w:rsidRPr="00856EF2" w:rsidRDefault="00856EF2" w:rsidP="00856EF2">
      <w:pPr>
        <w:jc w:val="both"/>
        <w:rPr>
          <w:rFonts w:ascii="Times New Roman" w:eastAsia="Calibri" w:hAnsi="Times New Roman" w:cs="Times New Roman"/>
        </w:rPr>
        <w:sectPr w:rsidR="00856EF2" w:rsidRPr="00856EF2" w:rsidSect="0084281B">
          <w:pgSz w:w="12240" w:h="15840"/>
          <w:pgMar w:top="1440" w:right="1440" w:bottom="1440" w:left="1440" w:header="720" w:footer="720" w:gutter="0"/>
          <w:cols w:space="720"/>
          <w:docGrid w:linePitch="360"/>
        </w:sectPr>
      </w:pPr>
    </w:p>
    <w:p w14:paraId="59544C01" w14:textId="77777777" w:rsidR="00856EF2" w:rsidRPr="00856EF2" w:rsidRDefault="00856EF2" w:rsidP="00856EF2">
      <w:pPr>
        <w:jc w:val="both"/>
        <w:rPr>
          <w:rFonts w:ascii="Times New Roman" w:eastAsia="Calibri" w:hAnsi="Times New Roman" w:cs="Times New Roman"/>
          <w:b/>
        </w:rPr>
      </w:pPr>
      <w:r w:rsidRPr="00856EF2">
        <w:rPr>
          <w:rFonts w:ascii="Times New Roman" w:eastAsia="Calibri" w:hAnsi="Times New Roman" w:cs="Times New Roman"/>
          <w:b/>
        </w:rPr>
        <w:lastRenderedPageBreak/>
        <w:t>Annex 1: Initial Community consultation and persons met</w:t>
      </w:r>
    </w:p>
    <w:p w14:paraId="11F49E14" w14:textId="77777777" w:rsidR="00856EF2" w:rsidRPr="00856EF2" w:rsidRDefault="00856EF2" w:rsidP="00856EF2">
      <w:pPr>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856EF2" w:rsidRPr="00856EF2" w14:paraId="576679F1" w14:textId="77777777" w:rsidTr="00872D91">
        <w:trPr>
          <w:trHeight w:val="4668"/>
        </w:trPr>
        <w:tc>
          <w:tcPr>
            <w:tcW w:w="9468" w:type="dxa"/>
          </w:tcPr>
          <w:p w14:paraId="70612554" w14:textId="486587C7" w:rsidR="00856EF2" w:rsidRPr="00856EF2" w:rsidRDefault="00856EF2" w:rsidP="00856EF2">
            <w:pPr>
              <w:rPr>
                <w:rFonts w:ascii="Times New Roman" w:eastAsia="Calibri" w:hAnsi="Times New Roman" w:cs="Times New Roman"/>
                <w:b/>
              </w:rPr>
            </w:pPr>
            <w:r w:rsidRPr="00856EF2">
              <w:rPr>
                <w:rFonts w:ascii="Times New Roman" w:eastAsia="Calibri" w:hAnsi="Times New Roman" w:cs="Times New Roman"/>
                <w:b/>
              </w:rPr>
              <w:t xml:space="preserve">Purpose of mission: Conduct Community Consultations towards the formulation </w:t>
            </w:r>
            <w:r w:rsidR="00C67101">
              <w:rPr>
                <w:rFonts w:ascii="Times New Roman" w:eastAsia="Calibri" w:hAnsi="Times New Roman" w:cs="Times New Roman"/>
                <w:b/>
              </w:rPr>
              <w:t xml:space="preserve">EMP for </w:t>
            </w:r>
            <w:r w:rsidRPr="00856EF2">
              <w:rPr>
                <w:rFonts w:ascii="Times New Roman" w:eastAsia="Calibri" w:hAnsi="Times New Roman" w:cs="Times New Roman"/>
                <w:b/>
              </w:rPr>
              <w:t xml:space="preserve"> the </w:t>
            </w:r>
            <w:r w:rsidR="00B0456C">
              <w:rPr>
                <w:rFonts w:ascii="Times New Roman" w:eastAsia="Calibri" w:hAnsi="Times New Roman" w:cs="Times New Roman"/>
                <w:b/>
              </w:rPr>
              <w:t>Improved feeding practices project in Ghana</w:t>
            </w:r>
          </w:p>
          <w:p w14:paraId="4B4CBDAF" w14:textId="77777777" w:rsidR="00856EF2" w:rsidRPr="00856EF2" w:rsidRDefault="00856EF2" w:rsidP="00856EF2">
            <w:pPr>
              <w:rPr>
                <w:rFonts w:ascii="Times New Roman" w:eastAsia="Calibri" w:hAnsi="Times New Roman" w:cs="Times New Roman"/>
                <w:bCs/>
              </w:rPr>
            </w:pPr>
          </w:p>
          <w:p w14:paraId="5A15C960" w14:textId="77777777" w:rsidR="00856EF2" w:rsidRPr="00856EF2" w:rsidRDefault="00856EF2" w:rsidP="00856EF2">
            <w:pPr>
              <w:rPr>
                <w:rFonts w:ascii="Times New Roman" w:eastAsia="Calibri" w:hAnsi="Times New Roman" w:cs="Times New Roman"/>
                <w:b/>
                <w:bCs/>
                <w:u w:val="single"/>
              </w:rPr>
            </w:pPr>
            <w:r w:rsidRPr="00856EF2">
              <w:rPr>
                <w:rFonts w:ascii="Times New Roman" w:eastAsia="Calibri" w:hAnsi="Times New Roman" w:cs="Times New Roman"/>
                <w:b/>
                <w:bCs/>
                <w:u w:val="single"/>
              </w:rPr>
              <w:t xml:space="preserve">Context and Objective: </w:t>
            </w:r>
          </w:p>
          <w:p w14:paraId="10DB49CF" w14:textId="77777777" w:rsidR="00856EF2" w:rsidRPr="00856EF2" w:rsidRDefault="00856EF2" w:rsidP="00856EF2">
            <w:pPr>
              <w:rPr>
                <w:rFonts w:ascii="Times New Roman" w:eastAsia="Calibri" w:hAnsi="Times New Roman" w:cs="Times New Roman"/>
                <w:bCs/>
              </w:rPr>
            </w:pPr>
          </w:p>
          <w:p w14:paraId="47AB4D2F" w14:textId="53C46D4D" w:rsidR="00856EF2" w:rsidRPr="00856EF2" w:rsidRDefault="00B0456C" w:rsidP="00B0456C">
            <w:pPr>
              <w:jc w:val="both"/>
              <w:rPr>
                <w:rFonts w:ascii="Times New Roman" w:eastAsia="Calibri" w:hAnsi="Times New Roman" w:cs="Times New Roman"/>
                <w:lang w:val="en-US"/>
              </w:rPr>
            </w:pPr>
            <w:r>
              <w:rPr>
                <w:rFonts w:ascii="Times New Roman" w:eastAsia="Calibri" w:hAnsi="Times New Roman" w:cs="Times New Roman"/>
                <w:lang w:val="en-US"/>
              </w:rPr>
              <w:t xml:space="preserve">World Vision International Ghana is formulating environmental management plan to </w:t>
            </w:r>
            <w:r w:rsidR="00856EF2" w:rsidRPr="00856EF2">
              <w:rPr>
                <w:rFonts w:ascii="Times New Roman" w:eastAsia="Calibri" w:hAnsi="Times New Roman" w:cs="Times New Roman"/>
                <w:lang w:val="en-US"/>
              </w:rPr>
              <w:t xml:space="preserve">solicit funding from the Japan Social Development Fund. The objective of the mission was therefore to hold, as part of the wider stakeholder consultations (on the project and associated potential social and environmental impacts), community rapid appraisal in order to confer with the potential beneficiaries, understand their issues, constraints and challenges and </w:t>
            </w:r>
            <w:r w:rsidR="00C67101" w:rsidRPr="00856EF2">
              <w:rPr>
                <w:rFonts w:ascii="Times New Roman" w:eastAsia="Calibri" w:hAnsi="Times New Roman" w:cs="Times New Roman"/>
                <w:lang w:val="en-US"/>
              </w:rPr>
              <w:t>participatory</w:t>
            </w:r>
            <w:r w:rsidR="00856EF2" w:rsidRPr="00856EF2">
              <w:rPr>
                <w:rFonts w:ascii="Times New Roman" w:eastAsia="Calibri" w:hAnsi="Times New Roman" w:cs="Times New Roman"/>
                <w:lang w:val="en-US"/>
              </w:rPr>
              <w:t xml:space="preserve"> map out possible activities and environmental mitigation plans to be included in the overall project design. </w:t>
            </w:r>
          </w:p>
          <w:p w14:paraId="11BCECC1" w14:textId="77777777" w:rsidR="00856EF2" w:rsidRPr="00856EF2" w:rsidRDefault="00856EF2" w:rsidP="00856EF2">
            <w:pPr>
              <w:rPr>
                <w:rFonts w:ascii="Times New Roman" w:eastAsia="Calibri" w:hAnsi="Times New Roman" w:cs="Times New Roman"/>
                <w:lang w:val="en-US"/>
              </w:rPr>
            </w:pPr>
          </w:p>
          <w:p w14:paraId="29206952" w14:textId="235721C2" w:rsidR="00856EF2" w:rsidRPr="00856EF2" w:rsidRDefault="00B0456C" w:rsidP="00856EF2">
            <w:pPr>
              <w:rPr>
                <w:rFonts w:ascii="Times New Roman" w:eastAsia="Calibri" w:hAnsi="Times New Roman" w:cs="Times New Roman"/>
                <w:b/>
                <w:u w:val="single"/>
                <w:lang w:val="en-US"/>
              </w:rPr>
            </w:pPr>
            <w:r>
              <w:rPr>
                <w:rFonts w:ascii="Times New Roman" w:eastAsia="Calibri" w:hAnsi="Times New Roman" w:cs="Times New Roman"/>
                <w:b/>
                <w:u w:val="single"/>
                <w:lang w:val="en-US"/>
              </w:rPr>
              <w:t>Discussion</w:t>
            </w:r>
            <w:r w:rsidR="00856EF2" w:rsidRPr="00856EF2">
              <w:rPr>
                <w:rFonts w:ascii="Times New Roman" w:eastAsia="Calibri" w:hAnsi="Times New Roman" w:cs="Times New Roman"/>
                <w:b/>
                <w:u w:val="single"/>
                <w:lang w:val="en-US"/>
              </w:rPr>
              <w:t xml:space="preserve"> and Results:</w:t>
            </w:r>
          </w:p>
          <w:p w14:paraId="5B7533CC" w14:textId="77777777" w:rsidR="00856EF2" w:rsidRPr="00856EF2" w:rsidRDefault="00856EF2" w:rsidP="00856EF2">
            <w:pPr>
              <w:rPr>
                <w:rFonts w:ascii="Times New Roman" w:eastAsia="Calibri" w:hAnsi="Times New Roman" w:cs="Times New Roman"/>
              </w:rPr>
            </w:pPr>
          </w:p>
          <w:p w14:paraId="14095661" w14:textId="6E91B799" w:rsidR="00856EF2" w:rsidRPr="00856EF2" w:rsidRDefault="00856EF2" w:rsidP="00856EF2">
            <w:pPr>
              <w:rPr>
                <w:rFonts w:ascii="Times New Roman" w:eastAsia="Calibri" w:hAnsi="Times New Roman" w:cs="Times New Roman"/>
              </w:rPr>
            </w:pPr>
            <w:r w:rsidRPr="00856EF2">
              <w:rPr>
                <w:rFonts w:ascii="Times New Roman" w:eastAsia="Calibri" w:hAnsi="Times New Roman" w:cs="Times New Roman"/>
              </w:rPr>
              <w:t xml:space="preserve">The </w:t>
            </w:r>
            <w:r w:rsidR="00B0456C">
              <w:rPr>
                <w:rFonts w:ascii="Times New Roman" w:eastAsia="Calibri" w:hAnsi="Times New Roman" w:cs="Times New Roman"/>
              </w:rPr>
              <w:t xml:space="preserve">WVG </w:t>
            </w:r>
            <w:r w:rsidRPr="00856EF2">
              <w:rPr>
                <w:rFonts w:ascii="Times New Roman" w:eastAsia="Calibri" w:hAnsi="Times New Roman" w:cs="Times New Roman"/>
              </w:rPr>
              <w:t xml:space="preserve">team held discussion </w:t>
            </w:r>
            <w:r w:rsidR="00B0456C" w:rsidRPr="00856EF2">
              <w:rPr>
                <w:rFonts w:ascii="Times New Roman" w:eastAsia="Calibri" w:hAnsi="Times New Roman" w:cs="Times New Roman"/>
              </w:rPr>
              <w:t>wi</w:t>
            </w:r>
            <w:r w:rsidR="00B0456C">
              <w:rPr>
                <w:rFonts w:ascii="Times New Roman" w:eastAsia="Calibri" w:hAnsi="Times New Roman" w:cs="Times New Roman"/>
              </w:rPr>
              <w:t xml:space="preserve">th </w:t>
            </w:r>
            <w:r w:rsidR="00B0456C" w:rsidRPr="00856EF2">
              <w:rPr>
                <w:rFonts w:ascii="Times New Roman" w:eastAsia="Calibri" w:hAnsi="Times New Roman" w:cs="Times New Roman"/>
              </w:rPr>
              <w:t>farmers</w:t>
            </w:r>
            <w:r w:rsidR="00B0456C">
              <w:rPr>
                <w:rFonts w:ascii="Times New Roman" w:eastAsia="Calibri" w:hAnsi="Times New Roman" w:cs="Times New Roman"/>
              </w:rPr>
              <w:t xml:space="preserve"> and other stakeholders to identify potential issues that are likely to affect the environment.</w:t>
            </w:r>
          </w:p>
          <w:p w14:paraId="4543808F" w14:textId="77777777" w:rsidR="00856EF2" w:rsidRPr="00856EF2" w:rsidRDefault="00856EF2" w:rsidP="00856EF2">
            <w:pPr>
              <w:rPr>
                <w:rFonts w:ascii="Times New Roman" w:eastAsia="Calibri" w:hAnsi="Times New Roman" w:cs="Times New Roman"/>
              </w:rPr>
            </w:pPr>
          </w:p>
          <w:p w14:paraId="49A7C611" w14:textId="77777777" w:rsidR="00856EF2" w:rsidRPr="00856EF2" w:rsidRDefault="00856EF2" w:rsidP="00856EF2">
            <w:pPr>
              <w:rPr>
                <w:rFonts w:ascii="Times New Roman" w:eastAsia="Calibri" w:hAnsi="Times New Roman" w:cs="Times New Roman"/>
              </w:rPr>
            </w:pPr>
            <w:r w:rsidRPr="00856EF2">
              <w:rPr>
                <w:rFonts w:ascii="Times New Roman" w:eastAsia="Calibri" w:hAnsi="Times New Roman" w:cs="Times New Roman"/>
              </w:rPr>
              <w:t>Key constraints that were identified during the participatory appraisal session included:</w:t>
            </w:r>
          </w:p>
          <w:p w14:paraId="44664507" w14:textId="77777777" w:rsidR="00856EF2" w:rsidRPr="00856EF2" w:rsidRDefault="00856EF2" w:rsidP="00856EF2">
            <w:pPr>
              <w:rPr>
                <w:rFonts w:ascii="Times New Roman" w:eastAsia="Calibri" w:hAnsi="Times New Roman" w:cs="Times New Roman"/>
              </w:rPr>
            </w:pPr>
          </w:p>
          <w:p w14:paraId="227308FE" w14:textId="15FA618C" w:rsidR="00856EF2" w:rsidRDefault="00856EF2" w:rsidP="00B0456C">
            <w:pPr>
              <w:numPr>
                <w:ilvl w:val="0"/>
                <w:numId w:val="31"/>
              </w:numPr>
              <w:jc w:val="both"/>
              <w:rPr>
                <w:rFonts w:ascii="Times New Roman" w:eastAsia="Calibri" w:hAnsi="Times New Roman" w:cs="Times New Roman"/>
              </w:rPr>
            </w:pPr>
            <w:r w:rsidRPr="00856EF2">
              <w:rPr>
                <w:rFonts w:ascii="Times New Roman" w:eastAsia="Calibri" w:hAnsi="Times New Roman" w:cs="Times New Roman"/>
              </w:rPr>
              <w:t>Erratic rainfall pattern and its impact on their farming operations: The farmers pinpointed that, the rainfall pattern has become unpredictable and highly erratic and this according to them is having negative impact on their operations since they depend entirely on the rains to c</w:t>
            </w:r>
            <w:r w:rsidR="00B0456C">
              <w:rPr>
                <w:rFonts w:ascii="Times New Roman" w:eastAsia="Calibri" w:hAnsi="Times New Roman" w:cs="Times New Roman"/>
              </w:rPr>
              <w:t>onduct their farming operations</w:t>
            </w:r>
            <w:r w:rsidRPr="00856EF2">
              <w:rPr>
                <w:rFonts w:ascii="Times New Roman" w:eastAsia="Calibri" w:hAnsi="Times New Roman" w:cs="Times New Roman"/>
              </w:rPr>
              <w:t>.</w:t>
            </w:r>
          </w:p>
          <w:p w14:paraId="6BC23868" w14:textId="77777777" w:rsidR="00B0456C" w:rsidRDefault="00B0456C" w:rsidP="00B0456C">
            <w:pPr>
              <w:ind w:left="720"/>
              <w:jc w:val="both"/>
              <w:rPr>
                <w:rFonts w:ascii="Times New Roman" w:eastAsia="Calibri" w:hAnsi="Times New Roman" w:cs="Times New Roman"/>
              </w:rPr>
            </w:pPr>
          </w:p>
          <w:p w14:paraId="417CEB43" w14:textId="14FAD99B" w:rsidR="00B0456C" w:rsidRDefault="00B0456C" w:rsidP="00B0456C">
            <w:pPr>
              <w:numPr>
                <w:ilvl w:val="0"/>
                <w:numId w:val="31"/>
              </w:numPr>
              <w:jc w:val="both"/>
              <w:rPr>
                <w:rFonts w:ascii="Times New Roman" w:eastAsia="Calibri" w:hAnsi="Times New Roman" w:cs="Times New Roman"/>
              </w:rPr>
            </w:pPr>
            <w:r>
              <w:rPr>
                <w:rFonts w:ascii="Times New Roman" w:eastAsia="Calibri" w:hAnsi="Times New Roman" w:cs="Times New Roman"/>
              </w:rPr>
              <w:t xml:space="preserve">Another key issue that came up was land preparation activities like stumping, ploughing which affects the soil and the trees </w:t>
            </w:r>
          </w:p>
          <w:p w14:paraId="1ABCBA70" w14:textId="77777777" w:rsidR="003F60B3" w:rsidRDefault="003F60B3" w:rsidP="003F60B3">
            <w:pPr>
              <w:pStyle w:val="ListParagraph"/>
              <w:rPr>
                <w:rFonts w:ascii="Times New Roman" w:eastAsia="Calibri" w:hAnsi="Times New Roman" w:cs="Times New Roman"/>
              </w:rPr>
            </w:pPr>
          </w:p>
          <w:p w14:paraId="0A0C73A2" w14:textId="5DB93A43" w:rsidR="003F60B3" w:rsidRPr="00856EF2" w:rsidRDefault="003F60B3" w:rsidP="00B0456C">
            <w:pPr>
              <w:numPr>
                <w:ilvl w:val="0"/>
                <w:numId w:val="31"/>
              </w:numPr>
              <w:jc w:val="both"/>
              <w:rPr>
                <w:rFonts w:ascii="Times New Roman" w:eastAsia="Calibri" w:hAnsi="Times New Roman" w:cs="Times New Roman"/>
              </w:rPr>
            </w:pPr>
            <w:r>
              <w:rPr>
                <w:rFonts w:ascii="Times New Roman" w:eastAsia="Calibri" w:hAnsi="Times New Roman" w:cs="Times New Roman"/>
              </w:rPr>
              <w:t>Other issues include minimal usage of herbicide, pesticide and insecticide to reduce environmental harmful effect.</w:t>
            </w:r>
          </w:p>
          <w:p w14:paraId="322CBDE2" w14:textId="77777777" w:rsidR="00856EF2" w:rsidRPr="00856EF2" w:rsidRDefault="00856EF2" w:rsidP="00856EF2">
            <w:pPr>
              <w:rPr>
                <w:rFonts w:ascii="Times New Roman" w:eastAsia="Calibri" w:hAnsi="Times New Roman" w:cs="Times New Roman"/>
              </w:rPr>
            </w:pPr>
          </w:p>
          <w:p w14:paraId="797D571F" w14:textId="77777777" w:rsidR="00856EF2" w:rsidRPr="00856EF2" w:rsidRDefault="00856EF2" w:rsidP="003F60B3">
            <w:pPr>
              <w:numPr>
                <w:ilvl w:val="0"/>
                <w:numId w:val="31"/>
              </w:numPr>
              <w:jc w:val="both"/>
              <w:rPr>
                <w:rFonts w:ascii="Times New Roman" w:eastAsia="Calibri" w:hAnsi="Times New Roman" w:cs="Times New Roman"/>
              </w:rPr>
            </w:pPr>
            <w:r w:rsidRPr="00856EF2">
              <w:rPr>
                <w:rFonts w:ascii="Times New Roman" w:eastAsia="Calibri" w:hAnsi="Times New Roman" w:cs="Times New Roman"/>
              </w:rPr>
              <w:t xml:space="preserve">High Post-Harvest Losses: The farmers identified high post-harvest losses especially in times of glut as one of the challenges that is affecting their ability to make a living from their farming activities. According to them, during times of glut, they are able only to sell just small portion of their produce and the rest goes waste. </w:t>
            </w:r>
          </w:p>
          <w:p w14:paraId="25FCF50F" w14:textId="77777777" w:rsidR="003F60B3" w:rsidRDefault="003F60B3" w:rsidP="00856EF2">
            <w:pPr>
              <w:rPr>
                <w:rFonts w:ascii="Times New Roman" w:eastAsia="Calibri" w:hAnsi="Times New Roman" w:cs="Times New Roman"/>
              </w:rPr>
            </w:pPr>
          </w:p>
          <w:p w14:paraId="7A499F00" w14:textId="77777777" w:rsidR="00856EF2" w:rsidRPr="00856EF2" w:rsidRDefault="00856EF2" w:rsidP="00856EF2">
            <w:pPr>
              <w:rPr>
                <w:rFonts w:ascii="Times New Roman" w:eastAsia="Calibri" w:hAnsi="Times New Roman" w:cs="Times New Roman"/>
              </w:rPr>
            </w:pPr>
            <w:r w:rsidRPr="00856EF2">
              <w:rPr>
                <w:rFonts w:ascii="Times New Roman" w:eastAsia="Calibri" w:hAnsi="Times New Roman" w:cs="Times New Roman"/>
              </w:rPr>
              <w:t xml:space="preserve">The farmers were of the view that, the project will be of benefit to them and expressed their readiness to participate in project activities. </w:t>
            </w:r>
          </w:p>
          <w:p w14:paraId="7565C393" w14:textId="77777777" w:rsidR="00856EF2" w:rsidRPr="00856EF2" w:rsidRDefault="00856EF2" w:rsidP="00856EF2">
            <w:pPr>
              <w:rPr>
                <w:rFonts w:ascii="Times New Roman" w:eastAsia="Calibri" w:hAnsi="Times New Roman" w:cs="Times New Roman"/>
              </w:rPr>
            </w:pPr>
          </w:p>
          <w:p w14:paraId="5C0CD2EA" w14:textId="109BB9FF" w:rsidR="00856EF2" w:rsidRDefault="003F60B3" w:rsidP="00856EF2">
            <w:pPr>
              <w:rPr>
                <w:rFonts w:ascii="Times New Roman" w:eastAsia="Calibri" w:hAnsi="Times New Roman" w:cs="Times New Roman"/>
              </w:rPr>
            </w:pPr>
            <w:r>
              <w:rPr>
                <w:rFonts w:ascii="Times New Roman" w:eastAsia="Calibri" w:hAnsi="Times New Roman" w:cs="Times New Roman"/>
              </w:rPr>
              <w:t>Key Environmental concerns</w:t>
            </w:r>
            <w:r w:rsidR="00856EF2" w:rsidRPr="00856EF2">
              <w:rPr>
                <w:rFonts w:ascii="Times New Roman" w:eastAsia="Calibri" w:hAnsi="Times New Roman" w:cs="Times New Roman"/>
              </w:rPr>
              <w:t xml:space="preserve"> discussed:</w:t>
            </w:r>
          </w:p>
          <w:p w14:paraId="413B306C" w14:textId="77777777" w:rsidR="003F60B3" w:rsidRPr="00856EF2" w:rsidRDefault="003F60B3" w:rsidP="00856EF2">
            <w:pPr>
              <w:rPr>
                <w:rFonts w:ascii="Times New Roman" w:eastAsia="Calibri" w:hAnsi="Times New Roman" w:cs="Times New Roman"/>
              </w:rPr>
            </w:pPr>
          </w:p>
          <w:p w14:paraId="59DD36E3" w14:textId="4384BEEF" w:rsidR="00856EF2" w:rsidRPr="00856EF2" w:rsidRDefault="00856EF2" w:rsidP="003F60B3">
            <w:pPr>
              <w:jc w:val="both"/>
              <w:rPr>
                <w:rFonts w:ascii="Times New Roman" w:eastAsia="Calibri" w:hAnsi="Times New Roman" w:cs="Times New Roman"/>
              </w:rPr>
            </w:pPr>
            <w:r w:rsidRPr="00856EF2">
              <w:rPr>
                <w:rFonts w:ascii="Times New Roman" w:eastAsia="Calibri" w:hAnsi="Times New Roman" w:cs="Times New Roman"/>
              </w:rPr>
              <w:t>The key concerns raised by the local stakeholders are related to land degradation issues that affect their livelihood, mainly the reduction of arable lands due to water erosion</w:t>
            </w:r>
            <w:r w:rsidR="003F60B3">
              <w:rPr>
                <w:rFonts w:ascii="Times New Roman" w:eastAsia="Calibri" w:hAnsi="Times New Roman" w:cs="Times New Roman"/>
              </w:rPr>
              <w:t>,</w:t>
            </w:r>
            <w:r w:rsidRPr="00856EF2">
              <w:rPr>
                <w:rFonts w:ascii="Times New Roman" w:eastAsia="Calibri" w:hAnsi="Times New Roman" w:cs="Times New Roman"/>
              </w:rPr>
              <w:t xml:space="preserve"> limited access to financial markets, and need for technical capacity building and strengthening to improve </w:t>
            </w:r>
            <w:r w:rsidRPr="00856EF2">
              <w:rPr>
                <w:rFonts w:ascii="Times New Roman" w:eastAsia="Calibri" w:hAnsi="Times New Roman" w:cs="Times New Roman"/>
              </w:rPr>
              <w:lastRenderedPageBreak/>
              <w:t>vegetable far</w:t>
            </w:r>
            <w:r w:rsidR="003F60B3">
              <w:rPr>
                <w:rFonts w:ascii="Times New Roman" w:eastAsia="Calibri" w:hAnsi="Times New Roman" w:cs="Times New Roman"/>
              </w:rPr>
              <w:t xml:space="preserve">ming practices. </w:t>
            </w:r>
            <w:r w:rsidRPr="00856EF2">
              <w:rPr>
                <w:rFonts w:ascii="Times New Roman" w:eastAsia="Calibri" w:hAnsi="Times New Roman" w:cs="Times New Roman"/>
              </w:rPr>
              <w:t>These have been inco</w:t>
            </w:r>
            <w:r w:rsidR="003F60B3">
              <w:rPr>
                <w:rFonts w:ascii="Times New Roman" w:eastAsia="Calibri" w:hAnsi="Times New Roman" w:cs="Times New Roman"/>
              </w:rPr>
              <w:t xml:space="preserve">rporated in the project design. </w:t>
            </w:r>
            <w:r w:rsidRPr="00856EF2">
              <w:rPr>
                <w:rFonts w:ascii="Times New Roman" w:eastAsia="Calibri" w:hAnsi="Times New Roman" w:cs="Times New Roman"/>
              </w:rPr>
              <w:t>Since stakeholder consultation and participation is an iterative process, it will be pursued and sustained throughout the project lifespan.</w:t>
            </w:r>
          </w:p>
          <w:p w14:paraId="168F7AE2" w14:textId="77777777" w:rsidR="00856EF2" w:rsidRPr="00856EF2" w:rsidRDefault="00856EF2" w:rsidP="00856EF2">
            <w:pPr>
              <w:rPr>
                <w:rFonts w:ascii="Times New Roman" w:eastAsia="Calibri" w:hAnsi="Times New Roman" w:cs="Times New Roman"/>
              </w:rPr>
            </w:pPr>
          </w:p>
          <w:p w14:paraId="1969F078" w14:textId="77777777" w:rsidR="00856EF2" w:rsidRPr="00856EF2" w:rsidRDefault="00856EF2" w:rsidP="00856EF2">
            <w:pPr>
              <w:rPr>
                <w:rFonts w:ascii="Times New Roman" w:eastAsia="Calibri" w:hAnsi="Times New Roman" w:cs="Times New Roman"/>
              </w:rPr>
            </w:pPr>
            <w:r w:rsidRPr="00856EF2">
              <w:rPr>
                <w:rFonts w:ascii="Times New Roman" w:eastAsia="Calibri" w:hAnsi="Times New Roman" w:cs="Times New Roman"/>
              </w:rPr>
              <w:t>It was also agreed that site specific Environmental and Social Impact studies will be conducted and impact mitigation actions plans developed and approved through community consultations before implementation starts.</w:t>
            </w:r>
          </w:p>
          <w:p w14:paraId="103AE032" w14:textId="77777777" w:rsidR="00856EF2" w:rsidRPr="00856EF2" w:rsidRDefault="00856EF2" w:rsidP="00856EF2">
            <w:pPr>
              <w:rPr>
                <w:rFonts w:ascii="Times New Roman" w:eastAsia="Calibri" w:hAnsi="Times New Roman" w:cs="Times New Roman"/>
              </w:rPr>
            </w:pPr>
          </w:p>
          <w:p w14:paraId="3DB7A545" w14:textId="77777777" w:rsidR="00856EF2" w:rsidRPr="00856EF2" w:rsidRDefault="00856EF2" w:rsidP="00856EF2">
            <w:pPr>
              <w:rPr>
                <w:rFonts w:ascii="Times New Roman" w:eastAsia="Calibri" w:hAnsi="Times New Roman" w:cs="Times New Roman"/>
                <w:b/>
                <w:u w:val="single"/>
              </w:rPr>
            </w:pPr>
            <w:r w:rsidRPr="00856EF2">
              <w:rPr>
                <w:rFonts w:ascii="Times New Roman" w:eastAsia="Calibri" w:hAnsi="Times New Roman" w:cs="Times New Roman"/>
                <w:b/>
                <w:u w:val="single"/>
              </w:rPr>
              <w:t>Follow-up Actions:</w:t>
            </w:r>
          </w:p>
          <w:p w14:paraId="494C305E" w14:textId="77777777" w:rsidR="00856EF2" w:rsidRPr="00856EF2" w:rsidRDefault="00856EF2" w:rsidP="00856EF2">
            <w:pPr>
              <w:rPr>
                <w:rFonts w:ascii="Times New Roman" w:eastAsia="Calibri" w:hAnsi="Times New Roman" w:cs="Times New Roman"/>
                <w:lang w:val="en-US"/>
              </w:rPr>
            </w:pPr>
          </w:p>
          <w:p w14:paraId="0AE859FF" w14:textId="67B58C7A" w:rsidR="00856EF2" w:rsidRPr="00856EF2" w:rsidRDefault="00856EF2" w:rsidP="003F60B3">
            <w:pPr>
              <w:numPr>
                <w:ilvl w:val="0"/>
                <w:numId w:val="30"/>
              </w:numPr>
              <w:jc w:val="both"/>
              <w:rPr>
                <w:rFonts w:ascii="Times New Roman" w:eastAsia="Calibri" w:hAnsi="Times New Roman" w:cs="Times New Roman"/>
                <w:lang w:val="en-US"/>
              </w:rPr>
            </w:pPr>
            <w:r w:rsidRPr="00856EF2">
              <w:rPr>
                <w:rFonts w:ascii="Times New Roman" w:eastAsia="Calibri" w:hAnsi="Times New Roman" w:cs="Times New Roman"/>
                <w:lang w:val="en-US"/>
              </w:rPr>
              <w:t xml:space="preserve">Synthesis of the information gathered in the field to design the project and prepare the funding proposal for the </w:t>
            </w:r>
            <w:r w:rsidR="003F60B3">
              <w:rPr>
                <w:rFonts w:ascii="Times New Roman" w:eastAsia="Calibri" w:hAnsi="Times New Roman" w:cs="Times New Roman"/>
                <w:lang w:val="en-US"/>
              </w:rPr>
              <w:t>World Vision Ghana</w:t>
            </w:r>
            <w:r w:rsidRPr="00856EF2">
              <w:rPr>
                <w:rFonts w:ascii="Times New Roman" w:eastAsia="Calibri" w:hAnsi="Times New Roman" w:cs="Times New Roman"/>
                <w:lang w:val="en-US"/>
              </w:rPr>
              <w:t>.</w:t>
            </w:r>
          </w:p>
          <w:p w14:paraId="0ED148EE" w14:textId="77777777" w:rsidR="00856EF2" w:rsidRDefault="00856EF2" w:rsidP="003F60B3">
            <w:pPr>
              <w:numPr>
                <w:ilvl w:val="0"/>
                <w:numId w:val="30"/>
              </w:numPr>
              <w:jc w:val="both"/>
              <w:rPr>
                <w:rFonts w:ascii="Times New Roman" w:eastAsia="Calibri" w:hAnsi="Times New Roman" w:cs="Times New Roman"/>
                <w:lang w:val="en-US"/>
              </w:rPr>
            </w:pPr>
            <w:r w:rsidRPr="00856EF2">
              <w:rPr>
                <w:rFonts w:ascii="Times New Roman" w:eastAsia="Calibri" w:hAnsi="Times New Roman" w:cs="Times New Roman"/>
                <w:lang w:val="en-US"/>
              </w:rPr>
              <w:t>Prepare Environmental and Social Management Framework to outline the potential social and environmental effects of the proposed project.</w:t>
            </w:r>
          </w:p>
          <w:p w14:paraId="4CCC5F07" w14:textId="77777777" w:rsidR="00856EF2" w:rsidRPr="00856EF2" w:rsidRDefault="00856EF2" w:rsidP="003F60B3">
            <w:pPr>
              <w:rPr>
                <w:rFonts w:ascii="Times New Roman" w:eastAsia="Calibri" w:hAnsi="Times New Roman" w:cs="Times New Roman"/>
                <w:lang w:val="en-US"/>
              </w:rPr>
            </w:pPr>
          </w:p>
        </w:tc>
      </w:tr>
      <w:tr w:rsidR="00BD05D5" w:rsidRPr="00856EF2" w14:paraId="655F8241" w14:textId="77777777" w:rsidTr="00872D91">
        <w:trPr>
          <w:trHeight w:val="7200"/>
        </w:trPr>
        <w:tc>
          <w:tcPr>
            <w:tcW w:w="9468" w:type="dxa"/>
          </w:tcPr>
          <w:p w14:paraId="0AB9CE81" w14:textId="77777777" w:rsidR="00BD05D5" w:rsidRPr="00BD05D5" w:rsidRDefault="00BD05D5" w:rsidP="00BD05D5">
            <w:pPr>
              <w:rPr>
                <w:rFonts w:ascii="Times New Roman" w:eastAsia="Calibri" w:hAnsi="Times New Roman" w:cs="Times New Roman"/>
                <w:lang w:val="en-US"/>
              </w:rPr>
            </w:pPr>
            <w:r w:rsidRPr="00BD05D5">
              <w:rPr>
                <w:rFonts w:ascii="Times New Roman" w:eastAsia="Calibri" w:hAnsi="Times New Roman" w:cs="Times New Roman"/>
                <w:b/>
                <w:u w:val="single"/>
                <w:lang w:val="en-US"/>
              </w:rPr>
              <w:lastRenderedPageBreak/>
              <w:t>List of Participants</w:t>
            </w:r>
            <w:r w:rsidRPr="00BD05D5">
              <w:rPr>
                <w:rFonts w:ascii="Times New Roman" w:eastAsia="Calibri" w:hAnsi="Times New Roman" w:cs="Times New Roman"/>
                <w:lang w:val="en-US"/>
              </w:rPr>
              <w:t>:</w:t>
            </w:r>
          </w:p>
          <w:p w14:paraId="1533D547" w14:textId="77777777" w:rsidR="00BD05D5" w:rsidRDefault="00BD05D5" w:rsidP="00856EF2">
            <w:pPr>
              <w:rPr>
                <w:rFonts w:ascii="Times New Roman" w:eastAsia="Calibri" w:hAnsi="Times New Roman" w:cs="Times New Roman"/>
                <w:b/>
              </w:rPr>
            </w:pPr>
          </w:p>
          <w:tbl>
            <w:tblPr>
              <w:tblpPr w:leftFromText="180" w:rightFromText="180" w:vertAnchor="page" w:horzAnchor="margin" w:tblpY="886"/>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29"/>
              <w:gridCol w:w="2977"/>
              <w:gridCol w:w="1563"/>
              <w:gridCol w:w="2264"/>
            </w:tblGrid>
            <w:tr w:rsidR="004B61FC" w:rsidRPr="009B7A9A" w14:paraId="17FC62F0" w14:textId="77777777" w:rsidTr="00872D91">
              <w:tc>
                <w:tcPr>
                  <w:tcW w:w="534" w:type="dxa"/>
                </w:tcPr>
                <w:p w14:paraId="2B7E5735" w14:textId="77777777" w:rsidR="004B61FC" w:rsidRPr="009B7A9A" w:rsidRDefault="004B61FC" w:rsidP="0012039F">
                  <w:pPr>
                    <w:rPr>
                      <w:rFonts w:ascii="Calibri" w:eastAsia="Calibri" w:hAnsi="Calibri" w:cs="Times New Roman"/>
                      <w:b/>
                      <w:sz w:val="20"/>
                      <w:szCs w:val="22"/>
                      <w:lang w:val="en-US"/>
                    </w:rPr>
                  </w:pPr>
                  <w:r w:rsidRPr="009B7A9A">
                    <w:rPr>
                      <w:rFonts w:ascii="Calibri" w:eastAsia="Calibri" w:hAnsi="Calibri" w:cs="Times New Roman"/>
                      <w:b/>
                      <w:sz w:val="20"/>
                      <w:szCs w:val="22"/>
                      <w:lang w:val="en-US"/>
                    </w:rPr>
                    <w:t>No</w:t>
                  </w:r>
                </w:p>
              </w:tc>
              <w:tc>
                <w:tcPr>
                  <w:tcW w:w="1729" w:type="dxa"/>
                </w:tcPr>
                <w:p w14:paraId="28E457B5" w14:textId="77777777" w:rsidR="004B61FC" w:rsidRPr="009B7A9A" w:rsidRDefault="004B61FC" w:rsidP="0012039F">
                  <w:pPr>
                    <w:rPr>
                      <w:rFonts w:ascii="Calibri" w:eastAsia="Calibri" w:hAnsi="Calibri" w:cs="Times New Roman"/>
                      <w:b/>
                      <w:sz w:val="20"/>
                      <w:szCs w:val="20"/>
                      <w:lang w:val="en-US"/>
                    </w:rPr>
                  </w:pPr>
                  <w:r w:rsidRPr="009B7A9A">
                    <w:rPr>
                      <w:rFonts w:ascii="Calibri" w:eastAsia="Calibri" w:hAnsi="Calibri" w:cs="Times New Roman"/>
                      <w:b/>
                      <w:sz w:val="20"/>
                      <w:szCs w:val="20"/>
                      <w:lang w:val="en-US"/>
                    </w:rPr>
                    <w:t>NAME</w:t>
                  </w:r>
                </w:p>
                <w:p w14:paraId="5B059138" w14:textId="77777777" w:rsidR="004B61FC" w:rsidRPr="009B7A9A" w:rsidRDefault="004B61FC" w:rsidP="0012039F">
                  <w:pPr>
                    <w:ind w:firstLine="720"/>
                    <w:rPr>
                      <w:rFonts w:ascii="Calibri" w:eastAsia="Calibri" w:hAnsi="Calibri" w:cs="Times New Roman"/>
                      <w:sz w:val="20"/>
                      <w:szCs w:val="20"/>
                      <w:lang w:val="en-US"/>
                    </w:rPr>
                  </w:pPr>
                </w:p>
              </w:tc>
              <w:tc>
                <w:tcPr>
                  <w:tcW w:w="2977" w:type="dxa"/>
                </w:tcPr>
                <w:p w14:paraId="7FA102B5" w14:textId="77777777" w:rsidR="004B61FC" w:rsidRPr="009B7A9A" w:rsidRDefault="004B61FC" w:rsidP="0012039F">
                  <w:pPr>
                    <w:rPr>
                      <w:rFonts w:ascii="Calibri" w:eastAsia="Calibri" w:hAnsi="Calibri" w:cs="Times New Roman"/>
                      <w:b/>
                      <w:sz w:val="20"/>
                      <w:szCs w:val="20"/>
                      <w:lang w:val="en-US"/>
                    </w:rPr>
                  </w:pPr>
                  <w:r w:rsidRPr="009B7A9A">
                    <w:rPr>
                      <w:rFonts w:ascii="Calibri" w:eastAsia="Calibri" w:hAnsi="Calibri" w:cs="Times New Roman"/>
                      <w:b/>
                      <w:sz w:val="20"/>
                      <w:szCs w:val="20"/>
                      <w:lang w:val="en-US"/>
                    </w:rPr>
                    <w:t>INSTITUTION/ORGANIZATION</w:t>
                  </w:r>
                </w:p>
              </w:tc>
              <w:tc>
                <w:tcPr>
                  <w:tcW w:w="1563" w:type="dxa"/>
                </w:tcPr>
                <w:p w14:paraId="5EF1D323" w14:textId="77777777" w:rsidR="004B61FC" w:rsidRPr="009B7A9A" w:rsidRDefault="004B61FC" w:rsidP="0012039F">
                  <w:pPr>
                    <w:rPr>
                      <w:rFonts w:ascii="Calibri" w:eastAsia="Calibri" w:hAnsi="Calibri" w:cs="Times New Roman"/>
                      <w:b/>
                      <w:sz w:val="20"/>
                      <w:szCs w:val="20"/>
                      <w:lang w:val="en-US"/>
                    </w:rPr>
                  </w:pPr>
                  <w:r w:rsidRPr="009B7A9A">
                    <w:rPr>
                      <w:rFonts w:ascii="Calibri" w:eastAsia="Calibri" w:hAnsi="Calibri" w:cs="Times New Roman"/>
                      <w:b/>
                      <w:sz w:val="20"/>
                      <w:szCs w:val="20"/>
                      <w:lang w:val="en-US"/>
                    </w:rPr>
                    <w:t xml:space="preserve">NO. OF PARTICIPANTS INVITED </w:t>
                  </w:r>
                </w:p>
              </w:tc>
              <w:tc>
                <w:tcPr>
                  <w:tcW w:w="2264" w:type="dxa"/>
                </w:tcPr>
                <w:p w14:paraId="7E3DC971" w14:textId="77777777" w:rsidR="004B61FC" w:rsidRPr="009B7A9A" w:rsidRDefault="004B61FC" w:rsidP="0012039F">
                  <w:pPr>
                    <w:rPr>
                      <w:rFonts w:ascii="Calibri" w:eastAsia="Calibri" w:hAnsi="Calibri" w:cs="Times New Roman"/>
                      <w:b/>
                      <w:sz w:val="20"/>
                      <w:szCs w:val="20"/>
                      <w:lang w:val="en-US"/>
                    </w:rPr>
                  </w:pPr>
                  <w:r w:rsidRPr="009B7A9A">
                    <w:rPr>
                      <w:rFonts w:ascii="Calibri" w:eastAsia="Calibri" w:hAnsi="Calibri" w:cs="Times New Roman"/>
                      <w:b/>
                      <w:sz w:val="20"/>
                      <w:szCs w:val="20"/>
                      <w:lang w:val="en-US"/>
                    </w:rPr>
                    <w:t>POSITION</w:t>
                  </w:r>
                </w:p>
              </w:tc>
            </w:tr>
            <w:tr w:rsidR="004B61FC" w:rsidRPr="009B7A9A" w14:paraId="7CF09BD6" w14:textId="77777777" w:rsidTr="00872D91">
              <w:tc>
                <w:tcPr>
                  <w:tcW w:w="534" w:type="dxa"/>
                </w:tcPr>
                <w:p w14:paraId="486C4423" w14:textId="77777777" w:rsidR="004B61FC" w:rsidRPr="009B7A9A" w:rsidRDefault="004B61FC" w:rsidP="0012039F">
                  <w:pPr>
                    <w:rPr>
                      <w:rFonts w:ascii="Calibri" w:eastAsia="Calibri" w:hAnsi="Calibri" w:cs="Times New Roman"/>
                      <w:sz w:val="22"/>
                      <w:szCs w:val="22"/>
                      <w:lang w:val="en-US"/>
                    </w:rPr>
                  </w:pPr>
                  <w:r w:rsidRPr="009B7A9A">
                    <w:rPr>
                      <w:rFonts w:ascii="Calibri" w:eastAsia="Calibri" w:hAnsi="Calibri" w:cs="Times New Roman"/>
                      <w:sz w:val="22"/>
                      <w:szCs w:val="22"/>
                      <w:lang w:val="en-US"/>
                    </w:rPr>
                    <w:t>1</w:t>
                  </w:r>
                </w:p>
              </w:tc>
              <w:tc>
                <w:tcPr>
                  <w:tcW w:w="1729" w:type="dxa"/>
                </w:tcPr>
                <w:p w14:paraId="7C7EE055" w14:textId="77777777" w:rsidR="004B61FC" w:rsidRPr="009B7A9A" w:rsidRDefault="004B61FC" w:rsidP="0012039F">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Eric </w:t>
                  </w:r>
                  <w:proofErr w:type="spellStart"/>
                  <w:r w:rsidRPr="009B7A9A">
                    <w:rPr>
                      <w:rFonts w:ascii="Calibri" w:eastAsia="Calibri" w:hAnsi="Calibri" w:cs="Times New Roman"/>
                      <w:sz w:val="20"/>
                      <w:szCs w:val="20"/>
                      <w:lang w:val="en-US"/>
                    </w:rPr>
                    <w:t>Asumani</w:t>
                  </w:r>
                  <w:proofErr w:type="spellEnd"/>
                </w:p>
              </w:tc>
              <w:tc>
                <w:tcPr>
                  <w:tcW w:w="2977" w:type="dxa"/>
                </w:tcPr>
                <w:p w14:paraId="2A71131E" w14:textId="77777777" w:rsidR="004B61FC" w:rsidRPr="009B7A9A" w:rsidRDefault="004B61FC" w:rsidP="0012039F">
                  <w:pPr>
                    <w:rPr>
                      <w:rFonts w:ascii="Calibri" w:eastAsia="Calibri" w:hAnsi="Calibri" w:cs="Times New Roman"/>
                      <w:sz w:val="20"/>
                      <w:szCs w:val="20"/>
                      <w:lang w:val="en-US"/>
                    </w:rPr>
                  </w:pPr>
                  <w:r w:rsidRPr="009B7A9A">
                    <w:rPr>
                      <w:rFonts w:ascii="Calibri" w:eastAsia="Calibri" w:hAnsi="Calibri" w:cs="Times New Roman"/>
                      <w:sz w:val="20"/>
                      <w:szCs w:val="20"/>
                      <w:lang w:val="en-US"/>
                    </w:rPr>
                    <w:t>MOFA</w:t>
                  </w:r>
                </w:p>
              </w:tc>
              <w:tc>
                <w:tcPr>
                  <w:tcW w:w="1563" w:type="dxa"/>
                </w:tcPr>
                <w:p w14:paraId="4EF73180" w14:textId="77777777" w:rsidR="004B61FC" w:rsidRPr="009B7A9A" w:rsidRDefault="004B61FC" w:rsidP="0012039F">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2264" w:type="dxa"/>
                </w:tcPr>
                <w:p w14:paraId="7C32DFE7" w14:textId="77777777" w:rsidR="004B61FC" w:rsidRPr="009B7A9A" w:rsidRDefault="004B61FC" w:rsidP="0012039F">
                  <w:pPr>
                    <w:rPr>
                      <w:rFonts w:ascii="Calibri" w:eastAsia="Calibri" w:hAnsi="Calibri" w:cs="Times New Roman"/>
                      <w:sz w:val="20"/>
                      <w:szCs w:val="20"/>
                      <w:lang w:val="en-US"/>
                    </w:rPr>
                  </w:pPr>
                  <w:r w:rsidRPr="009B7A9A">
                    <w:rPr>
                      <w:rFonts w:ascii="Calibri" w:eastAsia="Calibri" w:hAnsi="Calibri" w:cs="Times New Roman"/>
                      <w:sz w:val="20"/>
                      <w:szCs w:val="20"/>
                      <w:lang w:val="en-US"/>
                    </w:rPr>
                    <w:t>Director</w:t>
                  </w:r>
                </w:p>
              </w:tc>
            </w:tr>
          </w:tbl>
          <w:tbl>
            <w:tblPr>
              <w:tblpPr w:leftFromText="180" w:rightFromText="180" w:vertAnchor="page" w:horzAnchor="margin" w:tblpY="187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29"/>
              <w:gridCol w:w="2977"/>
              <w:gridCol w:w="1559"/>
              <w:gridCol w:w="2268"/>
            </w:tblGrid>
            <w:tr w:rsidR="004B61FC" w:rsidRPr="009B7A9A" w14:paraId="2D04D219" w14:textId="77777777" w:rsidTr="00872D91">
              <w:tc>
                <w:tcPr>
                  <w:tcW w:w="534" w:type="dxa"/>
                </w:tcPr>
                <w:p w14:paraId="71692D99" w14:textId="77777777" w:rsidR="004B61FC" w:rsidRPr="009B7A9A" w:rsidRDefault="004B61FC" w:rsidP="0012039F">
                  <w:pPr>
                    <w:rPr>
                      <w:rFonts w:ascii="Calibri" w:eastAsia="Calibri" w:hAnsi="Calibri" w:cs="Times New Roman"/>
                      <w:sz w:val="22"/>
                      <w:szCs w:val="22"/>
                      <w:lang w:val="en-US"/>
                    </w:rPr>
                  </w:pPr>
                  <w:r w:rsidRPr="009B7A9A">
                    <w:rPr>
                      <w:rFonts w:ascii="Calibri" w:eastAsia="Calibri" w:hAnsi="Calibri" w:cs="Times New Roman"/>
                      <w:sz w:val="22"/>
                      <w:szCs w:val="22"/>
                      <w:lang w:val="en-US"/>
                    </w:rPr>
                    <w:t>7</w:t>
                  </w:r>
                </w:p>
              </w:tc>
              <w:tc>
                <w:tcPr>
                  <w:tcW w:w="1729" w:type="dxa"/>
                </w:tcPr>
                <w:p w14:paraId="6B07473B" w14:textId="77777777" w:rsidR="004B61FC" w:rsidRPr="009B7A9A" w:rsidRDefault="004B61FC" w:rsidP="0012039F">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Eric </w:t>
                  </w:r>
                  <w:proofErr w:type="spellStart"/>
                  <w:r w:rsidRPr="009B7A9A">
                    <w:rPr>
                      <w:rFonts w:ascii="Calibri" w:eastAsia="Calibri" w:hAnsi="Calibri" w:cs="Times New Roman"/>
                      <w:sz w:val="20"/>
                      <w:szCs w:val="20"/>
                      <w:lang w:val="en-US"/>
                    </w:rPr>
                    <w:t>Acolatse</w:t>
                  </w:r>
                  <w:proofErr w:type="spellEnd"/>
                </w:p>
              </w:tc>
              <w:tc>
                <w:tcPr>
                  <w:tcW w:w="2977" w:type="dxa"/>
                </w:tcPr>
                <w:p w14:paraId="11449DFE" w14:textId="77777777" w:rsidR="004B61FC" w:rsidRPr="009B7A9A" w:rsidRDefault="004B61FC" w:rsidP="0012039F">
                  <w:pPr>
                    <w:rPr>
                      <w:rFonts w:ascii="Calibri" w:eastAsia="Calibri" w:hAnsi="Calibri" w:cs="Times New Roman"/>
                      <w:sz w:val="20"/>
                      <w:szCs w:val="20"/>
                      <w:lang w:val="en-US"/>
                    </w:rPr>
                  </w:pPr>
                  <w:r w:rsidRPr="009B7A9A">
                    <w:rPr>
                      <w:rFonts w:ascii="Calibri" w:eastAsia="Calibri" w:hAnsi="Calibri" w:cs="Times New Roman"/>
                      <w:sz w:val="20"/>
                      <w:szCs w:val="20"/>
                      <w:lang w:val="en-US"/>
                    </w:rPr>
                    <w:t>GHS</w:t>
                  </w:r>
                </w:p>
              </w:tc>
              <w:tc>
                <w:tcPr>
                  <w:tcW w:w="1559" w:type="dxa"/>
                </w:tcPr>
                <w:p w14:paraId="106DE0FC" w14:textId="77777777" w:rsidR="004B61FC" w:rsidRPr="009B7A9A" w:rsidRDefault="004B61FC" w:rsidP="0012039F">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2268" w:type="dxa"/>
                </w:tcPr>
                <w:p w14:paraId="625CD081" w14:textId="77777777" w:rsidR="004B61FC" w:rsidRPr="009B7A9A" w:rsidRDefault="004B61FC" w:rsidP="0012039F">
                  <w:pPr>
                    <w:rPr>
                      <w:rFonts w:ascii="Calibri" w:eastAsia="Calibri" w:hAnsi="Calibri" w:cs="Times New Roman"/>
                      <w:sz w:val="20"/>
                      <w:szCs w:val="20"/>
                      <w:lang w:val="en-US"/>
                    </w:rPr>
                  </w:pPr>
                  <w:r w:rsidRPr="009B7A9A">
                    <w:rPr>
                      <w:rFonts w:ascii="Calibri" w:eastAsia="Calibri" w:hAnsi="Calibri" w:cs="Times New Roman"/>
                      <w:sz w:val="20"/>
                      <w:szCs w:val="20"/>
                      <w:lang w:val="en-US"/>
                    </w:rPr>
                    <w:t>Director</w:t>
                  </w:r>
                </w:p>
              </w:tc>
            </w:tr>
            <w:tr w:rsidR="004B61FC" w:rsidRPr="009B7A9A" w14:paraId="007AB574" w14:textId="77777777" w:rsidTr="00872D91">
              <w:tc>
                <w:tcPr>
                  <w:tcW w:w="534" w:type="dxa"/>
                </w:tcPr>
                <w:p w14:paraId="2CFCDD14" w14:textId="77777777" w:rsidR="004B61FC" w:rsidRPr="009B7A9A" w:rsidRDefault="004B61FC" w:rsidP="0012039F">
                  <w:pPr>
                    <w:rPr>
                      <w:rFonts w:ascii="Calibri" w:eastAsia="Calibri" w:hAnsi="Calibri" w:cs="Times New Roman"/>
                      <w:sz w:val="22"/>
                      <w:szCs w:val="22"/>
                      <w:lang w:val="en-US"/>
                    </w:rPr>
                  </w:pPr>
                  <w:r w:rsidRPr="009B7A9A">
                    <w:rPr>
                      <w:rFonts w:ascii="Calibri" w:eastAsia="Calibri" w:hAnsi="Calibri" w:cs="Times New Roman"/>
                      <w:sz w:val="22"/>
                      <w:szCs w:val="22"/>
                      <w:lang w:val="en-US"/>
                    </w:rPr>
                    <w:t>8</w:t>
                  </w:r>
                </w:p>
              </w:tc>
              <w:tc>
                <w:tcPr>
                  <w:tcW w:w="1729" w:type="dxa"/>
                </w:tcPr>
                <w:p w14:paraId="7BBA137E" w14:textId="77777777" w:rsidR="004B61FC" w:rsidRPr="009B7A9A" w:rsidRDefault="004B61FC" w:rsidP="0012039F">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Adelaide </w:t>
                  </w:r>
                  <w:proofErr w:type="spellStart"/>
                  <w:r w:rsidRPr="009B7A9A">
                    <w:rPr>
                      <w:rFonts w:ascii="Calibri" w:eastAsia="Calibri" w:hAnsi="Calibri" w:cs="Times New Roman"/>
                      <w:sz w:val="20"/>
                      <w:szCs w:val="20"/>
                      <w:lang w:val="en-US"/>
                    </w:rPr>
                    <w:t>Amponsah</w:t>
                  </w:r>
                  <w:proofErr w:type="spellEnd"/>
                </w:p>
              </w:tc>
              <w:tc>
                <w:tcPr>
                  <w:tcW w:w="2977" w:type="dxa"/>
                </w:tcPr>
                <w:p w14:paraId="2C8AB0B3" w14:textId="77777777" w:rsidR="004B61FC" w:rsidRPr="009B7A9A" w:rsidRDefault="004B61FC" w:rsidP="0012039F">
                  <w:pPr>
                    <w:rPr>
                      <w:rFonts w:ascii="Calibri" w:eastAsia="Calibri" w:hAnsi="Calibri" w:cs="Times New Roman"/>
                      <w:sz w:val="20"/>
                      <w:szCs w:val="20"/>
                      <w:lang w:val="en-US"/>
                    </w:rPr>
                  </w:pPr>
                  <w:r w:rsidRPr="009B7A9A">
                    <w:rPr>
                      <w:rFonts w:ascii="Calibri" w:eastAsia="Calibri" w:hAnsi="Calibri" w:cs="Times New Roman"/>
                      <w:sz w:val="20"/>
                      <w:szCs w:val="20"/>
                      <w:lang w:val="en-US"/>
                    </w:rPr>
                    <w:t>GHS</w:t>
                  </w:r>
                </w:p>
              </w:tc>
              <w:tc>
                <w:tcPr>
                  <w:tcW w:w="1559" w:type="dxa"/>
                </w:tcPr>
                <w:p w14:paraId="5FA99A78" w14:textId="77777777" w:rsidR="004B61FC" w:rsidRPr="009B7A9A" w:rsidRDefault="004B61FC" w:rsidP="0012039F">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2268" w:type="dxa"/>
                </w:tcPr>
                <w:p w14:paraId="0897C676" w14:textId="77777777" w:rsidR="004B61FC" w:rsidRPr="009B7A9A" w:rsidRDefault="004B61FC" w:rsidP="0012039F">
                  <w:pPr>
                    <w:rPr>
                      <w:rFonts w:ascii="Calibri" w:eastAsia="Calibri" w:hAnsi="Calibri" w:cs="Times New Roman"/>
                      <w:sz w:val="20"/>
                      <w:szCs w:val="20"/>
                      <w:lang w:val="en-US"/>
                    </w:rPr>
                  </w:pPr>
                  <w:r w:rsidRPr="009B7A9A">
                    <w:rPr>
                      <w:rFonts w:ascii="Calibri" w:eastAsia="Calibri" w:hAnsi="Calibri" w:cs="Times New Roman"/>
                      <w:sz w:val="20"/>
                      <w:szCs w:val="20"/>
                      <w:lang w:val="en-US"/>
                    </w:rPr>
                    <w:t>Nutrition Officer</w:t>
                  </w:r>
                </w:p>
              </w:tc>
            </w:tr>
            <w:tr w:rsidR="004B61FC" w:rsidRPr="009B7A9A" w14:paraId="088E1ABA" w14:textId="77777777" w:rsidTr="00872D91">
              <w:tc>
                <w:tcPr>
                  <w:tcW w:w="534" w:type="dxa"/>
                </w:tcPr>
                <w:p w14:paraId="7E8FC621" w14:textId="77777777" w:rsidR="004B61FC" w:rsidRPr="009B7A9A" w:rsidRDefault="004B61FC" w:rsidP="0012039F">
                  <w:pPr>
                    <w:rPr>
                      <w:rFonts w:ascii="Calibri" w:eastAsia="Calibri" w:hAnsi="Calibri" w:cs="Times New Roman"/>
                      <w:sz w:val="22"/>
                      <w:szCs w:val="22"/>
                      <w:lang w:val="en-US"/>
                    </w:rPr>
                  </w:pPr>
                  <w:r w:rsidRPr="009B7A9A">
                    <w:rPr>
                      <w:rFonts w:ascii="Calibri" w:eastAsia="Calibri" w:hAnsi="Calibri" w:cs="Times New Roman"/>
                      <w:sz w:val="22"/>
                      <w:szCs w:val="22"/>
                      <w:lang w:val="en-US"/>
                    </w:rPr>
                    <w:t>9</w:t>
                  </w:r>
                </w:p>
              </w:tc>
              <w:tc>
                <w:tcPr>
                  <w:tcW w:w="1729" w:type="dxa"/>
                </w:tcPr>
                <w:p w14:paraId="6CB0D985" w14:textId="77777777" w:rsidR="004B61FC" w:rsidRPr="009B7A9A" w:rsidRDefault="004B61FC" w:rsidP="0012039F">
                  <w:pPr>
                    <w:rPr>
                      <w:rFonts w:ascii="Calibri" w:eastAsia="Calibri" w:hAnsi="Calibri" w:cs="Times New Roman"/>
                      <w:sz w:val="20"/>
                      <w:szCs w:val="20"/>
                      <w:lang w:val="en-US"/>
                    </w:rPr>
                  </w:pPr>
                  <w:proofErr w:type="spellStart"/>
                  <w:r w:rsidRPr="009B7A9A">
                    <w:rPr>
                      <w:rFonts w:ascii="Calibri" w:eastAsia="Calibri" w:hAnsi="Calibri" w:cs="Times New Roman"/>
                      <w:sz w:val="20"/>
                      <w:szCs w:val="20"/>
                      <w:lang w:val="en-US"/>
                    </w:rPr>
                    <w:t>ZoyaarTurkson</w:t>
                  </w:r>
                  <w:proofErr w:type="spellEnd"/>
                </w:p>
              </w:tc>
              <w:tc>
                <w:tcPr>
                  <w:tcW w:w="2977" w:type="dxa"/>
                </w:tcPr>
                <w:p w14:paraId="5795C085" w14:textId="77777777" w:rsidR="004B61FC" w:rsidRPr="009B7A9A" w:rsidRDefault="004B61FC" w:rsidP="0012039F">
                  <w:pPr>
                    <w:rPr>
                      <w:rFonts w:ascii="Calibri" w:eastAsia="Calibri" w:hAnsi="Calibri" w:cs="Times New Roman"/>
                      <w:sz w:val="20"/>
                      <w:szCs w:val="20"/>
                      <w:lang w:val="en-US"/>
                    </w:rPr>
                  </w:pPr>
                  <w:r w:rsidRPr="009B7A9A">
                    <w:rPr>
                      <w:rFonts w:ascii="Calibri" w:eastAsia="Calibri" w:hAnsi="Calibri" w:cs="Times New Roman"/>
                      <w:sz w:val="20"/>
                      <w:szCs w:val="20"/>
                      <w:lang w:val="en-US"/>
                    </w:rPr>
                    <w:t>EHD</w:t>
                  </w:r>
                </w:p>
              </w:tc>
              <w:tc>
                <w:tcPr>
                  <w:tcW w:w="1559" w:type="dxa"/>
                </w:tcPr>
                <w:p w14:paraId="27079C3D" w14:textId="77777777" w:rsidR="004B61FC" w:rsidRPr="009B7A9A" w:rsidRDefault="004B61FC" w:rsidP="0012039F">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2268" w:type="dxa"/>
                </w:tcPr>
                <w:p w14:paraId="6A01958B" w14:textId="77777777" w:rsidR="004B61FC" w:rsidRPr="009B7A9A" w:rsidRDefault="004B61FC" w:rsidP="0012039F">
                  <w:pPr>
                    <w:rPr>
                      <w:rFonts w:ascii="Calibri" w:eastAsia="Calibri" w:hAnsi="Calibri" w:cs="Times New Roman"/>
                      <w:sz w:val="20"/>
                      <w:szCs w:val="20"/>
                      <w:lang w:val="en-US"/>
                    </w:rPr>
                  </w:pPr>
                  <w:r w:rsidRPr="009B7A9A">
                    <w:rPr>
                      <w:rFonts w:ascii="Calibri" w:eastAsia="Calibri" w:hAnsi="Calibri" w:cs="Times New Roman"/>
                      <w:sz w:val="20"/>
                      <w:szCs w:val="20"/>
                      <w:lang w:val="en-US"/>
                    </w:rPr>
                    <w:t>Director</w:t>
                  </w:r>
                </w:p>
              </w:tc>
            </w:tr>
            <w:tr w:rsidR="004B61FC" w:rsidRPr="009B7A9A" w14:paraId="7E7C28C2" w14:textId="77777777" w:rsidTr="00872D91">
              <w:tc>
                <w:tcPr>
                  <w:tcW w:w="534" w:type="dxa"/>
                </w:tcPr>
                <w:p w14:paraId="4EA4063F" w14:textId="77777777" w:rsidR="004B61FC" w:rsidRPr="009B7A9A" w:rsidRDefault="004B61FC" w:rsidP="0012039F">
                  <w:pPr>
                    <w:rPr>
                      <w:rFonts w:ascii="Calibri" w:eastAsia="Calibri" w:hAnsi="Calibri" w:cs="Times New Roman"/>
                      <w:sz w:val="22"/>
                      <w:szCs w:val="22"/>
                      <w:lang w:val="en-US"/>
                    </w:rPr>
                  </w:pPr>
                  <w:r w:rsidRPr="009B7A9A">
                    <w:rPr>
                      <w:rFonts w:ascii="Calibri" w:eastAsia="Calibri" w:hAnsi="Calibri" w:cs="Times New Roman"/>
                      <w:sz w:val="22"/>
                      <w:szCs w:val="22"/>
                      <w:lang w:val="en-US"/>
                    </w:rPr>
                    <w:t>10</w:t>
                  </w:r>
                </w:p>
              </w:tc>
              <w:tc>
                <w:tcPr>
                  <w:tcW w:w="1729" w:type="dxa"/>
                </w:tcPr>
                <w:p w14:paraId="05906CF7" w14:textId="77777777" w:rsidR="004B61FC" w:rsidRPr="009B7A9A" w:rsidRDefault="004B61FC" w:rsidP="0012039F">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Janet </w:t>
                  </w:r>
                  <w:proofErr w:type="spellStart"/>
                  <w:r w:rsidRPr="009B7A9A">
                    <w:rPr>
                      <w:rFonts w:ascii="Calibri" w:eastAsia="Calibri" w:hAnsi="Calibri" w:cs="Times New Roman"/>
                      <w:sz w:val="20"/>
                      <w:szCs w:val="20"/>
                      <w:lang w:val="en-US"/>
                    </w:rPr>
                    <w:t>Babile</w:t>
                  </w:r>
                  <w:proofErr w:type="spellEnd"/>
                </w:p>
              </w:tc>
              <w:tc>
                <w:tcPr>
                  <w:tcW w:w="2977" w:type="dxa"/>
                </w:tcPr>
                <w:p w14:paraId="10B0FD8D" w14:textId="77777777" w:rsidR="004B61FC" w:rsidRPr="009B7A9A" w:rsidRDefault="004B61FC" w:rsidP="0012039F">
                  <w:pPr>
                    <w:rPr>
                      <w:rFonts w:ascii="Calibri" w:eastAsia="Calibri" w:hAnsi="Calibri" w:cs="Times New Roman"/>
                      <w:sz w:val="20"/>
                      <w:szCs w:val="20"/>
                      <w:lang w:val="en-US"/>
                    </w:rPr>
                  </w:pPr>
                  <w:r w:rsidRPr="009B7A9A">
                    <w:rPr>
                      <w:rFonts w:ascii="Calibri" w:eastAsia="Calibri" w:hAnsi="Calibri" w:cs="Times New Roman"/>
                      <w:sz w:val="20"/>
                      <w:szCs w:val="20"/>
                      <w:lang w:val="en-US"/>
                    </w:rPr>
                    <w:t>GHS</w:t>
                  </w:r>
                </w:p>
              </w:tc>
              <w:tc>
                <w:tcPr>
                  <w:tcW w:w="1559" w:type="dxa"/>
                </w:tcPr>
                <w:p w14:paraId="70FBB813" w14:textId="77777777" w:rsidR="004B61FC" w:rsidRPr="009B7A9A" w:rsidRDefault="004B61FC" w:rsidP="0012039F">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2268" w:type="dxa"/>
                </w:tcPr>
                <w:p w14:paraId="03D1B767" w14:textId="77777777" w:rsidR="004B61FC" w:rsidRPr="009B7A9A" w:rsidRDefault="004B61FC" w:rsidP="0012039F">
                  <w:pPr>
                    <w:rPr>
                      <w:rFonts w:ascii="Calibri" w:eastAsia="Calibri" w:hAnsi="Calibri" w:cs="Times New Roman"/>
                      <w:sz w:val="20"/>
                      <w:szCs w:val="20"/>
                      <w:lang w:val="en-US"/>
                    </w:rPr>
                  </w:pPr>
                  <w:r w:rsidRPr="009B7A9A">
                    <w:rPr>
                      <w:rFonts w:ascii="Calibri" w:eastAsia="Calibri" w:hAnsi="Calibri" w:cs="Times New Roman"/>
                      <w:sz w:val="20"/>
                      <w:szCs w:val="20"/>
                      <w:lang w:val="en-US"/>
                    </w:rPr>
                    <w:t>Health Promotion Officer</w:t>
                  </w:r>
                </w:p>
              </w:tc>
            </w:tr>
          </w:tbl>
          <w:p w14:paraId="43D7331C" w14:textId="77777777" w:rsidR="0012039F" w:rsidRPr="00872D91" w:rsidRDefault="0012039F" w:rsidP="0012039F">
            <w:pPr>
              <w:rPr>
                <w:rFonts w:ascii="Times New Roman" w:eastAsia="Calibri" w:hAnsi="Times New Roman" w:cs="Times New Roman"/>
              </w:rPr>
            </w:pPr>
          </w:p>
          <w:tbl>
            <w:tblPr>
              <w:tblpPr w:leftFromText="180" w:rightFromText="180" w:vertAnchor="page" w:horzAnchor="margin" w:tblpY="187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29"/>
              <w:gridCol w:w="2977"/>
              <w:gridCol w:w="1559"/>
              <w:gridCol w:w="2273"/>
            </w:tblGrid>
            <w:tr w:rsidR="004B61FC" w:rsidRPr="009B7A9A" w14:paraId="0F733CCA" w14:textId="77777777" w:rsidTr="00872D91">
              <w:tc>
                <w:tcPr>
                  <w:tcW w:w="534" w:type="dxa"/>
                </w:tcPr>
                <w:p w14:paraId="0A8438E1" w14:textId="77777777" w:rsidR="004B61FC" w:rsidRPr="009B7A9A" w:rsidRDefault="004B61FC" w:rsidP="004B61FC">
                  <w:pPr>
                    <w:rPr>
                      <w:rFonts w:ascii="Calibri" w:eastAsia="Calibri" w:hAnsi="Calibri" w:cs="Times New Roman"/>
                      <w:sz w:val="22"/>
                      <w:szCs w:val="22"/>
                      <w:lang w:val="en-US"/>
                    </w:rPr>
                  </w:pPr>
                  <w:r w:rsidRPr="009B7A9A">
                    <w:rPr>
                      <w:rFonts w:ascii="Calibri" w:eastAsia="Calibri" w:hAnsi="Calibri" w:cs="Times New Roman"/>
                      <w:sz w:val="22"/>
                      <w:szCs w:val="22"/>
                      <w:lang w:val="en-US"/>
                    </w:rPr>
                    <w:t>11</w:t>
                  </w:r>
                </w:p>
              </w:tc>
              <w:tc>
                <w:tcPr>
                  <w:tcW w:w="1729" w:type="dxa"/>
                </w:tcPr>
                <w:p w14:paraId="0D86B91A"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Isaac </w:t>
                  </w:r>
                  <w:proofErr w:type="spellStart"/>
                  <w:r w:rsidRPr="009B7A9A">
                    <w:rPr>
                      <w:rFonts w:ascii="Calibri" w:eastAsia="Calibri" w:hAnsi="Calibri" w:cs="Times New Roman"/>
                      <w:sz w:val="20"/>
                      <w:szCs w:val="20"/>
                      <w:lang w:val="en-US"/>
                    </w:rPr>
                    <w:t>Owusu</w:t>
                  </w:r>
                  <w:proofErr w:type="spellEnd"/>
                </w:p>
              </w:tc>
              <w:tc>
                <w:tcPr>
                  <w:tcW w:w="2977" w:type="dxa"/>
                </w:tcPr>
                <w:p w14:paraId="0477D81E"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DOC</w:t>
                  </w:r>
                </w:p>
              </w:tc>
              <w:tc>
                <w:tcPr>
                  <w:tcW w:w="1559" w:type="dxa"/>
                </w:tcPr>
                <w:p w14:paraId="04AA96D2"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2273" w:type="dxa"/>
                </w:tcPr>
                <w:p w14:paraId="1F68B84E"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DOC Head</w:t>
                  </w:r>
                </w:p>
              </w:tc>
            </w:tr>
            <w:tr w:rsidR="004B61FC" w:rsidRPr="009B7A9A" w14:paraId="61CAA190" w14:textId="77777777" w:rsidTr="00872D91">
              <w:tc>
                <w:tcPr>
                  <w:tcW w:w="534" w:type="dxa"/>
                </w:tcPr>
                <w:p w14:paraId="52EFCA8D" w14:textId="77777777" w:rsidR="004B61FC" w:rsidRPr="009B7A9A" w:rsidRDefault="004B61FC" w:rsidP="004B61FC">
                  <w:pPr>
                    <w:rPr>
                      <w:rFonts w:ascii="Calibri" w:eastAsia="Calibri" w:hAnsi="Calibri" w:cs="Times New Roman"/>
                      <w:sz w:val="22"/>
                      <w:szCs w:val="22"/>
                      <w:lang w:val="en-US"/>
                    </w:rPr>
                  </w:pPr>
                  <w:r w:rsidRPr="009B7A9A">
                    <w:rPr>
                      <w:rFonts w:ascii="Calibri" w:eastAsia="Calibri" w:hAnsi="Calibri" w:cs="Times New Roman"/>
                      <w:sz w:val="22"/>
                      <w:szCs w:val="22"/>
                      <w:lang w:val="en-US"/>
                    </w:rPr>
                    <w:t>12</w:t>
                  </w:r>
                </w:p>
              </w:tc>
              <w:tc>
                <w:tcPr>
                  <w:tcW w:w="1729" w:type="dxa"/>
                </w:tcPr>
                <w:p w14:paraId="543A73C4" w14:textId="77777777" w:rsidR="004B61FC" w:rsidRPr="009B7A9A" w:rsidRDefault="004B61FC" w:rsidP="004B61FC">
                  <w:pPr>
                    <w:rPr>
                      <w:rFonts w:ascii="Calibri" w:eastAsia="Calibri" w:hAnsi="Calibri" w:cs="Times New Roman"/>
                      <w:sz w:val="20"/>
                      <w:szCs w:val="20"/>
                      <w:lang w:val="en-US"/>
                    </w:rPr>
                  </w:pPr>
                  <w:proofErr w:type="spellStart"/>
                  <w:r w:rsidRPr="009B7A9A">
                    <w:rPr>
                      <w:rFonts w:ascii="Calibri" w:eastAsia="Calibri" w:hAnsi="Calibri" w:cs="Times New Roman"/>
                      <w:sz w:val="20"/>
                      <w:szCs w:val="20"/>
                      <w:lang w:val="en-US"/>
                    </w:rPr>
                    <w:t>Appiah</w:t>
                  </w:r>
                  <w:proofErr w:type="spellEnd"/>
                  <w:r w:rsidRPr="009B7A9A">
                    <w:rPr>
                      <w:rFonts w:ascii="Calibri" w:eastAsia="Calibri" w:hAnsi="Calibri" w:cs="Times New Roman"/>
                      <w:sz w:val="20"/>
                      <w:szCs w:val="20"/>
                      <w:lang w:val="en-US"/>
                    </w:rPr>
                    <w:t xml:space="preserve"> </w:t>
                  </w:r>
                  <w:proofErr w:type="spellStart"/>
                  <w:r w:rsidRPr="009B7A9A">
                    <w:rPr>
                      <w:rFonts w:ascii="Calibri" w:eastAsia="Calibri" w:hAnsi="Calibri" w:cs="Times New Roman"/>
                      <w:sz w:val="20"/>
                      <w:szCs w:val="20"/>
                      <w:lang w:val="en-US"/>
                    </w:rPr>
                    <w:t>Kubi</w:t>
                  </w:r>
                  <w:proofErr w:type="spellEnd"/>
                </w:p>
              </w:tc>
              <w:tc>
                <w:tcPr>
                  <w:tcW w:w="2977" w:type="dxa"/>
                </w:tcPr>
                <w:p w14:paraId="6177F94C"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Bee Keepers Rep</w:t>
                  </w:r>
                </w:p>
              </w:tc>
              <w:tc>
                <w:tcPr>
                  <w:tcW w:w="1559" w:type="dxa"/>
                </w:tcPr>
                <w:p w14:paraId="52A3C34E"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2273" w:type="dxa"/>
                </w:tcPr>
                <w:p w14:paraId="6F887A59"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Group Member</w:t>
                  </w:r>
                </w:p>
              </w:tc>
            </w:tr>
            <w:tr w:rsidR="004B61FC" w:rsidRPr="009B7A9A" w14:paraId="662FFF42" w14:textId="77777777" w:rsidTr="00872D91">
              <w:tc>
                <w:tcPr>
                  <w:tcW w:w="534" w:type="dxa"/>
                </w:tcPr>
                <w:p w14:paraId="35A50D78" w14:textId="77777777" w:rsidR="004B61FC" w:rsidRPr="009B7A9A" w:rsidRDefault="004B61FC" w:rsidP="004B61FC">
                  <w:pPr>
                    <w:rPr>
                      <w:rFonts w:ascii="Calibri" w:eastAsia="Calibri" w:hAnsi="Calibri" w:cs="Times New Roman"/>
                      <w:sz w:val="22"/>
                      <w:szCs w:val="22"/>
                      <w:lang w:val="en-US"/>
                    </w:rPr>
                  </w:pPr>
                  <w:r w:rsidRPr="009B7A9A">
                    <w:rPr>
                      <w:rFonts w:ascii="Calibri" w:eastAsia="Calibri" w:hAnsi="Calibri" w:cs="Times New Roman"/>
                      <w:sz w:val="22"/>
                      <w:szCs w:val="22"/>
                      <w:lang w:val="en-US"/>
                    </w:rPr>
                    <w:t>13</w:t>
                  </w:r>
                </w:p>
              </w:tc>
              <w:tc>
                <w:tcPr>
                  <w:tcW w:w="1729" w:type="dxa"/>
                </w:tcPr>
                <w:p w14:paraId="18028D9C"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Charles </w:t>
                  </w:r>
                  <w:proofErr w:type="spellStart"/>
                  <w:r w:rsidRPr="009B7A9A">
                    <w:rPr>
                      <w:rFonts w:ascii="Calibri" w:eastAsia="Calibri" w:hAnsi="Calibri" w:cs="Times New Roman"/>
                      <w:sz w:val="20"/>
                      <w:szCs w:val="20"/>
                      <w:lang w:val="en-US"/>
                    </w:rPr>
                    <w:t>Effah</w:t>
                  </w:r>
                  <w:proofErr w:type="spellEnd"/>
                  <w:r w:rsidRPr="009B7A9A">
                    <w:rPr>
                      <w:rFonts w:ascii="Calibri" w:eastAsia="Calibri" w:hAnsi="Calibri" w:cs="Times New Roman"/>
                      <w:sz w:val="20"/>
                      <w:szCs w:val="20"/>
                      <w:lang w:val="en-US"/>
                    </w:rPr>
                    <w:t xml:space="preserve"> </w:t>
                  </w:r>
                  <w:proofErr w:type="spellStart"/>
                  <w:r w:rsidRPr="009B7A9A">
                    <w:rPr>
                      <w:rFonts w:ascii="Calibri" w:eastAsia="Calibri" w:hAnsi="Calibri" w:cs="Times New Roman"/>
                      <w:sz w:val="20"/>
                      <w:szCs w:val="20"/>
                      <w:lang w:val="en-US"/>
                    </w:rPr>
                    <w:t>Fosu</w:t>
                  </w:r>
                  <w:proofErr w:type="spellEnd"/>
                </w:p>
              </w:tc>
              <w:tc>
                <w:tcPr>
                  <w:tcW w:w="2977" w:type="dxa"/>
                </w:tcPr>
                <w:p w14:paraId="34FF6B6B"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FBO</w:t>
                  </w:r>
                </w:p>
              </w:tc>
              <w:tc>
                <w:tcPr>
                  <w:tcW w:w="1559" w:type="dxa"/>
                </w:tcPr>
                <w:p w14:paraId="45C8C83B"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2273" w:type="dxa"/>
                </w:tcPr>
                <w:p w14:paraId="42B6498A"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Group </w:t>
                  </w:r>
                  <w:proofErr w:type="spellStart"/>
                  <w:r w:rsidRPr="009B7A9A">
                    <w:rPr>
                      <w:rFonts w:ascii="Calibri" w:eastAsia="Calibri" w:hAnsi="Calibri" w:cs="Times New Roman"/>
                      <w:sz w:val="20"/>
                      <w:szCs w:val="20"/>
                      <w:lang w:val="en-US"/>
                    </w:rPr>
                    <w:t>Memebr</w:t>
                  </w:r>
                  <w:proofErr w:type="spellEnd"/>
                </w:p>
              </w:tc>
            </w:tr>
            <w:tr w:rsidR="004B61FC" w:rsidRPr="009B7A9A" w14:paraId="5E96404B" w14:textId="77777777" w:rsidTr="00872D91">
              <w:tc>
                <w:tcPr>
                  <w:tcW w:w="534" w:type="dxa"/>
                </w:tcPr>
                <w:p w14:paraId="5A6075CB" w14:textId="77777777" w:rsidR="004B61FC" w:rsidRPr="009B7A9A" w:rsidRDefault="004B61FC" w:rsidP="004B61FC">
                  <w:pPr>
                    <w:rPr>
                      <w:rFonts w:ascii="Calibri" w:eastAsia="Calibri" w:hAnsi="Calibri" w:cs="Times New Roman"/>
                      <w:sz w:val="22"/>
                      <w:szCs w:val="22"/>
                      <w:lang w:val="en-US"/>
                    </w:rPr>
                  </w:pPr>
                  <w:r w:rsidRPr="009B7A9A">
                    <w:rPr>
                      <w:rFonts w:ascii="Calibri" w:eastAsia="Calibri" w:hAnsi="Calibri" w:cs="Times New Roman"/>
                      <w:sz w:val="22"/>
                      <w:szCs w:val="22"/>
                      <w:lang w:val="en-US"/>
                    </w:rPr>
                    <w:t>14</w:t>
                  </w:r>
                </w:p>
              </w:tc>
              <w:tc>
                <w:tcPr>
                  <w:tcW w:w="1729" w:type="dxa"/>
                </w:tcPr>
                <w:p w14:paraId="4193DF63" w14:textId="77777777" w:rsidR="004B61FC" w:rsidRPr="009B7A9A" w:rsidRDefault="004B61FC" w:rsidP="004B61FC">
                  <w:pPr>
                    <w:rPr>
                      <w:rFonts w:ascii="Calibri" w:eastAsia="Calibri" w:hAnsi="Calibri" w:cs="Times New Roman"/>
                      <w:sz w:val="20"/>
                      <w:szCs w:val="20"/>
                      <w:lang w:val="en-US"/>
                    </w:rPr>
                  </w:pPr>
                  <w:proofErr w:type="spellStart"/>
                  <w:r w:rsidRPr="009B7A9A">
                    <w:rPr>
                      <w:rFonts w:ascii="Calibri" w:eastAsia="Calibri" w:hAnsi="Calibri" w:cs="Times New Roman"/>
                      <w:sz w:val="20"/>
                      <w:szCs w:val="20"/>
                      <w:lang w:val="en-US"/>
                    </w:rPr>
                    <w:t>Emelia</w:t>
                  </w:r>
                  <w:proofErr w:type="spellEnd"/>
                  <w:r w:rsidRPr="009B7A9A">
                    <w:rPr>
                      <w:rFonts w:ascii="Calibri" w:eastAsia="Calibri" w:hAnsi="Calibri" w:cs="Times New Roman"/>
                      <w:sz w:val="20"/>
                      <w:szCs w:val="20"/>
                      <w:lang w:val="en-US"/>
                    </w:rPr>
                    <w:t xml:space="preserve"> </w:t>
                  </w:r>
                  <w:proofErr w:type="spellStart"/>
                  <w:r w:rsidRPr="009B7A9A">
                    <w:rPr>
                      <w:rFonts w:ascii="Calibri" w:eastAsia="Calibri" w:hAnsi="Calibri" w:cs="Times New Roman"/>
                      <w:sz w:val="20"/>
                      <w:szCs w:val="20"/>
                      <w:lang w:val="en-US"/>
                    </w:rPr>
                    <w:t>Tabua</w:t>
                  </w:r>
                  <w:proofErr w:type="spellEnd"/>
                </w:p>
              </w:tc>
              <w:tc>
                <w:tcPr>
                  <w:tcW w:w="2977" w:type="dxa"/>
                </w:tcPr>
                <w:p w14:paraId="60EDAF5B"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FBO</w:t>
                  </w:r>
                </w:p>
              </w:tc>
              <w:tc>
                <w:tcPr>
                  <w:tcW w:w="1559" w:type="dxa"/>
                </w:tcPr>
                <w:p w14:paraId="196D2076"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2273" w:type="dxa"/>
                </w:tcPr>
                <w:p w14:paraId="0A82FFA6"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Group member</w:t>
                  </w:r>
                </w:p>
              </w:tc>
            </w:tr>
            <w:tr w:rsidR="004B61FC" w:rsidRPr="009B7A9A" w14:paraId="487A9F49" w14:textId="77777777" w:rsidTr="00872D91">
              <w:trPr>
                <w:trHeight w:val="285"/>
              </w:trPr>
              <w:tc>
                <w:tcPr>
                  <w:tcW w:w="534" w:type="dxa"/>
                </w:tcPr>
                <w:p w14:paraId="452D77E7" w14:textId="77777777" w:rsidR="004B61FC" w:rsidRPr="009B7A9A" w:rsidRDefault="004B61FC" w:rsidP="004B61FC">
                  <w:pPr>
                    <w:rPr>
                      <w:rFonts w:ascii="Calibri" w:eastAsia="Calibri" w:hAnsi="Calibri" w:cs="Times New Roman"/>
                      <w:sz w:val="22"/>
                      <w:szCs w:val="22"/>
                      <w:lang w:val="en-US"/>
                    </w:rPr>
                  </w:pPr>
                  <w:r w:rsidRPr="009B7A9A">
                    <w:rPr>
                      <w:rFonts w:ascii="Calibri" w:eastAsia="Calibri" w:hAnsi="Calibri" w:cs="Times New Roman"/>
                      <w:sz w:val="22"/>
                      <w:szCs w:val="22"/>
                      <w:lang w:val="en-US"/>
                    </w:rPr>
                    <w:t>15</w:t>
                  </w:r>
                </w:p>
              </w:tc>
              <w:tc>
                <w:tcPr>
                  <w:tcW w:w="1729" w:type="dxa"/>
                </w:tcPr>
                <w:p w14:paraId="7C5DC004"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Samuel </w:t>
                  </w:r>
                  <w:proofErr w:type="spellStart"/>
                  <w:r w:rsidRPr="009B7A9A">
                    <w:rPr>
                      <w:rFonts w:ascii="Calibri" w:eastAsia="Calibri" w:hAnsi="Calibri" w:cs="Times New Roman"/>
                      <w:sz w:val="20"/>
                      <w:szCs w:val="20"/>
                      <w:lang w:val="en-US"/>
                    </w:rPr>
                    <w:t>Forgor</w:t>
                  </w:r>
                  <w:proofErr w:type="spellEnd"/>
                </w:p>
              </w:tc>
              <w:tc>
                <w:tcPr>
                  <w:tcW w:w="2977" w:type="dxa"/>
                </w:tcPr>
                <w:p w14:paraId="339C5742"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NADMO</w:t>
                  </w:r>
                </w:p>
              </w:tc>
              <w:tc>
                <w:tcPr>
                  <w:tcW w:w="1559" w:type="dxa"/>
                </w:tcPr>
                <w:p w14:paraId="0FCC57EB"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2273" w:type="dxa"/>
                </w:tcPr>
                <w:p w14:paraId="2D559D27"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Director</w:t>
                  </w:r>
                </w:p>
              </w:tc>
            </w:tr>
            <w:tr w:rsidR="004B61FC" w:rsidRPr="009B7A9A" w14:paraId="53CD324A" w14:textId="77777777" w:rsidTr="00872D91">
              <w:trPr>
                <w:trHeight w:val="285"/>
              </w:trPr>
              <w:tc>
                <w:tcPr>
                  <w:tcW w:w="534" w:type="dxa"/>
                </w:tcPr>
                <w:p w14:paraId="233D7D40" w14:textId="77777777" w:rsidR="004B61FC" w:rsidRPr="009B7A9A" w:rsidRDefault="004B61FC" w:rsidP="004B61FC">
                  <w:pPr>
                    <w:rPr>
                      <w:rFonts w:ascii="Calibri" w:eastAsia="Calibri" w:hAnsi="Calibri" w:cs="Times New Roman"/>
                      <w:sz w:val="22"/>
                      <w:szCs w:val="22"/>
                      <w:lang w:val="en-US"/>
                    </w:rPr>
                  </w:pPr>
                  <w:r w:rsidRPr="009B7A9A">
                    <w:rPr>
                      <w:rFonts w:ascii="Calibri" w:eastAsia="Calibri" w:hAnsi="Calibri" w:cs="Times New Roman"/>
                      <w:sz w:val="22"/>
                      <w:szCs w:val="22"/>
                      <w:lang w:val="en-US"/>
                    </w:rPr>
                    <w:t>16</w:t>
                  </w:r>
                </w:p>
              </w:tc>
              <w:tc>
                <w:tcPr>
                  <w:tcW w:w="1729" w:type="dxa"/>
                </w:tcPr>
                <w:p w14:paraId="08FACFE7"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Jones </w:t>
                  </w:r>
                  <w:proofErr w:type="spellStart"/>
                  <w:r w:rsidRPr="009B7A9A">
                    <w:rPr>
                      <w:rFonts w:ascii="Calibri" w:eastAsia="Calibri" w:hAnsi="Calibri" w:cs="Times New Roman"/>
                      <w:sz w:val="20"/>
                      <w:szCs w:val="20"/>
                      <w:lang w:val="en-US"/>
                    </w:rPr>
                    <w:t>Kyeremeh</w:t>
                  </w:r>
                  <w:proofErr w:type="spellEnd"/>
                </w:p>
              </w:tc>
              <w:tc>
                <w:tcPr>
                  <w:tcW w:w="2977" w:type="dxa"/>
                </w:tcPr>
                <w:p w14:paraId="1906879E"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NADMO</w:t>
                  </w:r>
                </w:p>
              </w:tc>
              <w:tc>
                <w:tcPr>
                  <w:tcW w:w="1559" w:type="dxa"/>
                </w:tcPr>
                <w:p w14:paraId="2A8D82CE"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2273" w:type="dxa"/>
                </w:tcPr>
                <w:p w14:paraId="11DFDA7A"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Officer</w:t>
                  </w:r>
                </w:p>
              </w:tc>
            </w:tr>
            <w:tr w:rsidR="004B61FC" w:rsidRPr="009B7A9A" w14:paraId="025C46DF" w14:textId="77777777" w:rsidTr="00872D91">
              <w:tc>
                <w:tcPr>
                  <w:tcW w:w="534" w:type="dxa"/>
                </w:tcPr>
                <w:p w14:paraId="020F3507" w14:textId="77777777" w:rsidR="004B61FC" w:rsidRPr="009B7A9A" w:rsidRDefault="004B61FC" w:rsidP="004B61FC">
                  <w:pPr>
                    <w:rPr>
                      <w:rFonts w:ascii="Calibri" w:eastAsia="Calibri" w:hAnsi="Calibri" w:cs="Times New Roman"/>
                      <w:sz w:val="22"/>
                      <w:szCs w:val="22"/>
                      <w:lang w:val="en-US"/>
                    </w:rPr>
                  </w:pPr>
                  <w:r w:rsidRPr="009B7A9A">
                    <w:rPr>
                      <w:rFonts w:ascii="Calibri" w:eastAsia="Calibri" w:hAnsi="Calibri" w:cs="Times New Roman"/>
                      <w:sz w:val="22"/>
                      <w:szCs w:val="22"/>
                      <w:lang w:val="en-US"/>
                    </w:rPr>
                    <w:t>17</w:t>
                  </w:r>
                </w:p>
              </w:tc>
              <w:tc>
                <w:tcPr>
                  <w:tcW w:w="1729" w:type="dxa"/>
                </w:tcPr>
                <w:p w14:paraId="1C71EF7D"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Rolland </w:t>
                  </w:r>
                  <w:proofErr w:type="spellStart"/>
                  <w:r w:rsidRPr="009B7A9A">
                    <w:rPr>
                      <w:rFonts w:ascii="Calibri" w:eastAsia="Calibri" w:hAnsi="Calibri" w:cs="Times New Roman"/>
                      <w:sz w:val="20"/>
                      <w:szCs w:val="20"/>
                      <w:lang w:val="en-US"/>
                    </w:rPr>
                    <w:t>Baffoe</w:t>
                  </w:r>
                  <w:proofErr w:type="spellEnd"/>
                  <w:r w:rsidRPr="009B7A9A">
                    <w:rPr>
                      <w:rFonts w:ascii="Calibri" w:eastAsia="Calibri" w:hAnsi="Calibri" w:cs="Times New Roman"/>
                      <w:sz w:val="20"/>
                      <w:szCs w:val="20"/>
                      <w:lang w:val="en-US"/>
                    </w:rPr>
                    <w:t xml:space="preserve"> </w:t>
                  </w:r>
                </w:p>
              </w:tc>
              <w:tc>
                <w:tcPr>
                  <w:tcW w:w="2977" w:type="dxa"/>
                </w:tcPr>
                <w:p w14:paraId="59FD4CC0"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NFED</w:t>
                  </w:r>
                </w:p>
              </w:tc>
              <w:tc>
                <w:tcPr>
                  <w:tcW w:w="1559" w:type="dxa"/>
                </w:tcPr>
                <w:p w14:paraId="65765763"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2273" w:type="dxa"/>
                </w:tcPr>
                <w:p w14:paraId="0803518D"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Director</w:t>
                  </w:r>
                </w:p>
              </w:tc>
            </w:tr>
            <w:tr w:rsidR="004B61FC" w:rsidRPr="009B7A9A" w14:paraId="4351DBA2" w14:textId="77777777" w:rsidTr="00872D91">
              <w:tc>
                <w:tcPr>
                  <w:tcW w:w="534" w:type="dxa"/>
                </w:tcPr>
                <w:p w14:paraId="291798C7" w14:textId="77777777" w:rsidR="004B61FC" w:rsidRPr="009B7A9A" w:rsidRDefault="004B61FC" w:rsidP="004B61FC">
                  <w:pPr>
                    <w:rPr>
                      <w:rFonts w:ascii="Calibri" w:eastAsia="Calibri" w:hAnsi="Calibri" w:cs="Times New Roman"/>
                      <w:sz w:val="22"/>
                      <w:szCs w:val="22"/>
                      <w:lang w:val="en-US"/>
                    </w:rPr>
                  </w:pPr>
                  <w:r w:rsidRPr="009B7A9A">
                    <w:rPr>
                      <w:rFonts w:ascii="Calibri" w:eastAsia="Calibri" w:hAnsi="Calibri" w:cs="Times New Roman"/>
                      <w:sz w:val="22"/>
                      <w:szCs w:val="22"/>
                      <w:lang w:val="en-US"/>
                    </w:rPr>
                    <w:t>18</w:t>
                  </w:r>
                </w:p>
              </w:tc>
              <w:tc>
                <w:tcPr>
                  <w:tcW w:w="1729" w:type="dxa"/>
                </w:tcPr>
                <w:p w14:paraId="094CD3E1" w14:textId="77777777" w:rsidR="004B61FC" w:rsidRPr="009B7A9A" w:rsidRDefault="004B61FC" w:rsidP="004B61FC">
                  <w:pPr>
                    <w:rPr>
                      <w:rFonts w:ascii="Calibri" w:eastAsia="Calibri" w:hAnsi="Calibri" w:cs="Times New Roman"/>
                      <w:sz w:val="20"/>
                      <w:szCs w:val="20"/>
                      <w:lang w:val="en-US"/>
                    </w:rPr>
                  </w:pPr>
                  <w:proofErr w:type="spellStart"/>
                  <w:r w:rsidRPr="009B7A9A">
                    <w:rPr>
                      <w:rFonts w:ascii="Calibri" w:eastAsia="Calibri" w:hAnsi="Calibri" w:cs="Times New Roman"/>
                      <w:sz w:val="20"/>
                      <w:szCs w:val="20"/>
                      <w:lang w:val="en-US"/>
                    </w:rPr>
                    <w:t>Osei</w:t>
                  </w:r>
                  <w:proofErr w:type="spellEnd"/>
                  <w:r w:rsidRPr="009B7A9A">
                    <w:rPr>
                      <w:rFonts w:ascii="Calibri" w:eastAsia="Calibri" w:hAnsi="Calibri" w:cs="Times New Roman"/>
                      <w:sz w:val="20"/>
                      <w:szCs w:val="20"/>
                      <w:lang w:val="en-US"/>
                    </w:rPr>
                    <w:t xml:space="preserve"> </w:t>
                  </w:r>
                  <w:proofErr w:type="spellStart"/>
                  <w:r w:rsidRPr="009B7A9A">
                    <w:rPr>
                      <w:rFonts w:ascii="Calibri" w:eastAsia="Calibri" w:hAnsi="Calibri" w:cs="Times New Roman"/>
                      <w:sz w:val="20"/>
                      <w:szCs w:val="20"/>
                      <w:lang w:val="en-US"/>
                    </w:rPr>
                    <w:t>Agyemang</w:t>
                  </w:r>
                  <w:proofErr w:type="spellEnd"/>
                </w:p>
              </w:tc>
              <w:tc>
                <w:tcPr>
                  <w:tcW w:w="2977" w:type="dxa"/>
                </w:tcPr>
                <w:p w14:paraId="63691117"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NCCE</w:t>
                  </w:r>
                </w:p>
              </w:tc>
              <w:tc>
                <w:tcPr>
                  <w:tcW w:w="1559" w:type="dxa"/>
                </w:tcPr>
                <w:p w14:paraId="50C17B97"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2273" w:type="dxa"/>
                </w:tcPr>
                <w:p w14:paraId="29AF40B3"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Director</w:t>
                  </w:r>
                </w:p>
              </w:tc>
            </w:tr>
            <w:tr w:rsidR="004B61FC" w:rsidRPr="009B7A9A" w14:paraId="31F8E667" w14:textId="77777777" w:rsidTr="00872D91">
              <w:tc>
                <w:tcPr>
                  <w:tcW w:w="534" w:type="dxa"/>
                </w:tcPr>
                <w:p w14:paraId="3663B011" w14:textId="77777777" w:rsidR="004B61FC" w:rsidRPr="009B7A9A" w:rsidRDefault="004B61FC" w:rsidP="004B61FC">
                  <w:pPr>
                    <w:rPr>
                      <w:rFonts w:ascii="Calibri" w:eastAsia="Calibri" w:hAnsi="Calibri" w:cs="Times New Roman"/>
                      <w:sz w:val="22"/>
                      <w:szCs w:val="22"/>
                      <w:lang w:val="en-US"/>
                    </w:rPr>
                  </w:pPr>
                  <w:r w:rsidRPr="009B7A9A">
                    <w:rPr>
                      <w:rFonts w:ascii="Calibri" w:eastAsia="Calibri" w:hAnsi="Calibri" w:cs="Times New Roman"/>
                      <w:sz w:val="22"/>
                      <w:szCs w:val="22"/>
                      <w:lang w:val="en-US"/>
                    </w:rPr>
                    <w:t>19</w:t>
                  </w:r>
                </w:p>
              </w:tc>
              <w:tc>
                <w:tcPr>
                  <w:tcW w:w="1729" w:type="dxa"/>
                </w:tcPr>
                <w:p w14:paraId="29664A54"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Boaz K. </w:t>
                  </w:r>
                  <w:proofErr w:type="spellStart"/>
                  <w:r w:rsidRPr="009B7A9A">
                    <w:rPr>
                      <w:rFonts w:ascii="Calibri" w:eastAsia="Calibri" w:hAnsi="Calibri" w:cs="Times New Roman"/>
                      <w:sz w:val="20"/>
                      <w:szCs w:val="20"/>
                      <w:lang w:val="en-US"/>
                    </w:rPr>
                    <w:t>Gyan</w:t>
                  </w:r>
                  <w:proofErr w:type="spellEnd"/>
                </w:p>
              </w:tc>
              <w:tc>
                <w:tcPr>
                  <w:tcW w:w="2977" w:type="dxa"/>
                </w:tcPr>
                <w:p w14:paraId="543E3D4D"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Savings Group</w:t>
                  </w:r>
                </w:p>
              </w:tc>
              <w:tc>
                <w:tcPr>
                  <w:tcW w:w="1559" w:type="dxa"/>
                </w:tcPr>
                <w:p w14:paraId="72C28311"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2273" w:type="dxa"/>
                </w:tcPr>
                <w:p w14:paraId="2B2B2A0C"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SG Rep</w:t>
                  </w:r>
                </w:p>
              </w:tc>
            </w:tr>
            <w:tr w:rsidR="004B61FC" w:rsidRPr="009B7A9A" w14:paraId="06582186" w14:textId="77777777" w:rsidTr="00872D91">
              <w:tc>
                <w:tcPr>
                  <w:tcW w:w="534" w:type="dxa"/>
                </w:tcPr>
                <w:p w14:paraId="34ABC14E" w14:textId="77777777" w:rsidR="004B61FC" w:rsidRPr="009B7A9A" w:rsidRDefault="004B61FC" w:rsidP="004B61FC">
                  <w:pPr>
                    <w:rPr>
                      <w:rFonts w:ascii="Calibri" w:eastAsia="Calibri" w:hAnsi="Calibri" w:cs="Times New Roman"/>
                      <w:sz w:val="22"/>
                      <w:szCs w:val="22"/>
                      <w:lang w:val="en-US"/>
                    </w:rPr>
                  </w:pPr>
                  <w:r w:rsidRPr="009B7A9A">
                    <w:rPr>
                      <w:rFonts w:ascii="Calibri" w:eastAsia="Calibri" w:hAnsi="Calibri" w:cs="Times New Roman"/>
                      <w:sz w:val="22"/>
                      <w:szCs w:val="22"/>
                      <w:lang w:val="en-US"/>
                    </w:rPr>
                    <w:t>20</w:t>
                  </w:r>
                </w:p>
              </w:tc>
              <w:tc>
                <w:tcPr>
                  <w:tcW w:w="1729" w:type="dxa"/>
                </w:tcPr>
                <w:p w14:paraId="3C23968B"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George </w:t>
                  </w:r>
                  <w:proofErr w:type="spellStart"/>
                  <w:r w:rsidRPr="009B7A9A">
                    <w:rPr>
                      <w:rFonts w:ascii="Calibri" w:eastAsia="Calibri" w:hAnsi="Calibri" w:cs="Times New Roman"/>
                      <w:sz w:val="20"/>
                      <w:szCs w:val="20"/>
                      <w:lang w:val="en-US"/>
                    </w:rPr>
                    <w:t>Adu</w:t>
                  </w:r>
                  <w:proofErr w:type="spellEnd"/>
                </w:p>
              </w:tc>
              <w:tc>
                <w:tcPr>
                  <w:tcW w:w="2977" w:type="dxa"/>
                </w:tcPr>
                <w:p w14:paraId="3C5317BB"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Savings Group</w:t>
                  </w:r>
                </w:p>
              </w:tc>
              <w:tc>
                <w:tcPr>
                  <w:tcW w:w="1559" w:type="dxa"/>
                </w:tcPr>
                <w:p w14:paraId="5AC2347A"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2273" w:type="dxa"/>
                </w:tcPr>
                <w:p w14:paraId="67641A76"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SG  Rep</w:t>
                  </w:r>
                </w:p>
              </w:tc>
            </w:tr>
            <w:tr w:rsidR="004B61FC" w:rsidRPr="009B7A9A" w14:paraId="3FB8FDE5" w14:textId="77777777" w:rsidTr="00872D91">
              <w:tc>
                <w:tcPr>
                  <w:tcW w:w="534" w:type="dxa"/>
                </w:tcPr>
                <w:p w14:paraId="7E0AC06E" w14:textId="77777777" w:rsidR="004B61FC" w:rsidRPr="009B7A9A" w:rsidRDefault="004B61FC" w:rsidP="004B61FC">
                  <w:pPr>
                    <w:rPr>
                      <w:rFonts w:ascii="Calibri" w:eastAsia="Calibri" w:hAnsi="Calibri" w:cs="Times New Roman"/>
                      <w:sz w:val="22"/>
                      <w:szCs w:val="22"/>
                      <w:lang w:val="en-US"/>
                    </w:rPr>
                  </w:pPr>
                  <w:r w:rsidRPr="009B7A9A">
                    <w:rPr>
                      <w:rFonts w:ascii="Calibri" w:eastAsia="Calibri" w:hAnsi="Calibri" w:cs="Times New Roman"/>
                      <w:sz w:val="22"/>
                      <w:szCs w:val="22"/>
                      <w:lang w:val="en-US"/>
                    </w:rPr>
                    <w:t>21</w:t>
                  </w:r>
                </w:p>
              </w:tc>
              <w:tc>
                <w:tcPr>
                  <w:tcW w:w="1729" w:type="dxa"/>
                </w:tcPr>
                <w:p w14:paraId="7D854959"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Stanley </w:t>
                  </w:r>
                  <w:proofErr w:type="spellStart"/>
                  <w:r w:rsidRPr="009B7A9A">
                    <w:rPr>
                      <w:rFonts w:ascii="Calibri" w:eastAsia="Calibri" w:hAnsi="Calibri" w:cs="Times New Roman"/>
                      <w:sz w:val="20"/>
                      <w:szCs w:val="20"/>
                      <w:lang w:val="en-US"/>
                    </w:rPr>
                    <w:t>Opare</w:t>
                  </w:r>
                  <w:proofErr w:type="spellEnd"/>
                </w:p>
              </w:tc>
              <w:tc>
                <w:tcPr>
                  <w:tcW w:w="2977" w:type="dxa"/>
                </w:tcPr>
                <w:p w14:paraId="7D5BD23D"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Saving Group Agent Rep</w:t>
                  </w:r>
                </w:p>
              </w:tc>
              <w:tc>
                <w:tcPr>
                  <w:tcW w:w="1559" w:type="dxa"/>
                </w:tcPr>
                <w:p w14:paraId="469D788D"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2273" w:type="dxa"/>
                </w:tcPr>
                <w:p w14:paraId="2226A5F2"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Saving Group Agent</w:t>
                  </w:r>
                </w:p>
              </w:tc>
            </w:tr>
            <w:tr w:rsidR="004B61FC" w:rsidRPr="009B7A9A" w14:paraId="09EA6658" w14:textId="77777777" w:rsidTr="00872D91">
              <w:tc>
                <w:tcPr>
                  <w:tcW w:w="534" w:type="dxa"/>
                </w:tcPr>
                <w:p w14:paraId="36F110E2" w14:textId="77777777" w:rsidR="004B61FC" w:rsidRPr="009B7A9A" w:rsidRDefault="004B61FC" w:rsidP="004B61FC">
                  <w:pPr>
                    <w:rPr>
                      <w:rFonts w:ascii="Calibri" w:eastAsia="Calibri" w:hAnsi="Calibri" w:cs="Times New Roman"/>
                      <w:sz w:val="22"/>
                      <w:szCs w:val="22"/>
                      <w:lang w:val="en-US"/>
                    </w:rPr>
                  </w:pPr>
                  <w:r w:rsidRPr="009B7A9A">
                    <w:rPr>
                      <w:rFonts w:ascii="Calibri" w:eastAsia="Calibri" w:hAnsi="Calibri" w:cs="Times New Roman"/>
                      <w:sz w:val="22"/>
                      <w:szCs w:val="22"/>
                      <w:lang w:val="en-US"/>
                    </w:rPr>
                    <w:t>22</w:t>
                  </w:r>
                </w:p>
              </w:tc>
              <w:tc>
                <w:tcPr>
                  <w:tcW w:w="1729" w:type="dxa"/>
                </w:tcPr>
                <w:p w14:paraId="59218E02"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Victor A. </w:t>
                  </w:r>
                  <w:proofErr w:type="spellStart"/>
                  <w:r w:rsidRPr="009B7A9A">
                    <w:rPr>
                      <w:rFonts w:ascii="Calibri" w:eastAsia="Calibri" w:hAnsi="Calibri" w:cs="Times New Roman"/>
                      <w:sz w:val="20"/>
                      <w:szCs w:val="20"/>
                      <w:lang w:val="en-US"/>
                    </w:rPr>
                    <w:t>Abugre</w:t>
                  </w:r>
                  <w:proofErr w:type="spellEnd"/>
                </w:p>
              </w:tc>
              <w:tc>
                <w:tcPr>
                  <w:tcW w:w="2977" w:type="dxa"/>
                </w:tcPr>
                <w:p w14:paraId="7751CFBF"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Saving Group Agent Rep</w:t>
                  </w:r>
                </w:p>
              </w:tc>
              <w:tc>
                <w:tcPr>
                  <w:tcW w:w="1559" w:type="dxa"/>
                </w:tcPr>
                <w:p w14:paraId="189BB73E"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2273" w:type="dxa"/>
                </w:tcPr>
                <w:p w14:paraId="28D18BBC" w14:textId="77777777" w:rsidR="004B61FC" w:rsidRPr="009B7A9A" w:rsidRDefault="004B61FC" w:rsidP="004B61FC">
                  <w:pPr>
                    <w:rPr>
                      <w:rFonts w:ascii="Calibri" w:eastAsia="Calibri" w:hAnsi="Calibri" w:cs="Times New Roman"/>
                      <w:sz w:val="20"/>
                      <w:szCs w:val="20"/>
                      <w:lang w:val="en-US"/>
                    </w:rPr>
                  </w:pPr>
                  <w:r w:rsidRPr="009B7A9A">
                    <w:rPr>
                      <w:rFonts w:ascii="Calibri" w:eastAsia="Calibri" w:hAnsi="Calibri" w:cs="Times New Roman"/>
                      <w:sz w:val="20"/>
                      <w:szCs w:val="20"/>
                      <w:lang w:val="en-US"/>
                    </w:rPr>
                    <w:t>Saving Group Agent</w:t>
                  </w:r>
                </w:p>
              </w:tc>
            </w:tr>
          </w:tbl>
          <w:p w14:paraId="4E88AF4F" w14:textId="18854059" w:rsidR="00BD05D5" w:rsidRPr="00872D91" w:rsidRDefault="00BD05D5" w:rsidP="0012039F">
            <w:pPr>
              <w:rPr>
                <w:rFonts w:ascii="Times New Roman" w:eastAsia="Calibri" w:hAnsi="Times New Roman" w:cs="Times New Roman"/>
              </w:rPr>
            </w:pPr>
          </w:p>
        </w:tc>
      </w:tr>
    </w:tbl>
    <w:tbl>
      <w:tblPr>
        <w:tblpPr w:leftFromText="180" w:rightFromText="180" w:vertAnchor="page" w:horzAnchor="margin" w:tblpY="187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2835"/>
        <w:gridCol w:w="1451"/>
        <w:gridCol w:w="1984"/>
      </w:tblGrid>
      <w:tr w:rsidR="004B61FC" w:rsidRPr="009B7A9A" w14:paraId="3AECBF94" w14:textId="77777777" w:rsidTr="00872D91">
        <w:tc>
          <w:tcPr>
            <w:tcW w:w="534" w:type="dxa"/>
          </w:tcPr>
          <w:p w14:paraId="7BEC5B41" w14:textId="77777777" w:rsidR="004B61FC" w:rsidRPr="009B7A9A" w:rsidRDefault="004B61FC" w:rsidP="009B7A9A">
            <w:pPr>
              <w:rPr>
                <w:rFonts w:ascii="Calibri" w:eastAsia="Calibri" w:hAnsi="Calibri" w:cs="Times New Roman"/>
                <w:sz w:val="22"/>
                <w:szCs w:val="22"/>
                <w:lang w:val="en-US"/>
              </w:rPr>
            </w:pPr>
            <w:r w:rsidRPr="009B7A9A">
              <w:rPr>
                <w:rFonts w:ascii="Calibri" w:eastAsia="Calibri" w:hAnsi="Calibri" w:cs="Times New Roman"/>
                <w:sz w:val="22"/>
                <w:szCs w:val="22"/>
                <w:lang w:val="en-US"/>
              </w:rPr>
              <w:lastRenderedPageBreak/>
              <w:t>23</w:t>
            </w:r>
          </w:p>
        </w:tc>
        <w:tc>
          <w:tcPr>
            <w:tcW w:w="2268" w:type="dxa"/>
          </w:tcPr>
          <w:p w14:paraId="3575C061" w14:textId="77777777" w:rsidR="004B61FC" w:rsidRPr="009B7A9A" w:rsidRDefault="004B61FC" w:rsidP="009B7A9A">
            <w:pPr>
              <w:rPr>
                <w:rFonts w:ascii="Calibri" w:eastAsia="Calibri" w:hAnsi="Calibri" w:cs="Times New Roman"/>
                <w:sz w:val="20"/>
                <w:szCs w:val="20"/>
                <w:lang w:val="en-US"/>
              </w:rPr>
            </w:pPr>
            <w:proofErr w:type="spellStart"/>
            <w:r w:rsidRPr="009B7A9A">
              <w:rPr>
                <w:rFonts w:ascii="Calibri" w:eastAsia="Calibri" w:hAnsi="Calibri" w:cs="Times New Roman"/>
                <w:sz w:val="20"/>
                <w:szCs w:val="20"/>
                <w:lang w:val="en-US"/>
              </w:rPr>
              <w:t>Zakaria</w:t>
            </w:r>
            <w:proofErr w:type="spellEnd"/>
            <w:r w:rsidRPr="009B7A9A">
              <w:rPr>
                <w:rFonts w:ascii="Calibri" w:eastAsia="Calibri" w:hAnsi="Calibri" w:cs="Times New Roman"/>
                <w:sz w:val="20"/>
                <w:szCs w:val="20"/>
                <w:lang w:val="en-US"/>
              </w:rPr>
              <w:t xml:space="preserve"> Ibrahim</w:t>
            </w:r>
          </w:p>
        </w:tc>
        <w:tc>
          <w:tcPr>
            <w:tcW w:w="2835" w:type="dxa"/>
          </w:tcPr>
          <w:p w14:paraId="01621525" w14:textId="77777777" w:rsidR="004B61FC" w:rsidRPr="009B7A9A" w:rsidRDefault="004B61FC" w:rsidP="009B7A9A">
            <w:pPr>
              <w:rPr>
                <w:rFonts w:ascii="Calibri" w:eastAsia="Calibri" w:hAnsi="Calibri" w:cs="Times New Roman"/>
                <w:sz w:val="20"/>
                <w:szCs w:val="20"/>
                <w:lang w:val="en-US"/>
              </w:rPr>
            </w:pPr>
            <w:proofErr w:type="spellStart"/>
            <w:r w:rsidRPr="009B7A9A">
              <w:rPr>
                <w:rFonts w:ascii="Calibri" w:eastAsia="Calibri" w:hAnsi="Calibri" w:cs="Times New Roman"/>
                <w:sz w:val="20"/>
                <w:szCs w:val="20"/>
                <w:lang w:val="en-US"/>
              </w:rPr>
              <w:t>Gari</w:t>
            </w:r>
            <w:proofErr w:type="spellEnd"/>
            <w:r w:rsidRPr="009B7A9A">
              <w:rPr>
                <w:rFonts w:ascii="Calibri" w:eastAsia="Calibri" w:hAnsi="Calibri" w:cs="Times New Roman"/>
                <w:sz w:val="20"/>
                <w:szCs w:val="20"/>
                <w:lang w:val="en-US"/>
              </w:rPr>
              <w:t xml:space="preserve"> processors group</w:t>
            </w:r>
          </w:p>
        </w:tc>
        <w:tc>
          <w:tcPr>
            <w:tcW w:w="1451" w:type="dxa"/>
          </w:tcPr>
          <w:p w14:paraId="2AD1DFFE"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508AEBEA" w14:textId="77777777" w:rsidR="004B61FC" w:rsidRPr="009B7A9A" w:rsidRDefault="004B61FC" w:rsidP="009B7A9A">
            <w:pPr>
              <w:rPr>
                <w:rFonts w:ascii="Calibri" w:eastAsia="Calibri" w:hAnsi="Calibri" w:cs="Times New Roman"/>
                <w:sz w:val="20"/>
                <w:szCs w:val="20"/>
                <w:lang w:val="en-US"/>
              </w:rPr>
            </w:pPr>
            <w:proofErr w:type="spellStart"/>
            <w:r w:rsidRPr="009B7A9A">
              <w:rPr>
                <w:rFonts w:ascii="Calibri" w:eastAsia="Calibri" w:hAnsi="Calibri" w:cs="Times New Roman"/>
                <w:sz w:val="20"/>
                <w:szCs w:val="20"/>
                <w:lang w:val="en-US"/>
              </w:rPr>
              <w:t>Chairperson,Agyina</w:t>
            </w:r>
            <w:proofErr w:type="spellEnd"/>
          </w:p>
        </w:tc>
      </w:tr>
      <w:tr w:rsidR="004B61FC" w:rsidRPr="009B7A9A" w14:paraId="3852CCAF" w14:textId="77777777" w:rsidTr="00872D91">
        <w:tc>
          <w:tcPr>
            <w:tcW w:w="534" w:type="dxa"/>
          </w:tcPr>
          <w:p w14:paraId="277E7027" w14:textId="77777777" w:rsidR="004B61FC" w:rsidRPr="009B7A9A" w:rsidRDefault="004B61FC" w:rsidP="009B7A9A">
            <w:pPr>
              <w:rPr>
                <w:rFonts w:ascii="Calibri" w:eastAsia="Calibri" w:hAnsi="Calibri" w:cs="Times New Roman"/>
                <w:sz w:val="22"/>
                <w:szCs w:val="22"/>
                <w:lang w:val="en-US"/>
              </w:rPr>
            </w:pPr>
            <w:r w:rsidRPr="009B7A9A">
              <w:rPr>
                <w:rFonts w:ascii="Calibri" w:eastAsia="Calibri" w:hAnsi="Calibri" w:cs="Times New Roman"/>
                <w:sz w:val="22"/>
                <w:szCs w:val="22"/>
                <w:lang w:val="en-US"/>
              </w:rPr>
              <w:t>24</w:t>
            </w:r>
          </w:p>
        </w:tc>
        <w:tc>
          <w:tcPr>
            <w:tcW w:w="2268" w:type="dxa"/>
          </w:tcPr>
          <w:p w14:paraId="38A14469" w14:textId="77777777" w:rsidR="004B61FC" w:rsidRPr="009B7A9A" w:rsidRDefault="004B61FC" w:rsidP="009B7A9A">
            <w:pPr>
              <w:rPr>
                <w:rFonts w:ascii="Calibri" w:eastAsia="Calibri" w:hAnsi="Calibri" w:cs="Times New Roman"/>
                <w:sz w:val="20"/>
                <w:szCs w:val="20"/>
                <w:lang w:val="en-US"/>
              </w:rPr>
            </w:pPr>
            <w:proofErr w:type="spellStart"/>
            <w:r w:rsidRPr="009B7A9A">
              <w:rPr>
                <w:rFonts w:ascii="Calibri" w:eastAsia="Calibri" w:hAnsi="Calibri" w:cs="Times New Roman"/>
                <w:sz w:val="20"/>
                <w:szCs w:val="20"/>
                <w:lang w:val="en-US"/>
              </w:rPr>
              <w:t>Akamboye</w:t>
            </w:r>
            <w:proofErr w:type="spellEnd"/>
            <w:r w:rsidRPr="009B7A9A">
              <w:rPr>
                <w:rFonts w:ascii="Calibri" w:eastAsia="Calibri" w:hAnsi="Calibri" w:cs="Times New Roman"/>
                <w:sz w:val="20"/>
                <w:szCs w:val="20"/>
                <w:lang w:val="en-US"/>
              </w:rPr>
              <w:t xml:space="preserve"> </w:t>
            </w:r>
            <w:proofErr w:type="spellStart"/>
            <w:r w:rsidRPr="009B7A9A">
              <w:rPr>
                <w:rFonts w:ascii="Calibri" w:eastAsia="Calibri" w:hAnsi="Calibri" w:cs="Times New Roman"/>
                <w:sz w:val="20"/>
                <w:szCs w:val="20"/>
                <w:lang w:val="en-US"/>
              </w:rPr>
              <w:t>Anyoka</w:t>
            </w:r>
            <w:proofErr w:type="spellEnd"/>
          </w:p>
        </w:tc>
        <w:tc>
          <w:tcPr>
            <w:tcW w:w="2835" w:type="dxa"/>
          </w:tcPr>
          <w:p w14:paraId="1DCA4B7C" w14:textId="77777777" w:rsidR="004B61FC" w:rsidRPr="009B7A9A" w:rsidRDefault="004B61FC" w:rsidP="009B7A9A">
            <w:pPr>
              <w:rPr>
                <w:rFonts w:ascii="Calibri" w:eastAsia="Calibri" w:hAnsi="Calibri" w:cs="Times New Roman"/>
                <w:sz w:val="20"/>
                <w:szCs w:val="20"/>
                <w:lang w:val="en-US"/>
              </w:rPr>
            </w:pPr>
            <w:proofErr w:type="spellStart"/>
            <w:r w:rsidRPr="009B7A9A">
              <w:rPr>
                <w:rFonts w:ascii="Calibri" w:eastAsia="Calibri" w:hAnsi="Calibri" w:cs="Times New Roman"/>
                <w:sz w:val="20"/>
                <w:szCs w:val="20"/>
                <w:lang w:val="en-US"/>
              </w:rPr>
              <w:t>Gari</w:t>
            </w:r>
            <w:proofErr w:type="spellEnd"/>
            <w:r w:rsidRPr="009B7A9A">
              <w:rPr>
                <w:rFonts w:ascii="Calibri" w:eastAsia="Calibri" w:hAnsi="Calibri" w:cs="Times New Roman"/>
                <w:sz w:val="20"/>
                <w:szCs w:val="20"/>
                <w:lang w:val="en-US"/>
              </w:rPr>
              <w:t xml:space="preserve"> processors group</w:t>
            </w:r>
          </w:p>
        </w:tc>
        <w:tc>
          <w:tcPr>
            <w:tcW w:w="1451" w:type="dxa"/>
          </w:tcPr>
          <w:p w14:paraId="74BE97A1"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4ECBF58C"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Chairperson ,</w:t>
            </w:r>
            <w:proofErr w:type="spellStart"/>
            <w:r w:rsidRPr="009B7A9A">
              <w:rPr>
                <w:rFonts w:ascii="Calibri" w:eastAsia="Calibri" w:hAnsi="Calibri" w:cs="Times New Roman"/>
                <w:sz w:val="20"/>
                <w:szCs w:val="20"/>
                <w:lang w:val="en-US"/>
              </w:rPr>
              <w:t>Kwabia</w:t>
            </w:r>
            <w:proofErr w:type="spellEnd"/>
          </w:p>
        </w:tc>
      </w:tr>
      <w:tr w:rsidR="004B61FC" w:rsidRPr="009B7A9A" w14:paraId="12DE1F7F" w14:textId="77777777" w:rsidTr="00872D91">
        <w:tc>
          <w:tcPr>
            <w:tcW w:w="534" w:type="dxa"/>
          </w:tcPr>
          <w:p w14:paraId="5B832752" w14:textId="77777777" w:rsidR="004B61FC" w:rsidRPr="009B7A9A" w:rsidRDefault="004B61FC" w:rsidP="009B7A9A">
            <w:pPr>
              <w:rPr>
                <w:rFonts w:ascii="Calibri" w:eastAsia="Calibri" w:hAnsi="Calibri" w:cs="Times New Roman"/>
                <w:sz w:val="22"/>
                <w:szCs w:val="22"/>
                <w:lang w:val="en-US"/>
              </w:rPr>
            </w:pPr>
            <w:r w:rsidRPr="009B7A9A">
              <w:rPr>
                <w:rFonts w:ascii="Calibri" w:eastAsia="Calibri" w:hAnsi="Calibri" w:cs="Times New Roman"/>
                <w:sz w:val="22"/>
                <w:szCs w:val="22"/>
                <w:lang w:val="en-US"/>
              </w:rPr>
              <w:t>25</w:t>
            </w:r>
          </w:p>
        </w:tc>
        <w:tc>
          <w:tcPr>
            <w:tcW w:w="2268" w:type="dxa"/>
          </w:tcPr>
          <w:p w14:paraId="5188609C" w14:textId="77777777" w:rsidR="004B61FC" w:rsidRPr="009B7A9A" w:rsidRDefault="004B61FC" w:rsidP="009B7A9A">
            <w:pPr>
              <w:rPr>
                <w:rFonts w:ascii="Calibri" w:eastAsia="Calibri" w:hAnsi="Calibri" w:cs="Times New Roman"/>
                <w:sz w:val="20"/>
                <w:szCs w:val="20"/>
                <w:lang w:val="en-US"/>
              </w:rPr>
            </w:pPr>
            <w:proofErr w:type="spellStart"/>
            <w:r w:rsidRPr="009B7A9A">
              <w:rPr>
                <w:rFonts w:ascii="Calibri" w:eastAsia="Calibri" w:hAnsi="Calibri" w:cs="Times New Roman"/>
                <w:sz w:val="20"/>
                <w:szCs w:val="20"/>
                <w:lang w:val="en-US"/>
              </w:rPr>
              <w:t>Kwasi</w:t>
            </w:r>
            <w:proofErr w:type="spellEnd"/>
            <w:r w:rsidRPr="009B7A9A">
              <w:rPr>
                <w:rFonts w:ascii="Calibri" w:eastAsia="Calibri" w:hAnsi="Calibri" w:cs="Times New Roman"/>
                <w:sz w:val="20"/>
                <w:szCs w:val="20"/>
                <w:lang w:val="en-US"/>
              </w:rPr>
              <w:t xml:space="preserve"> </w:t>
            </w:r>
            <w:proofErr w:type="spellStart"/>
            <w:r w:rsidRPr="009B7A9A">
              <w:rPr>
                <w:rFonts w:ascii="Calibri" w:eastAsia="Calibri" w:hAnsi="Calibri" w:cs="Times New Roman"/>
                <w:sz w:val="20"/>
                <w:szCs w:val="20"/>
                <w:lang w:val="en-US"/>
              </w:rPr>
              <w:t>Boamah</w:t>
            </w:r>
            <w:proofErr w:type="spellEnd"/>
          </w:p>
        </w:tc>
        <w:tc>
          <w:tcPr>
            <w:tcW w:w="2835" w:type="dxa"/>
          </w:tcPr>
          <w:p w14:paraId="77EF291E"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Vision Fund</w:t>
            </w:r>
          </w:p>
        </w:tc>
        <w:tc>
          <w:tcPr>
            <w:tcW w:w="1451" w:type="dxa"/>
          </w:tcPr>
          <w:p w14:paraId="2D096C0B"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5D82BD7B"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Credit Officer</w:t>
            </w:r>
          </w:p>
        </w:tc>
      </w:tr>
      <w:tr w:rsidR="004B61FC" w:rsidRPr="009B7A9A" w14:paraId="1F256EC9" w14:textId="77777777" w:rsidTr="00872D91">
        <w:tc>
          <w:tcPr>
            <w:tcW w:w="534" w:type="dxa"/>
          </w:tcPr>
          <w:p w14:paraId="6E6AFB50" w14:textId="77777777" w:rsidR="004B61FC" w:rsidRPr="009B7A9A" w:rsidRDefault="004B61FC" w:rsidP="009B7A9A">
            <w:pPr>
              <w:rPr>
                <w:rFonts w:ascii="Calibri" w:eastAsia="Calibri" w:hAnsi="Calibri" w:cs="Times New Roman"/>
                <w:sz w:val="22"/>
                <w:szCs w:val="22"/>
                <w:lang w:val="en-US"/>
              </w:rPr>
            </w:pPr>
            <w:r w:rsidRPr="009B7A9A">
              <w:rPr>
                <w:rFonts w:ascii="Calibri" w:eastAsia="Calibri" w:hAnsi="Calibri" w:cs="Times New Roman"/>
                <w:sz w:val="22"/>
                <w:szCs w:val="22"/>
                <w:lang w:val="en-US"/>
              </w:rPr>
              <w:t>26</w:t>
            </w:r>
          </w:p>
        </w:tc>
        <w:tc>
          <w:tcPr>
            <w:tcW w:w="2268" w:type="dxa"/>
          </w:tcPr>
          <w:p w14:paraId="19382466" w14:textId="6E81A3F6" w:rsidR="004B61FC" w:rsidRPr="009B7A9A" w:rsidRDefault="00964456" w:rsidP="009B7A9A">
            <w:pPr>
              <w:rPr>
                <w:rFonts w:ascii="Calibri" w:eastAsia="Calibri" w:hAnsi="Calibri" w:cs="Times New Roman"/>
                <w:sz w:val="20"/>
                <w:szCs w:val="20"/>
                <w:lang w:val="en-US"/>
              </w:rPr>
            </w:pPr>
            <w:r>
              <w:rPr>
                <w:rFonts w:ascii="Calibri" w:eastAsia="Calibri" w:hAnsi="Calibri" w:cs="Times New Roman"/>
                <w:sz w:val="20"/>
                <w:szCs w:val="20"/>
                <w:lang w:val="en-US"/>
              </w:rPr>
              <w:t xml:space="preserve">Jasper </w:t>
            </w:r>
            <w:proofErr w:type="spellStart"/>
            <w:r>
              <w:rPr>
                <w:rFonts w:ascii="Calibri" w:eastAsia="Calibri" w:hAnsi="Calibri" w:cs="Times New Roman"/>
                <w:sz w:val="20"/>
                <w:szCs w:val="20"/>
                <w:lang w:val="en-US"/>
              </w:rPr>
              <w:t>Dunya</w:t>
            </w:r>
            <w:proofErr w:type="spellEnd"/>
          </w:p>
        </w:tc>
        <w:tc>
          <w:tcPr>
            <w:tcW w:w="2835" w:type="dxa"/>
          </w:tcPr>
          <w:p w14:paraId="19D92BF5" w14:textId="4078D682" w:rsidR="004B61FC" w:rsidRPr="009B7A9A" w:rsidRDefault="00964456" w:rsidP="009B7A9A">
            <w:pPr>
              <w:rPr>
                <w:rFonts w:ascii="Calibri" w:eastAsia="Calibri" w:hAnsi="Calibri" w:cs="Times New Roman"/>
                <w:sz w:val="20"/>
                <w:szCs w:val="20"/>
                <w:lang w:val="en-US"/>
              </w:rPr>
            </w:pPr>
            <w:r>
              <w:rPr>
                <w:rFonts w:ascii="Calibri" w:eastAsia="Calibri" w:hAnsi="Calibri" w:cs="Times New Roman"/>
                <w:sz w:val="20"/>
                <w:szCs w:val="20"/>
                <w:lang w:val="en-US"/>
              </w:rPr>
              <w:t>FSC</w:t>
            </w:r>
          </w:p>
        </w:tc>
        <w:tc>
          <w:tcPr>
            <w:tcW w:w="1451" w:type="dxa"/>
          </w:tcPr>
          <w:p w14:paraId="3B7813BF"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089A53A4" w14:textId="76CA1CA7" w:rsidR="004B61FC" w:rsidRPr="009B7A9A" w:rsidRDefault="00964456" w:rsidP="009B7A9A">
            <w:pPr>
              <w:rPr>
                <w:rFonts w:ascii="Calibri" w:eastAsia="Calibri" w:hAnsi="Calibri" w:cs="Times New Roman"/>
                <w:sz w:val="20"/>
                <w:szCs w:val="20"/>
                <w:lang w:val="en-US"/>
              </w:rPr>
            </w:pPr>
            <w:r>
              <w:rPr>
                <w:rFonts w:ascii="Calibri" w:eastAsia="Calibri" w:hAnsi="Calibri" w:cs="Times New Roman"/>
                <w:sz w:val="20"/>
                <w:szCs w:val="20"/>
                <w:lang w:val="en-US"/>
              </w:rPr>
              <w:t>District Director</w:t>
            </w:r>
          </w:p>
        </w:tc>
      </w:tr>
      <w:tr w:rsidR="004B61FC" w:rsidRPr="009B7A9A" w14:paraId="444EB8B3" w14:textId="77777777" w:rsidTr="00872D91">
        <w:tc>
          <w:tcPr>
            <w:tcW w:w="534" w:type="dxa"/>
          </w:tcPr>
          <w:p w14:paraId="7A17CAAA" w14:textId="77777777" w:rsidR="004B61FC" w:rsidRPr="009B7A9A" w:rsidRDefault="004B61FC" w:rsidP="009B7A9A">
            <w:pPr>
              <w:rPr>
                <w:rFonts w:ascii="Calibri" w:eastAsia="Calibri" w:hAnsi="Calibri" w:cs="Times New Roman"/>
                <w:sz w:val="22"/>
                <w:szCs w:val="22"/>
                <w:lang w:val="en-US"/>
              </w:rPr>
            </w:pPr>
            <w:r w:rsidRPr="009B7A9A">
              <w:rPr>
                <w:rFonts w:ascii="Calibri" w:eastAsia="Calibri" w:hAnsi="Calibri" w:cs="Times New Roman"/>
                <w:sz w:val="22"/>
                <w:szCs w:val="22"/>
                <w:lang w:val="en-US"/>
              </w:rPr>
              <w:t>27</w:t>
            </w:r>
          </w:p>
        </w:tc>
        <w:tc>
          <w:tcPr>
            <w:tcW w:w="2268" w:type="dxa"/>
          </w:tcPr>
          <w:p w14:paraId="7DC6DE0E"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Hannah </w:t>
            </w:r>
            <w:proofErr w:type="spellStart"/>
            <w:r w:rsidRPr="009B7A9A">
              <w:rPr>
                <w:rFonts w:ascii="Calibri" w:eastAsia="Calibri" w:hAnsi="Calibri" w:cs="Times New Roman"/>
                <w:sz w:val="20"/>
                <w:szCs w:val="20"/>
                <w:lang w:val="en-US"/>
              </w:rPr>
              <w:t>Appiah</w:t>
            </w:r>
            <w:proofErr w:type="spellEnd"/>
          </w:p>
        </w:tc>
        <w:tc>
          <w:tcPr>
            <w:tcW w:w="2835" w:type="dxa"/>
          </w:tcPr>
          <w:p w14:paraId="5141BA7E"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Community livestock Volunteers</w:t>
            </w:r>
          </w:p>
        </w:tc>
        <w:tc>
          <w:tcPr>
            <w:tcW w:w="1451" w:type="dxa"/>
          </w:tcPr>
          <w:p w14:paraId="619C53E8"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454BC6D8"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Member </w:t>
            </w:r>
          </w:p>
        </w:tc>
      </w:tr>
      <w:tr w:rsidR="004B61FC" w:rsidRPr="009B7A9A" w14:paraId="707C5BBF" w14:textId="77777777" w:rsidTr="00872D91">
        <w:tc>
          <w:tcPr>
            <w:tcW w:w="534" w:type="dxa"/>
          </w:tcPr>
          <w:p w14:paraId="1B1081DF" w14:textId="77777777" w:rsidR="004B61FC" w:rsidRPr="009B7A9A" w:rsidRDefault="004B61FC" w:rsidP="009B7A9A">
            <w:pPr>
              <w:rPr>
                <w:rFonts w:ascii="Calibri" w:eastAsia="Calibri" w:hAnsi="Calibri" w:cs="Times New Roman"/>
                <w:sz w:val="22"/>
                <w:szCs w:val="22"/>
                <w:lang w:val="en-US"/>
              </w:rPr>
            </w:pPr>
            <w:r w:rsidRPr="009B7A9A">
              <w:rPr>
                <w:rFonts w:ascii="Calibri" w:eastAsia="Calibri" w:hAnsi="Calibri" w:cs="Times New Roman"/>
                <w:sz w:val="22"/>
                <w:szCs w:val="22"/>
                <w:lang w:val="en-US"/>
              </w:rPr>
              <w:t>28</w:t>
            </w:r>
          </w:p>
        </w:tc>
        <w:tc>
          <w:tcPr>
            <w:tcW w:w="2268" w:type="dxa"/>
          </w:tcPr>
          <w:p w14:paraId="63530F7E" w14:textId="77777777" w:rsidR="004B61FC" w:rsidRPr="009B7A9A" w:rsidRDefault="004B61FC" w:rsidP="009B7A9A">
            <w:pPr>
              <w:rPr>
                <w:rFonts w:ascii="Calibri" w:eastAsia="Calibri" w:hAnsi="Calibri" w:cs="Times New Roman"/>
                <w:sz w:val="20"/>
                <w:szCs w:val="20"/>
                <w:lang w:val="en-US"/>
              </w:rPr>
            </w:pPr>
            <w:proofErr w:type="spellStart"/>
            <w:r w:rsidRPr="009B7A9A">
              <w:rPr>
                <w:rFonts w:ascii="Calibri" w:eastAsia="Calibri" w:hAnsi="Calibri" w:cs="Times New Roman"/>
                <w:sz w:val="20"/>
                <w:szCs w:val="20"/>
                <w:lang w:val="en-US"/>
              </w:rPr>
              <w:t>Umaru</w:t>
            </w:r>
            <w:proofErr w:type="spellEnd"/>
            <w:r w:rsidRPr="009B7A9A">
              <w:rPr>
                <w:rFonts w:ascii="Calibri" w:eastAsia="Calibri" w:hAnsi="Calibri" w:cs="Times New Roman"/>
                <w:sz w:val="20"/>
                <w:szCs w:val="20"/>
                <w:lang w:val="en-US"/>
              </w:rPr>
              <w:t xml:space="preserve"> </w:t>
            </w:r>
            <w:proofErr w:type="spellStart"/>
            <w:r w:rsidRPr="009B7A9A">
              <w:rPr>
                <w:rFonts w:ascii="Calibri" w:eastAsia="Calibri" w:hAnsi="Calibri" w:cs="Times New Roman"/>
                <w:sz w:val="20"/>
                <w:szCs w:val="20"/>
                <w:lang w:val="en-US"/>
              </w:rPr>
              <w:t>mabingba</w:t>
            </w:r>
            <w:proofErr w:type="spellEnd"/>
          </w:p>
        </w:tc>
        <w:tc>
          <w:tcPr>
            <w:tcW w:w="2835" w:type="dxa"/>
          </w:tcPr>
          <w:p w14:paraId="0486398E"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Community Extension Volunteer(</w:t>
            </w:r>
            <w:proofErr w:type="spellStart"/>
            <w:r w:rsidRPr="009B7A9A">
              <w:rPr>
                <w:rFonts w:ascii="Calibri" w:eastAsia="Calibri" w:hAnsi="Calibri" w:cs="Times New Roman"/>
                <w:sz w:val="20"/>
                <w:szCs w:val="20"/>
                <w:lang w:val="en-US"/>
              </w:rPr>
              <w:t>Kwabia</w:t>
            </w:r>
            <w:proofErr w:type="spellEnd"/>
            <w:r w:rsidRPr="009B7A9A">
              <w:rPr>
                <w:rFonts w:ascii="Calibri" w:eastAsia="Calibri" w:hAnsi="Calibri" w:cs="Times New Roman"/>
                <w:sz w:val="20"/>
                <w:szCs w:val="20"/>
                <w:lang w:val="en-US"/>
              </w:rPr>
              <w:t>)</w:t>
            </w:r>
          </w:p>
        </w:tc>
        <w:tc>
          <w:tcPr>
            <w:tcW w:w="1451" w:type="dxa"/>
          </w:tcPr>
          <w:p w14:paraId="2C5ABBD4"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2FE4732E"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Community Extension Volunteers</w:t>
            </w:r>
          </w:p>
        </w:tc>
      </w:tr>
      <w:tr w:rsidR="004B61FC" w:rsidRPr="009B7A9A" w14:paraId="2D931EBC" w14:textId="77777777" w:rsidTr="00872D91">
        <w:tc>
          <w:tcPr>
            <w:tcW w:w="534" w:type="dxa"/>
          </w:tcPr>
          <w:p w14:paraId="6DD890B1" w14:textId="77777777" w:rsidR="004B61FC" w:rsidRPr="009B7A9A" w:rsidRDefault="004B61FC" w:rsidP="009B7A9A">
            <w:pPr>
              <w:rPr>
                <w:rFonts w:ascii="Calibri" w:eastAsia="Calibri" w:hAnsi="Calibri" w:cs="Times New Roman"/>
                <w:sz w:val="22"/>
                <w:szCs w:val="22"/>
                <w:lang w:val="en-US"/>
              </w:rPr>
            </w:pPr>
            <w:r w:rsidRPr="009B7A9A">
              <w:rPr>
                <w:rFonts w:ascii="Calibri" w:eastAsia="Calibri" w:hAnsi="Calibri" w:cs="Times New Roman"/>
                <w:sz w:val="22"/>
                <w:szCs w:val="22"/>
                <w:lang w:val="en-US"/>
              </w:rPr>
              <w:t>29</w:t>
            </w:r>
          </w:p>
        </w:tc>
        <w:tc>
          <w:tcPr>
            <w:tcW w:w="2268" w:type="dxa"/>
          </w:tcPr>
          <w:p w14:paraId="2833BC21"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Martin </w:t>
            </w:r>
            <w:proofErr w:type="spellStart"/>
            <w:r w:rsidRPr="009B7A9A">
              <w:rPr>
                <w:rFonts w:ascii="Calibri" w:eastAsia="Calibri" w:hAnsi="Calibri" w:cs="Times New Roman"/>
                <w:sz w:val="20"/>
                <w:szCs w:val="20"/>
                <w:lang w:val="en-US"/>
              </w:rPr>
              <w:t>Nobong</w:t>
            </w:r>
            <w:proofErr w:type="spellEnd"/>
          </w:p>
        </w:tc>
        <w:tc>
          <w:tcPr>
            <w:tcW w:w="2835" w:type="dxa"/>
          </w:tcPr>
          <w:p w14:paraId="63C51222"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CWS</w:t>
            </w:r>
          </w:p>
        </w:tc>
        <w:tc>
          <w:tcPr>
            <w:tcW w:w="1451" w:type="dxa"/>
          </w:tcPr>
          <w:p w14:paraId="1A557B85"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5C7056A3" w14:textId="77777777" w:rsidR="004B61FC" w:rsidRPr="009B7A9A" w:rsidRDefault="004B61FC" w:rsidP="009B7A9A">
            <w:pPr>
              <w:rPr>
                <w:rFonts w:ascii="Calibri" w:eastAsia="Calibri" w:hAnsi="Calibri" w:cs="Times New Roman"/>
                <w:sz w:val="20"/>
                <w:szCs w:val="20"/>
                <w:lang w:val="en-US"/>
              </w:rPr>
            </w:pPr>
          </w:p>
        </w:tc>
      </w:tr>
      <w:tr w:rsidR="004B61FC" w:rsidRPr="009B7A9A" w14:paraId="78670BAC" w14:textId="77777777" w:rsidTr="00872D91">
        <w:tc>
          <w:tcPr>
            <w:tcW w:w="534" w:type="dxa"/>
          </w:tcPr>
          <w:p w14:paraId="000ED763" w14:textId="77777777" w:rsidR="004B61FC" w:rsidRPr="009B7A9A" w:rsidRDefault="004B61FC" w:rsidP="009B7A9A">
            <w:pPr>
              <w:rPr>
                <w:rFonts w:ascii="Calibri" w:eastAsia="Calibri" w:hAnsi="Calibri" w:cs="Times New Roman"/>
                <w:sz w:val="22"/>
                <w:szCs w:val="22"/>
                <w:lang w:val="en-US"/>
              </w:rPr>
            </w:pPr>
            <w:r w:rsidRPr="009B7A9A">
              <w:rPr>
                <w:rFonts w:ascii="Calibri" w:eastAsia="Calibri" w:hAnsi="Calibri" w:cs="Times New Roman"/>
                <w:sz w:val="22"/>
                <w:szCs w:val="22"/>
                <w:lang w:val="en-US"/>
              </w:rPr>
              <w:t>30</w:t>
            </w:r>
          </w:p>
        </w:tc>
        <w:tc>
          <w:tcPr>
            <w:tcW w:w="2268" w:type="dxa"/>
          </w:tcPr>
          <w:p w14:paraId="54699036" w14:textId="77777777" w:rsidR="004B61FC" w:rsidRPr="009B7A9A" w:rsidRDefault="004B61FC" w:rsidP="009B7A9A">
            <w:pPr>
              <w:rPr>
                <w:rFonts w:ascii="Calibri" w:eastAsia="Calibri" w:hAnsi="Calibri" w:cs="Times New Roman"/>
                <w:sz w:val="20"/>
                <w:szCs w:val="20"/>
                <w:lang w:val="en-US"/>
              </w:rPr>
            </w:pPr>
            <w:proofErr w:type="spellStart"/>
            <w:r w:rsidRPr="009B7A9A">
              <w:rPr>
                <w:rFonts w:ascii="Calibri" w:eastAsia="Calibri" w:hAnsi="Calibri" w:cs="Times New Roman"/>
                <w:sz w:val="20"/>
                <w:szCs w:val="20"/>
                <w:lang w:val="en-US"/>
              </w:rPr>
              <w:t>Nyamekye</w:t>
            </w:r>
            <w:proofErr w:type="spellEnd"/>
            <w:r w:rsidRPr="009B7A9A">
              <w:rPr>
                <w:rFonts w:ascii="Calibri" w:eastAsia="Calibri" w:hAnsi="Calibri" w:cs="Times New Roman"/>
                <w:sz w:val="20"/>
                <w:szCs w:val="20"/>
                <w:lang w:val="en-US"/>
              </w:rPr>
              <w:t xml:space="preserve"> Peter</w:t>
            </w:r>
          </w:p>
        </w:tc>
        <w:tc>
          <w:tcPr>
            <w:tcW w:w="2835" w:type="dxa"/>
          </w:tcPr>
          <w:p w14:paraId="70CE37A4"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CWS</w:t>
            </w:r>
          </w:p>
        </w:tc>
        <w:tc>
          <w:tcPr>
            <w:tcW w:w="1451" w:type="dxa"/>
          </w:tcPr>
          <w:p w14:paraId="323975C1"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61674B99" w14:textId="77777777" w:rsidR="004B61FC" w:rsidRPr="009B7A9A" w:rsidRDefault="004B61FC" w:rsidP="009B7A9A">
            <w:pPr>
              <w:rPr>
                <w:rFonts w:ascii="Calibri" w:eastAsia="Calibri" w:hAnsi="Calibri" w:cs="Times New Roman"/>
                <w:sz w:val="20"/>
                <w:szCs w:val="20"/>
                <w:lang w:val="en-US"/>
              </w:rPr>
            </w:pPr>
          </w:p>
        </w:tc>
      </w:tr>
      <w:tr w:rsidR="004B61FC" w:rsidRPr="009B7A9A" w14:paraId="56645F5E" w14:textId="77777777" w:rsidTr="00872D91">
        <w:tc>
          <w:tcPr>
            <w:tcW w:w="534" w:type="dxa"/>
          </w:tcPr>
          <w:p w14:paraId="2437AAF0" w14:textId="77777777" w:rsidR="004B61FC" w:rsidRPr="009B7A9A" w:rsidRDefault="004B61FC" w:rsidP="009B7A9A">
            <w:pPr>
              <w:rPr>
                <w:rFonts w:ascii="Calibri" w:eastAsia="Calibri" w:hAnsi="Calibri" w:cs="Times New Roman"/>
                <w:sz w:val="22"/>
                <w:szCs w:val="22"/>
                <w:lang w:val="en-US"/>
              </w:rPr>
            </w:pPr>
            <w:r w:rsidRPr="009B7A9A">
              <w:rPr>
                <w:rFonts w:ascii="Calibri" w:eastAsia="Calibri" w:hAnsi="Calibri" w:cs="Times New Roman"/>
                <w:sz w:val="22"/>
                <w:szCs w:val="22"/>
                <w:lang w:val="en-US"/>
              </w:rPr>
              <w:t>31</w:t>
            </w:r>
          </w:p>
        </w:tc>
        <w:tc>
          <w:tcPr>
            <w:tcW w:w="2268" w:type="dxa"/>
          </w:tcPr>
          <w:p w14:paraId="06A590C8" w14:textId="77777777" w:rsidR="004B61FC" w:rsidRPr="009B7A9A" w:rsidRDefault="004B61FC" w:rsidP="009B7A9A">
            <w:pPr>
              <w:rPr>
                <w:rFonts w:ascii="Calibri" w:eastAsia="Calibri" w:hAnsi="Calibri" w:cs="Times New Roman"/>
                <w:sz w:val="20"/>
                <w:szCs w:val="20"/>
                <w:lang w:val="en-US"/>
              </w:rPr>
            </w:pPr>
            <w:proofErr w:type="spellStart"/>
            <w:r w:rsidRPr="009B7A9A">
              <w:rPr>
                <w:rFonts w:ascii="Calibri" w:eastAsia="Calibri" w:hAnsi="Calibri" w:cs="Times New Roman"/>
                <w:sz w:val="20"/>
                <w:szCs w:val="20"/>
                <w:lang w:val="en-US"/>
              </w:rPr>
              <w:t>Addah</w:t>
            </w:r>
            <w:proofErr w:type="spellEnd"/>
            <w:r w:rsidRPr="009B7A9A">
              <w:rPr>
                <w:rFonts w:ascii="Calibri" w:eastAsia="Calibri" w:hAnsi="Calibri" w:cs="Times New Roman"/>
                <w:sz w:val="20"/>
                <w:szCs w:val="20"/>
                <w:lang w:val="en-US"/>
              </w:rPr>
              <w:t xml:space="preserve"> Gabriel</w:t>
            </w:r>
          </w:p>
        </w:tc>
        <w:tc>
          <w:tcPr>
            <w:tcW w:w="2835" w:type="dxa"/>
          </w:tcPr>
          <w:p w14:paraId="18B00919"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OFSP Committee Rep</w:t>
            </w:r>
          </w:p>
        </w:tc>
        <w:tc>
          <w:tcPr>
            <w:tcW w:w="1451" w:type="dxa"/>
          </w:tcPr>
          <w:p w14:paraId="3459BFA7"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721A2CA7" w14:textId="77777777" w:rsidR="004B61FC" w:rsidRPr="009B7A9A" w:rsidRDefault="004B61FC" w:rsidP="009B7A9A">
            <w:pPr>
              <w:rPr>
                <w:rFonts w:ascii="Calibri" w:eastAsia="Calibri" w:hAnsi="Calibri" w:cs="Times New Roman"/>
                <w:sz w:val="20"/>
                <w:szCs w:val="20"/>
                <w:lang w:val="en-US"/>
              </w:rPr>
            </w:pPr>
          </w:p>
        </w:tc>
      </w:tr>
      <w:tr w:rsidR="004B61FC" w:rsidRPr="009B7A9A" w14:paraId="04624B3C" w14:textId="77777777" w:rsidTr="00872D91">
        <w:tc>
          <w:tcPr>
            <w:tcW w:w="534" w:type="dxa"/>
          </w:tcPr>
          <w:p w14:paraId="63AB6F3D" w14:textId="77777777" w:rsidR="004B61FC" w:rsidRPr="009B7A9A" w:rsidRDefault="004B61FC" w:rsidP="009B7A9A">
            <w:pPr>
              <w:rPr>
                <w:rFonts w:ascii="Calibri" w:eastAsia="Calibri" w:hAnsi="Calibri" w:cs="Times New Roman"/>
                <w:sz w:val="22"/>
                <w:szCs w:val="22"/>
                <w:lang w:val="en-US"/>
              </w:rPr>
            </w:pPr>
            <w:r w:rsidRPr="009B7A9A">
              <w:rPr>
                <w:rFonts w:ascii="Calibri" w:eastAsia="Calibri" w:hAnsi="Calibri" w:cs="Times New Roman"/>
                <w:sz w:val="22"/>
                <w:szCs w:val="22"/>
                <w:lang w:val="en-US"/>
              </w:rPr>
              <w:t>29</w:t>
            </w:r>
          </w:p>
        </w:tc>
        <w:tc>
          <w:tcPr>
            <w:tcW w:w="2268" w:type="dxa"/>
          </w:tcPr>
          <w:p w14:paraId="42D76C0C"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Nana </w:t>
            </w:r>
            <w:proofErr w:type="spellStart"/>
            <w:r w:rsidRPr="009B7A9A">
              <w:rPr>
                <w:rFonts w:ascii="Calibri" w:eastAsia="Calibri" w:hAnsi="Calibri" w:cs="Times New Roman"/>
                <w:sz w:val="20"/>
                <w:szCs w:val="20"/>
                <w:lang w:val="en-US"/>
              </w:rPr>
              <w:t>Akwasi</w:t>
            </w:r>
            <w:proofErr w:type="spellEnd"/>
            <w:r w:rsidRPr="009B7A9A">
              <w:rPr>
                <w:rFonts w:ascii="Calibri" w:eastAsia="Calibri" w:hAnsi="Calibri" w:cs="Times New Roman"/>
                <w:sz w:val="20"/>
                <w:szCs w:val="20"/>
                <w:lang w:val="en-US"/>
              </w:rPr>
              <w:t xml:space="preserve"> </w:t>
            </w:r>
            <w:proofErr w:type="spellStart"/>
            <w:r w:rsidRPr="009B7A9A">
              <w:rPr>
                <w:rFonts w:ascii="Calibri" w:eastAsia="Calibri" w:hAnsi="Calibri" w:cs="Times New Roman"/>
                <w:sz w:val="20"/>
                <w:szCs w:val="20"/>
                <w:lang w:val="en-US"/>
              </w:rPr>
              <w:t>Owusu</w:t>
            </w:r>
            <w:proofErr w:type="spellEnd"/>
          </w:p>
        </w:tc>
        <w:tc>
          <w:tcPr>
            <w:tcW w:w="2835" w:type="dxa"/>
          </w:tcPr>
          <w:p w14:paraId="5D58EFFC"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Chief and Faith leaders</w:t>
            </w:r>
          </w:p>
        </w:tc>
        <w:tc>
          <w:tcPr>
            <w:tcW w:w="1451" w:type="dxa"/>
          </w:tcPr>
          <w:p w14:paraId="37FB7867"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4546E9CC" w14:textId="77777777" w:rsidR="004B61FC" w:rsidRPr="009B7A9A" w:rsidRDefault="004B61FC" w:rsidP="009B7A9A">
            <w:pPr>
              <w:rPr>
                <w:rFonts w:ascii="Calibri" w:eastAsia="Calibri" w:hAnsi="Calibri" w:cs="Times New Roman"/>
                <w:sz w:val="20"/>
                <w:szCs w:val="20"/>
                <w:lang w:val="en-US"/>
              </w:rPr>
            </w:pPr>
          </w:p>
        </w:tc>
      </w:tr>
      <w:tr w:rsidR="004B61FC" w:rsidRPr="009B7A9A" w14:paraId="60B09019" w14:textId="77777777" w:rsidTr="00872D91">
        <w:tc>
          <w:tcPr>
            <w:tcW w:w="534" w:type="dxa"/>
          </w:tcPr>
          <w:p w14:paraId="49ECE901" w14:textId="77777777" w:rsidR="004B61FC" w:rsidRPr="009B7A9A" w:rsidRDefault="004B61FC" w:rsidP="009B7A9A">
            <w:pPr>
              <w:rPr>
                <w:rFonts w:ascii="Calibri" w:eastAsia="Calibri" w:hAnsi="Calibri" w:cs="Times New Roman"/>
                <w:sz w:val="22"/>
                <w:szCs w:val="22"/>
                <w:lang w:val="en-US"/>
              </w:rPr>
            </w:pPr>
            <w:r w:rsidRPr="009B7A9A">
              <w:rPr>
                <w:rFonts w:ascii="Calibri" w:eastAsia="Calibri" w:hAnsi="Calibri" w:cs="Times New Roman"/>
                <w:sz w:val="22"/>
                <w:szCs w:val="22"/>
                <w:lang w:val="en-US"/>
              </w:rPr>
              <w:t>32</w:t>
            </w:r>
          </w:p>
        </w:tc>
        <w:tc>
          <w:tcPr>
            <w:tcW w:w="2268" w:type="dxa"/>
          </w:tcPr>
          <w:p w14:paraId="20B3ABA6"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Baba </w:t>
            </w:r>
            <w:proofErr w:type="spellStart"/>
            <w:r w:rsidRPr="009B7A9A">
              <w:rPr>
                <w:rFonts w:ascii="Calibri" w:eastAsia="Calibri" w:hAnsi="Calibri" w:cs="Times New Roman"/>
                <w:sz w:val="20"/>
                <w:szCs w:val="20"/>
                <w:lang w:val="en-US"/>
              </w:rPr>
              <w:t>Iddi</w:t>
            </w:r>
            <w:proofErr w:type="spellEnd"/>
          </w:p>
        </w:tc>
        <w:tc>
          <w:tcPr>
            <w:tcW w:w="2835" w:type="dxa"/>
          </w:tcPr>
          <w:p w14:paraId="27CCC271"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District Assembly</w:t>
            </w:r>
          </w:p>
        </w:tc>
        <w:tc>
          <w:tcPr>
            <w:tcW w:w="1451" w:type="dxa"/>
          </w:tcPr>
          <w:p w14:paraId="754C394C"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083F070F"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District  Co-coordinating Director </w:t>
            </w:r>
          </w:p>
        </w:tc>
      </w:tr>
      <w:tr w:rsidR="004B61FC" w:rsidRPr="009B7A9A" w14:paraId="761F856F" w14:textId="77777777" w:rsidTr="00872D91">
        <w:tc>
          <w:tcPr>
            <w:tcW w:w="534" w:type="dxa"/>
          </w:tcPr>
          <w:p w14:paraId="7094F79B" w14:textId="77777777" w:rsidR="004B61FC" w:rsidRPr="009B7A9A" w:rsidRDefault="004B61FC" w:rsidP="009B7A9A">
            <w:pPr>
              <w:rPr>
                <w:rFonts w:ascii="Calibri" w:eastAsia="Calibri" w:hAnsi="Calibri" w:cs="Times New Roman"/>
                <w:sz w:val="22"/>
                <w:szCs w:val="22"/>
                <w:lang w:val="en-US"/>
              </w:rPr>
            </w:pPr>
            <w:r w:rsidRPr="009B7A9A">
              <w:rPr>
                <w:rFonts w:ascii="Calibri" w:eastAsia="Calibri" w:hAnsi="Calibri" w:cs="Times New Roman"/>
                <w:sz w:val="22"/>
                <w:szCs w:val="22"/>
                <w:lang w:val="en-US"/>
              </w:rPr>
              <w:t>33</w:t>
            </w:r>
          </w:p>
        </w:tc>
        <w:tc>
          <w:tcPr>
            <w:tcW w:w="2268" w:type="dxa"/>
          </w:tcPr>
          <w:p w14:paraId="1DEBDE10" w14:textId="77777777" w:rsidR="004B61FC" w:rsidRPr="009B7A9A" w:rsidRDefault="004B61FC" w:rsidP="009B7A9A">
            <w:pPr>
              <w:rPr>
                <w:rFonts w:ascii="Calibri" w:eastAsia="Calibri" w:hAnsi="Calibri" w:cs="Times New Roman"/>
                <w:sz w:val="20"/>
                <w:szCs w:val="20"/>
                <w:lang w:val="en-US"/>
              </w:rPr>
            </w:pPr>
            <w:proofErr w:type="spellStart"/>
            <w:r w:rsidRPr="009B7A9A">
              <w:rPr>
                <w:rFonts w:ascii="Calibri" w:eastAsia="Calibri" w:hAnsi="Calibri" w:cs="Times New Roman"/>
                <w:sz w:val="20"/>
                <w:szCs w:val="20"/>
                <w:lang w:val="en-US"/>
              </w:rPr>
              <w:t>Sammuel</w:t>
            </w:r>
            <w:proofErr w:type="spellEnd"/>
            <w:r w:rsidRPr="009B7A9A">
              <w:rPr>
                <w:rFonts w:ascii="Calibri" w:eastAsia="Calibri" w:hAnsi="Calibri" w:cs="Times New Roman"/>
                <w:sz w:val="20"/>
                <w:szCs w:val="20"/>
                <w:lang w:val="en-US"/>
              </w:rPr>
              <w:t xml:space="preserve"> </w:t>
            </w:r>
            <w:proofErr w:type="spellStart"/>
            <w:r w:rsidRPr="009B7A9A">
              <w:rPr>
                <w:rFonts w:ascii="Calibri" w:eastAsia="Calibri" w:hAnsi="Calibri" w:cs="Times New Roman"/>
                <w:sz w:val="20"/>
                <w:szCs w:val="20"/>
                <w:lang w:val="en-US"/>
              </w:rPr>
              <w:t>Abisgo</w:t>
            </w:r>
            <w:proofErr w:type="spellEnd"/>
            <w:r w:rsidRPr="009B7A9A">
              <w:rPr>
                <w:rFonts w:ascii="Calibri" w:eastAsia="Calibri" w:hAnsi="Calibri" w:cs="Times New Roman"/>
                <w:sz w:val="20"/>
                <w:szCs w:val="20"/>
                <w:lang w:val="en-US"/>
              </w:rPr>
              <w:t xml:space="preserve"> </w:t>
            </w:r>
          </w:p>
        </w:tc>
        <w:tc>
          <w:tcPr>
            <w:tcW w:w="2835" w:type="dxa"/>
          </w:tcPr>
          <w:p w14:paraId="7CB2BCBD"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District Assembly</w:t>
            </w:r>
          </w:p>
        </w:tc>
        <w:tc>
          <w:tcPr>
            <w:tcW w:w="1451" w:type="dxa"/>
          </w:tcPr>
          <w:p w14:paraId="6FFF8FF3"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3A424FB2"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District Planning Officer</w:t>
            </w:r>
          </w:p>
        </w:tc>
      </w:tr>
      <w:tr w:rsidR="004B61FC" w:rsidRPr="009B7A9A" w14:paraId="265832F7" w14:textId="77777777" w:rsidTr="00872D91">
        <w:tc>
          <w:tcPr>
            <w:tcW w:w="534" w:type="dxa"/>
          </w:tcPr>
          <w:p w14:paraId="324EEB96" w14:textId="77777777" w:rsidR="004B61FC" w:rsidRPr="009B7A9A" w:rsidRDefault="004B61FC" w:rsidP="009B7A9A">
            <w:pPr>
              <w:rPr>
                <w:rFonts w:ascii="Calibri" w:eastAsia="Calibri" w:hAnsi="Calibri" w:cs="Times New Roman"/>
                <w:sz w:val="22"/>
                <w:szCs w:val="22"/>
                <w:lang w:val="en-US"/>
              </w:rPr>
            </w:pPr>
            <w:r w:rsidRPr="009B7A9A">
              <w:rPr>
                <w:rFonts w:ascii="Calibri" w:eastAsia="Calibri" w:hAnsi="Calibri" w:cs="Times New Roman"/>
                <w:sz w:val="22"/>
                <w:szCs w:val="22"/>
                <w:lang w:val="en-US"/>
              </w:rPr>
              <w:t>34</w:t>
            </w:r>
          </w:p>
        </w:tc>
        <w:tc>
          <w:tcPr>
            <w:tcW w:w="2268" w:type="dxa"/>
          </w:tcPr>
          <w:p w14:paraId="18B0A180"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Alexander </w:t>
            </w:r>
            <w:proofErr w:type="spellStart"/>
            <w:r w:rsidRPr="009B7A9A">
              <w:rPr>
                <w:rFonts w:ascii="Calibri" w:eastAsia="Calibri" w:hAnsi="Calibri" w:cs="Times New Roman"/>
                <w:sz w:val="20"/>
                <w:szCs w:val="20"/>
                <w:lang w:val="en-US"/>
              </w:rPr>
              <w:t>Ampoma</w:t>
            </w:r>
            <w:proofErr w:type="spellEnd"/>
          </w:p>
        </w:tc>
        <w:tc>
          <w:tcPr>
            <w:tcW w:w="2835" w:type="dxa"/>
          </w:tcPr>
          <w:p w14:paraId="4B307454"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Livestock Group Rep</w:t>
            </w:r>
          </w:p>
        </w:tc>
        <w:tc>
          <w:tcPr>
            <w:tcW w:w="1451" w:type="dxa"/>
          </w:tcPr>
          <w:p w14:paraId="1CEBA9A3"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17D79401" w14:textId="77777777" w:rsidR="004B61FC" w:rsidRPr="009B7A9A" w:rsidRDefault="004B61FC" w:rsidP="009B7A9A">
            <w:pPr>
              <w:rPr>
                <w:rFonts w:ascii="Calibri" w:eastAsia="Calibri" w:hAnsi="Calibri" w:cs="Times New Roman"/>
                <w:sz w:val="20"/>
                <w:szCs w:val="20"/>
                <w:lang w:val="en-US"/>
              </w:rPr>
            </w:pPr>
          </w:p>
        </w:tc>
      </w:tr>
      <w:tr w:rsidR="004B61FC" w:rsidRPr="009B7A9A" w14:paraId="4ACB0EB2" w14:textId="77777777" w:rsidTr="00872D91">
        <w:tc>
          <w:tcPr>
            <w:tcW w:w="534" w:type="dxa"/>
          </w:tcPr>
          <w:p w14:paraId="4D9E0C80" w14:textId="3B4C6F21" w:rsidR="004B61FC" w:rsidRPr="009B7A9A" w:rsidRDefault="004B61FC" w:rsidP="009B7A9A">
            <w:pPr>
              <w:rPr>
                <w:rFonts w:ascii="Calibri" w:eastAsia="Calibri" w:hAnsi="Calibri" w:cs="Times New Roman"/>
                <w:sz w:val="22"/>
                <w:szCs w:val="22"/>
                <w:lang w:val="en-US"/>
              </w:rPr>
            </w:pPr>
            <w:r>
              <w:rPr>
                <w:rFonts w:ascii="Calibri" w:eastAsia="Calibri" w:hAnsi="Calibri" w:cs="Times New Roman"/>
                <w:sz w:val="22"/>
                <w:szCs w:val="22"/>
                <w:lang w:val="en-US"/>
              </w:rPr>
              <w:t>35</w:t>
            </w:r>
          </w:p>
        </w:tc>
        <w:tc>
          <w:tcPr>
            <w:tcW w:w="2268" w:type="dxa"/>
          </w:tcPr>
          <w:p w14:paraId="43526D08"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Maxwell </w:t>
            </w:r>
            <w:proofErr w:type="spellStart"/>
            <w:r w:rsidRPr="009B7A9A">
              <w:rPr>
                <w:rFonts w:ascii="Calibri" w:eastAsia="Calibri" w:hAnsi="Calibri" w:cs="Times New Roman"/>
                <w:sz w:val="20"/>
                <w:szCs w:val="20"/>
                <w:lang w:val="en-US"/>
              </w:rPr>
              <w:t>Amedi</w:t>
            </w:r>
            <w:proofErr w:type="spellEnd"/>
          </w:p>
        </w:tc>
        <w:tc>
          <w:tcPr>
            <w:tcW w:w="2835" w:type="dxa"/>
          </w:tcPr>
          <w:p w14:paraId="4C2DA046"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WVG</w:t>
            </w:r>
          </w:p>
        </w:tc>
        <w:tc>
          <w:tcPr>
            <w:tcW w:w="1451" w:type="dxa"/>
          </w:tcPr>
          <w:p w14:paraId="0D6A8B81" w14:textId="77777777" w:rsidR="004B61FC" w:rsidRPr="009B7A9A" w:rsidRDefault="004B61FC" w:rsidP="009B7A9A">
            <w:pPr>
              <w:rPr>
                <w:rFonts w:ascii="Calibri" w:eastAsia="Calibri" w:hAnsi="Calibri" w:cs="Times New Roman"/>
                <w:sz w:val="20"/>
                <w:szCs w:val="20"/>
                <w:lang w:val="en-US"/>
              </w:rPr>
            </w:pPr>
          </w:p>
        </w:tc>
        <w:tc>
          <w:tcPr>
            <w:tcW w:w="1984" w:type="dxa"/>
          </w:tcPr>
          <w:p w14:paraId="4B7680D2"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Manager</w:t>
            </w:r>
          </w:p>
        </w:tc>
      </w:tr>
      <w:tr w:rsidR="004B61FC" w:rsidRPr="009B7A9A" w14:paraId="68A494CB" w14:textId="77777777" w:rsidTr="00872D91">
        <w:tc>
          <w:tcPr>
            <w:tcW w:w="534" w:type="dxa"/>
          </w:tcPr>
          <w:p w14:paraId="6AFF96A8" w14:textId="62512179" w:rsidR="004B61FC" w:rsidRPr="009B7A9A" w:rsidRDefault="004B61FC" w:rsidP="009B7A9A">
            <w:pPr>
              <w:rPr>
                <w:rFonts w:ascii="Calibri" w:eastAsia="Calibri" w:hAnsi="Calibri" w:cs="Times New Roman"/>
                <w:sz w:val="22"/>
                <w:szCs w:val="22"/>
                <w:lang w:val="en-US"/>
              </w:rPr>
            </w:pPr>
            <w:r>
              <w:rPr>
                <w:rFonts w:ascii="Calibri" w:eastAsia="Calibri" w:hAnsi="Calibri" w:cs="Times New Roman"/>
                <w:sz w:val="22"/>
                <w:szCs w:val="22"/>
                <w:lang w:val="en-US"/>
              </w:rPr>
              <w:t>36</w:t>
            </w:r>
          </w:p>
        </w:tc>
        <w:tc>
          <w:tcPr>
            <w:tcW w:w="2268" w:type="dxa"/>
          </w:tcPr>
          <w:p w14:paraId="6A439C9F"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Albert </w:t>
            </w:r>
            <w:proofErr w:type="spellStart"/>
            <w:r w:rsidRPr="009B7A9A">
              <w:rPr>
                <w:rFonts w:ascii="Calibri" w:eastAsia="Calibri" w:hAnsi="Calibri" w:cs="Times New Roman"/>
                <w:sz w:val="20"/>
                <w:szCs w:val="20"/>
                <w:lang w:val="en-US"/>
              </w:rPr>
              <w:t>Zempare</w:t>
            </w:r>
            <w:proofErr w:type="spellEnd"/>
          </w:p>
        </w:tc>
        <w:tc>
          <w:tcPr>
            <w:tcW w:w="2835" w:type="dxa"/>
          </w:tcPr>
          <w:p w14:paraId="3EDC67B0"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WVG</w:t>
            </w:r>
          </w:p>
        </w:tc>
        <w:tc>
          <w:tcPr>
            <w:tcW w:w="1451" w:type="dxa"/>
          </w:tcPr>
          <w:p w14:paraId="2882A24E" w14:textId="77777777" w:rsidR="004B61FC" w:rsidRPr="009B7A9A" w:rsidRDefault="004B61FC" w:rsidP="009B7A9A">
            <w:pPr>
              <w:rPr>
                <w:rFonts w:ascii="Calibri" w:eastAsia="Calibri" w:hAnsi="Calibri" w:cs="Times New Roman"/>
                <w:sz w:val="20"/>
                <w:szCs w:val="20"/>
                <w:lang w:val="en-US"/>
              </w:rPr>
            </w:pPr>
          </w:p>
        </w:tc>
        <w:tc>
          <w:tcPr>
            <w:tcW w:w="1984" w:type="dxa"/>
          </w:tcPr>
          <w:p w14:paraId="36995C3C"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Project Officer</w:t>
            </w:r>
          </w:p>
        </w:tc>
      </w:tr>
      <w:tr w:rsidR="004B61FC" w:rsidRPr="009B7A9A" w14:paraId="1F691CD0" w14:textId="77777777" w:rsidTr="00872D91">
        <w:tc>
          <w:tcPr>
            <w:tcW w:w="534" w:type="dxa"/>
          </w:tcPr>
          <w:p w14:paraId="0CED22FD" w14:textId="448ABE1C" w:rsidR="004B61FC" w:rsidRPr="009B7A9A" w:rsidRDefault="004B61FC" w:rsidP="009B7A9A">
            <w:pPr>
              <w:rPr>
                <w:rFonts w:ascii="Calibri" w:eastAsia="Calibri" w:hAnsi="Calibri" w:cs="Times New Roman"/>
                <w:sz w:val="22"/>
                <w:szCs w:val="22"/>
                <w:lang w:val="en-US"/>
              </w:rPr>
            </w:pPr>
            <w:r>
              <w:rPr>
                <w:rFonts w:ascii="Calibri" w:eastAsia="Calibri" w:hAnsi="Calibri" w:cs="Times New Roman"/>
                <w:sz w:val="22"/>
                <w:szCs w:val="22"/>
                <w:lang w:val="en-US"/>
              </w:rPr>
              <w:t>37</w:t>
            </w:r>
          </w:p>
        </w:tc>
        <w:tc>
          <w:tcPr>
            <w:tcW w:w="2268" w:type="dxa"/>
          </w:tcPr>
          <w:p w14:paraId="00640554"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Rose </w:t>
            </w:r>
            <w:proofErr w:type="spellStart"/>
            <w:r w:rsidRPr="009B7A9A">
              <w:rPr>
                <w:rFonts w:ascii="Calibri" w:eastAsia="Calibri" w:hAnsi="Calibri" w:cs="Times New Roman"/>
                <w:sz w:val="20"/>
                <w:szCs w:val="20"/>
                <w:lang w:val="en-US"/>
              </w:rPr>
              <w:t>Aawuleenaa</w:t>
            </w:r>
            <w:proofErr w:type="spellEnd"/>
          </w:p>
        </w:tc>
        <w:tc>
          <w:tcPr>
            <w:tcW w:w="2835" w:type="dxa"/>
          </w:tcPr>
          <w:p w14:paraId="182D0A96"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WVG</w:t>
            </w:r>
          </w:p>
        </w:tc>
        <w:tc>
          <w:tcPr>
            <w:tcW w:w="1451" w:type="dxa"/>
          </w:tcPr>
          <w:p w14:paraId="12FBD046" w14:textId="77777777" w:rsidR="004B61FC" w:rsidRPr="009B7A9A" w:rsidRDefault="004B61FC" w:rsidP="009B7A9A">
            <w:pPr>
              <w:rPr>
                <w:rFonts w:ascii="Calibri" w:eastAsia="Calibri" w:hAnsi="Calibri" w:cs="Times New Roman"/>
                <w:sz w:val="20"/>
                <w:szCs w:val="20"/>
                <w:lang w:val="en-US"/>
              </w:rPr>
            </w:pPr>
          </w:p>
        </w:tc>
        <w:tc>
          <w:tcPr>
            <w:tcW w:w="1984" w:type="dxa"/>
          </w:tcPr>
          <w:p w14:paraId="6171BC9D"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Project Officer</w:t>
            </w:r>
          </w:p>
        </w:tc>
      </w:tr>
      <w:tr w:rsidR="004B61FC" w:rsidRPr="009B7A9A" w14:paraId="7B0A96D7" w14:textId="77777777" w:rsidTr="00872D91">
        <w:tc>
          <w:tcPr>
            <w:tcW w:w="534" w:type="dxa"/>
          </w:tcPr>
          <w:p w14:paraId="1E83087E" w14:textId="78C8D3EE" w:rsidR="004B61FC" w:rsidRPr="009B7A9A" w:rsidRDefault="004B61FC" w:rsidP="009B7A9A">
            <w:pPr>
              <w:rPr>
                <w:rFonts w:ascii="Calibri" w:eastAsia="Calibri" w:hAnsi="Calibri" w:cs="Times New Roman"/>
                <w:sz w:val="22"/>
                <w:szCs w:val="22"/>
                <w:lang w:val="en-US"/>
              </w:rPr>
            </w:pPr>
            <w:r>
              <w:rPr>
                <w:rFonts w:ascii="Calibri" w:eastAsia="Calibri" w:hAnsi="Calibri" w:cs="Times New Roman"/>
                <w:sz w:val="22"/>
                <w:szCs w:val="22"/>
                <w:lang w:val="en-US"/>
              </w:rPr>
              <w:t>38</w:t>
            </w:r>
          </w:p>
        </w:tc>
        <w:tc>
          <w:tcPr>
            <w:tcW w:w="2268" w:type="dxa"/>
          </w:tcPr>
          <w:p w14:paraId="23E994B4"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Marshal J.B </w:t>
            </w:r>
            <w:proofErr w:type="spellStart"/>
            <w:r w:rsidRPr="009B7A9A">
              <w:rPr>
                <w:rFonts w:ascii="Calibri" w:eastAsia="Calibri" w:hAnsi="Calibri" w:cs="Times New Roman"/>
                <w:sz w:val="20"/>
                <w:szCs w:val="20"/>
                <w:lang w:val="en-US"/>
              </w:rPr>
              <w:t>Anala</w:t>
            </w:r>
            <w:proofErr w:type="spellEnd"/>
          </w:p>
        </w:tc>
        <w:tc>
          <w:tcPr>
            <w:tcW w:w="2835" w:type="dxa"/>
          </w:tcPr>
          <w:p w14:paraId="52FA8971"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WVG</w:t>
            </w:r>
          </w:p>
        </w:tc>
        <w:tc>
          <w:tcPr>
            <w:tcW w:w="1451" w:type="dxa"/>
          </w:tcPr>
          <w:p w14:paraId="70779BE6" w14:textId="77777777" w:rsidR="004B61FC" w:rsidRPr="009B7A9A" w:rsidRDefault="004B61FC" w:rsidP="009B7A9A">
            <w:pPr>
              <w:rPr>
                <w:rFonts w:ascii="Calibri" w:eastAsia="Calibri" w:hAnsi="Calibri" w:cs="Times New Roman"/>
                <w:sz w:val="20"/>
                <w:szCs w:val="20"/>
                <w:lang w:val="en-US"/>
              </w:rPr>
            </w:pPr>
          </w:p>
        </w:tc>
        <w:tc>
          <w:tcPr>
            <w:tcW w:w="1984" w:type="dxa"/>
          </w:tcPr>
          <w:p w14:paraId="37A4BD51"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Market Facilitator</w:t>
            </w:r>
          </w:p>
        </w:tc>
      </w:tr>
      <w:tr w:rsidR="004B61FC" w:rsidRPr="009B7A9A" w14:paraId="7674F282" w14:textId="77777777" w:rsidTr="00872D91">
        <w:tc>
          <w:tcPr>
            <w:tcW w:w="534" w:type="dxa"/>
          </w:tcPr>
          <w:p w14:paraId="60499DBB" w14:textId="3D2865A0" w:rsidR="004B61FC" w:rsidRPr="009B7A9A" w:rsidRDefault="004B61FC" w:rsidP="009B7A9A">
            <w:pPr>
              <w:rPr>
                <w:rFonts w:ascii="Calibri" w:eastAsia="Calibri" w:hAnsi="Calibri" w:cs="Times New Roman"/>
                <w:sz w:val="22"/>
                <w:szCs w:val="22"/>
                <w:lang w:val="en-US"/>
              </w:rPr>
            </w:pPr>
            <w:r>
              <w:rPr>
                <w:rFonts w:ascii="Calibri" w:eastAsia="Calibri" w:hAnsi="Calibri" w:cs="Times New Roman"/>
                <w:sz w:val="22"/>
                <w:szCs w:val="22"/>
                <w:lang w:val="en-US"/>
              </w:rPr>
              <w:t>39</w:t>
            </w:r>
          </w:p>
        </w:tc>
        <w:tc>
          <w:tcPr>
            <w:tcW w:w="2268" w:type="dxa"/>
          </w:tcPr>
          <w:p w14:paraId="0334F0DE"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Abraham </w:t>
            </w:r>
            <w:proofErr w:type="spellStart"/>
            <w:r w:rsidRPr="009B7A9A">
              <w:rPr>
                <w:rFonts w:ascii="Calibri" w:eastAsia="Calibri" w:hAnsi="Calibri" w:cs="Times New Roman"/>
                <w:sz w:val="20"/>
                <w:szCs w:val="20"/>
                <w:lang w:val="en-US"/>
              </w:rPr>
              <w:t>Abetia</w:t>
            </w:r>
            <w:proofErr w:type="spellEnd"/>
          </w:p>
        </w:tc>
        <w:tc>
          <w:tcPr>
            <w:tcW w:w="2835" w:type="dxa"/>
          </w:tcPr>
          <w:p w14:paraId="210937A3"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WVG</w:t>
            </w:r>
          </w:p>
        </w:tc>
        <w:tc>
          <w:tcPr>
            <w:tcW w:w="1451" w:type="dxa"/>
          </w:tcPr>
          <w:p w14:paraId="79A82A87" w14:textId="77777777" w:rsidR="004B61FC" w:rsidRPr="009B7A9A" w:rsidRDefault="004B61FC" w:rsidP="009B7A9A">
            <w:pPr>
              <w:rPr>
                <w:rFonts w:ascii="Calibri" w:eastAsia="Calibri" w:hAnsi="Calibri" w:cs="Times New Roman"/>
                <w:sz w:val="20"/>
                <w:szCs w:val="20"/>
                <w:lang w:val="en-US"/>
              </w:rPr>
            </w:pPr>
          </w:p>
        </w:tc>
        <w:tc>
          <w:tcPr>
            <w:tcW w:w="1984" w:type="dxa"/>
          </w:tcPr>
          <w:p w14:paraId="4374645F"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Driver</w:t>
            </w:r>
          </w:p>
        </w:tc>
      </w:tr>
      <w:tr w:rsidR="004B61FC" w:rsidRPr="009B7A9A" w14:paraId="06A8B6AE" w14:textId="77777777" w:rsidTr="00872D91">
        <w:tc>
          <w:tcPr>
            <w:tcW w:w="534" w:type="dxa"/>
          </w:tcPr>
          <w:p w14:paraId="7F884C66" w14:textId="1E38CB6B" w:rsidR="004B61FC" w:rsidRPr="009B7A9A" w:rsidRDefault="004B61FC" w:rsidP="009B7A9A">
            <w:pPr>
              <w:rPr>
                <w:rFonts w:ascii="Calibri" w:eastAsia="Calibri" w:hAnsi="Calibri" w:cs="Times New Roman"/>
                <w:sz w:val="22"/>
                <w:szCs w:val="22"/>
                <w:lang w:val="en-US"/>
              </w:rPr>
            </w:pPr>
            <w:r>
              <w:rPr>
                <w:rFonts w:ascii="Calibri" w:eastAsia="Calibri" w:hAnsi="Calibri" w:cs="Times New Roman"/>
                <w:sz w:val="22"/>
                <w:szCs w:val="22"/>
                <w:lang w:val="en-US"/>
              </w:rPr>
              <w:t>40</w:t>
            </w:r>
          </w:p>
        </w:tc>
        <w:tc>
          <w:tcPr>
            <w:tcW w:w="2268" w:type="dxa"/>
          </w:tcPr>
          <w:p w14:paraId="2AE7E9E7"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Joseph </w:t>
            </w:r>
            <w:proofErr w:type="spellStart"/>
            <w:r w:rsidRPr="009B7A9A">
              <w:rPr>
                <w:rFonts w:ascii="Calibri" w:eastAsia="Calibri" w:hAnsi="Calibri" w:cs="Times New Roman"/>
                <w:sz w:val="20"/>
                <w:szCs w:val="20"/>
                <w:lang w:val="en-US"/>
              </w:rPr>
              <w:t>Naa</w:t>
            </w:r>
            <w:proofErr w:type="spellEnd"/>
            <w:r w:rsidRPr="009B7A9A">
              <w:rPr>
                <w:rFonts w:ascii="Calibri" w:eastAsia="Calibri" w:hAnsi="Calibri" w:cs="Times New Roman"/>
                <w:sz w:val="20"/>
                <w:szCs w:val="20"/>
                <w:lang w:val="en-US"/>
              </w:rPr>
              <w:t xml:space="preserve"> </w:t>
            </w:r>
            <w:proofErr w:type="spellStart"/>
            <w:r w:rsidRPr="009B7A9A">
              <w:rPr>
                <w:rFonts w:ascii="Calibri" w:eastAsia="Calibri" w:hAnsi="Calibri" w:cs="Times New Roman"/>
                <w:sz w:val="20"/>
                <w:szCs w:val="20"/>
                <w:lang w:val="en-US"/>
              </w:rPr>
              <w:t>Dordaah</w:t>
            </w:r>
            <w:proofErr w:type="spellEnd"/>
          </w:p>
        </w:tc>
        <w:tc>
          <w:tcPr>
            <w:tcW w:w="2835" w:type="dxa"/>
          </w:tcPr>
          <w:p w14:paraId="1E051EB5"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WVG</w:t>
            </w:r>
          </w:p>
        </w:tc>
        <w:tc>
          <w:tcPr>
            <w:tcW w:w="1451" w:type="dxa"/>
          </w:tcPr>
          <w:p w14:paraId="4577CCC9" w14:textId="77777777" w:rsidR="004B61FC" w:rsidRPr="009B7A9A" w:rsidRDefault="004B61FC" w:rsidP="009B7A9A">
            <w:pPr>
              <w:rPr>
                <w:rFonts w:ascii="Calibri" w:eastAsia="Calibri" w:hAnsi="Calibri" w:cs="Times New Roman"/>
                <w:sz w:val="20"/>
                <w:szCs w:val="20"/>
                <w:lang w:val="en-US"/>
              </w:rPr>
            </w:pPr>
          </w:p>
        </w:tc>
        <w:tc>
          <w:tcPr>
            <w:tcW w:w="1984" w:type="dxa"/>
          </w:tcPr>
          <w:p w14:paraId="1FF81C5B"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Finance Officer</w:t>
            </w:r>
          </w:p>
        </w:tc>
      </w:tr>
      <w:tr w:rsidR="004B61FC" w:rsidRPr="009B7A9A" w14:paraId="0D396D88" w14:textId="77777777" w:rsidTr="00872D91">
        <w:tc>
          <w:tcPr>
            <w:tcW w:w="534" w:type="dxa"/>
          </w:tcPr>
          <w:p w14:paraId="1174D82D" w14:textId="574A6718" w:rsidR="004B61FC" w:rsidRPr="009B7A9A" w:rsidRDefault="004B61FC" w:rsidP="009B7A9A">
            <w:pPr>
              <w:rPr>
                <w:rFonts w:ascii="Calibri" w:eastAsia="Calibri" w:hAnsi="Calibri" w:cs="Times New Roman"/>
                <w:sz w:val="22"/>
                <w:szCs w:val="22"/>
                <w:lang w:val="en-US"/>
              </w:rPr>
            </w:pPr>
            <w:r>
              <w:rPr>
                <w:rFonts w:ascii="Calibri" w:eastAsia="Calibri" w:hAnsi="Calibri" w:cs="Times New Roman"/>
                <w:sz w:val="22"/>
                <w:szCs w:val="22"/>
                <w:lang w:val="en-US"/>
              </w:rPr>
              <w:t>41</w:t>
            </w:r>
          </w:p>
        </w:tc>
        <w:tc>
          <w:tcPr>
            <w:tcW w:w="2268" w:type="dxa"/>
          </w:tcPr>
          <w:p w14:paraId="4A95FB35"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Paul Kofi </w:t>
            </w:r>
            <w:proofErr w:type="spellStart"/>
            <w:r w:rsidRPr="009B7A9A">
              <w:rPr>
                <w:rFonts w:ascii="Calibri" w:eastAsia="Calibri" w:hAnsi="Calibri" w:cs="Times New Roman"/>
                <w:sz w:val="20"/>
                <w:szCs w:val="20"/>
                <w:lang w:val="en-US"/>
              </w:rPr>
              <w:t>Twene</w:t>
            </w:r>
            <w:proofErr w:type="spellEnd"/>
          </w:p>
        </w:tc>
        <w:tc>
          <w:tcPr>
            <w:tcW w:w="2835" w:type="dxa"/>
          </w:tcPr>
          <w:p w14:paraId="76D2F751"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WVG</w:t>
            </w:r>
          </w:p>
        </w:tc>
        <w:tc>
          <w:tcPr>
            <w:tcW w:w="1451" w:type="dxa"/>
          </w:tcPr>
          <w:p w14:paraId="1666E12E" w14:textId="77777777" w:rsidR="004B61FC" w:rsidRPr="009B7A9A" w:rsidRDefault="004B61FC" w:rsidP="009B7A9A">
            <w:pPr>
              <w:rPr>
                <w:rFonts w:ascii="Calibri" w:eastAsia="Calibri" w:hAnsi="Calibri" w:cs="Times New Roman"/>
                <w:sz w:val="20"/>
                <w:szCs w:val="20"/>
                <w:lang w:val="en-US"/>
              </w:rPr>
            </w:pPr>
          </w:p>
        </w:tc>
        <w:tc>
          <w:tcPr>
            <w:tcW w:w="1984" w:type="dxa"/>
          </w:tcPr>
          <w:p w14:paraId="03D953D8"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Cluster Manager</w:t>
            </w:r>
          </w:p>
        </w:tc>
      </w:tr>
      <w:tr w:rsidR="004B61FC" w:rsidRPr="009B7A9A" w14:paraId="5B5A3420" w14:textId="77777777" w:rsidTr="00872D91">
        <w:tc>
          <w:tcPr>
            <w:tcW w:w="534" w:type="dxa"/>
          </w:tcPr>
          <w:p w14:paraId="6F2BC1E3" w14:textId="35F2B548" w:rsidR="004B61FC" w:rsidRPr="009B7A9A" w:rsidRDefault="004B61FC" w:rsidP="009B7A9A">
            <w:pPr>
              <w:rPr>
                <w:rFonts w:ascii="Calibri" w:eastAsia="Calibri" w:hAnsi="Calibri" w:cs="Times New Roman"/>
                <w:sz w:val="22"/>
                <w:szCs w:val="22"/>
                <w:lang w:val="en-US"/>
              </w:rPr>
            </w:pPr>
            <w:r>
              <w:rPr>
                <w:rFonts w:ascii="Calibri" w:eastAsia="Calibri" w:hAnsi="Calibri" w:cs="Times New Roman"/>
                <w:sz w:val="22"/>
                <w:szCs w:val="22"/>
                <w:lang w:val="en-US"/>
              </w:rPr>
              <w:t>42</w:t>
            </w:r>
          </w:p>
        </w:tc>
        <w:tc>
          <w:tcPr>
            <w:tcW w:w="2268" w:type="dxa"/>
          </w:tcPr>
          <w:p w14:paraId="7CBA063D"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Joseph </w:t>
            </w:r>
            <w:proofErr w:type="spellStart"/>
            <w:r w:rsidRPr="009B7A9A">
              <w:rPr>
                <w:rFonts w:ascii="Calibri" w:eastAsia="Calibri" w:hAnsi="Calibri" w:cs="Times New Roman"/>
                <w:sz w:val="20"/>
                <w:szCs w:val="20"/>
                <w:lang w:val="en-US"/>
              </w:rPr>
              <w:t>Kwogyenga</w:t>
            </w:r>
            <w:proofErr w:type="spellEnd"/>
          </w:p>
        </w:tc>
        <w:tc>
          <w:tcPr>
            <w:tcW w:w="2835" w:type="dxa"/>
          </w:tcPr>
          <w:p w14:paraId="078E5E34"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WVG</w:t>
            </w:r>
          </w:p>
        </w:tc>
        <w:tc>
          <w:tcPr>
            <w:tcW w:w="1451" w:type="dxa"/>
          </w:tcPr>
          <w:p w14:paraId="7BC0B718" w14:textId="77777777" w:rsidR="004B61FC" w:rsidRPr="009B7A9A" w:rsidRDefault="004B61FC" w:rsidP="009B7A9A">
            <w:pPr>
              <w:rPr>
                <w:rFonts w:ascii="Calibri" w:eastAsia="Calibri" w:hAnsi="Calibri" w:cs="Times New Roman"/>
                <w:sz w:val="20"/>
                <w:szCs w:val="20"/>
                <w:lang w:val="en-US"/>
              </w:rPr>
            </w:pPr>
          </w:p>
        </w:tc>
        <w:tc>
          <w:tcPr>
            <w:tcW w:w="1984" w:type="dxa"/>
          </w:tcPr>
          <w:p w14:paraId="2B3D1B7E"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Cluster Manager</w:t>
            </w:r>
          </w:p>
        </w:tc>
      </w:tr>
      <w:tr w:rsidR="004B61FC" w:rsidRPr="009B7A9A" w14:paraId="0CA3BACD" w14:textId="77777777" w:rsidTr="00872D91">
        <w:tc>
          <w:tcPr>
            <w:tcW w:w="534" w:type="dxa"/>
          </w:tcPr>
          <w:p w14:paraId="2E8EA3B1" w14:textId="0763A7E5" w:rsidR="004B61FC" w:rsidRPr="009B7A9A" w:rsidRDefault="004B61FC" w:rsidP="009B7A9A">
            <w:pPr>
              <w:rPr>
                <w:rFonts w:ascii="Calibri" w:eastAsia="Calibri" w:hAnsi="Calibri" w:cs="Times New Roman"/>
                <w:sz w:val="22"/>
                <w:szCs w:val="22"/>
                <w:lang w:val="en-US"/>
              </w:rPr>
            </w:pPr>
            <w:r>
              <w:rPr>
                <w:rFonts w:ascii="Calibri" w:eastAsia="Calibri" w:hAnsi="Calibri" w:cs="Times New Roman"/>
                <w:sz w:val="22"/>
                <w:szCs w:val="22"/>
                <w:lang w:val="en-US"/>
              </w:rPr>
              <w:t>43</w:t>
            </w:r>
          </w:p>
        </w:tc>
        <w:tc>
          <w:tcPr>
            <w:tcW w:w="2268" w:type="dxa"/>
          </w:tcPr>
          <w:p w14:paraId="312A7EA4" w14:textId="77777777" w:rsidR="004B61FC" w:rsidRPr="009B7A9A" w:rsidRDefault="004B61FC" w:rsidP="009B7A9A">
            <w:pPr>
              <w:rPr>
                <w:rFonts w:ascii="Calibri" w:eastAsia="Calibri" w:hAnsi="Calibri" w:cs="Times New Roman"/>
                <w:sz w:val="20"/>
                <w:szCs w:val="20"/>
                <w:lang w:val="en-US"/>
              </w:rPr>
            </w:pPr>
            <w:proofErr w:type="spellStart"/>
            <w:r w:rsidRPr="009B7A9A">
              <w:rPr>
                <w:rFonts w:ascii="Calibri" w:eastAsia="Calibri" w:hAnsi="Calibri" w:cs="Times New Roman"/>
                <w:sz w:val="20"/>
                <w:szCs w:val="20"/>
                <w:lang w:val="en-US"/>
              </w:rPr>
              <w:t>Emmauel</w:t>
            </w:r>
            <w:proofErr w:type="spellEnd"/>
            <w:r w:rsidRPr="009B7A9A">
              <w:rPr>
                <w:rFonts w:ascii="Calibri" w:eastAsia="Calibri" w:hAnsi="Calibri" w:cs="Times New Roman"/>
                <w:sz w:val="20"/>
                <w:szCs w:val="20"/>
                <w:lang w:val="en-US"/>
              </w:rPr>
              <w:t xml:space="preserve"> Azure</w:t>
            </w:r>
          </w:p>
        </w:tc>
        <w:tc>
          <w:tcPr>
            <w:tcW w:w="2835" w:type="dxa"/>
          </w:tcPr>
          <w:p w14:paraId="46491C0A"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WVG</w:t>
            </w:r>
          </w:p>
        </w:tc>
        <w:tc>
          <w:tcPr>
            <w:tcW w:w="1451" w:type="dxa"/>
          </w:tcPr>
          <w:p w14:paraId="7DC589E4" w14:textId="77777777" w:rsidR="004B61FC" w:rsidRPr="009B7A9A" w:rsidRDefault="004B61FC" w:rsidP="009B7A9A">
            <w:pPr>
              <w:rPr>
                <w:rFonts w:ascii="Calibri" w:eastAsia="Calibri" w:hAnsi="Calibri" w:cs="Times New Roman"/>
                <w:sz w:val="20"/>
                <w:szCs w:val="20"/>
                <w:lang w:val="en-US"/>
              </w:rPr>
            </w:pPr>
          </w:p>
        </w:tc>
        <w:tc>
          <w:tcPr>
            <w:tcW w:w="1984" w:type="dxa"/>
          </w:tcPr>
          <w:p w14:paraId="1E47DD00"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PCDF</w:t>
            </w:r>
          </w:p>
        </w:tc>
      </w:tr>
      <w:tr w:rsidR="004B61FC" w:rsidRPr="009B7A9A" w14:paraId="218F590A" w14:textId="77777777" w:rsidTr="00872D91">
        <w:tc>
          <w:tcPr>
            <w:tcW w:w="534" w:type="dxa"/>
          </w:tcPr>
          <w:p w14:paraId="54E9B20E" w14:textId="6F72D83F" w:rsidR="004B61FC" w:rsidRPr="009B7A9A" w:rsidRDefault="004B61FC" w:rsidP="009B7A9A">
            <w:pPr>
              <w:rPr>
                <w:rFonts w:ascii="Calibri" w:eastAsia="Calibri" w:hAnsi="Calibri" w:cs="Times New Roman"/>
                <w:sz w:val="22"/>
                <w:szCs w:val="22"/>
                <w:lang w:val="en-US"/>
              </w:rPr>
            </w:pPr>
            <w:r>
              <w:rPr>
                <w:rFonts w:ascii="Calibri" w:eastAsia="Calibri" w:hAnsi="Calibri" w:cs="Times New Roman"/>
                <w:sz w:val="22"/>
                <w:szCs w:val="22"/>
                <w:lang w:val="en-US"/>
              </w:rPr>
              <w:t>44</w:t>
            </w:r>
          </w:p>
        </w:tc>
        <w:tc>
          <w:tcPr>
            <w:tcW w:w="2268" w:type="dxa"/>
          </w:tcPr>
          <w:p w14:paraId="2460B474"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George </w:t>
            </w:r>
            <w:proofErr w:type="spellStart"/>
            <w:r w:rsidRPr="009B7A9A">
              <w:rPr>
                <w:rFonts w:ascii="Calibri" w:eastAsia="Calibri" w:hAnsi="Calibri" w:cs="Times New Roman"/>
                <w:sz w:val="20"/>
                <w:szCs w:val="20"/>
                <w:lang w:val="en-US"/>
              </w:rPr>
              <w:t>Amanyo</w:t>
            </w:r>
            <w:proofErr w:type="spellEnd"/>
          </w:p>
        </w:tc>
        <w:tc>
          <w:tcPr>
            <w:tcW w:w="2835" w:type="dxa"/>
          </w:tcPr>
          <w:p w14:paraId="2CF7992A"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MOFA</w:t>
            </w:r>
          </w:p>
        </w:tc>
        <w:tc>
          <w:tcPr>
            <w:tcW w:w="1451" w:type="dxa"/>
          </w:tcPr>
          <w:p w14:paraId="31BB9DA0"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059AD3E7"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Director</w:t>
            </w:r>
          </w:p>
        </w:tc>
      </w:tr>
      <w:tr w:rsidR="004B61FC" w:rsidRPr="009B7A9A" w14:paraId="722C2872" w14:textId="77777777" w:rsidTr="00872D91">
        <w:trPr>
          <w:trHeight w:val="399"/>
        </w:trPr>
        <w:tc>
          <w:tcPr>
            <w:tcW w:w="534" w:type="dxa"/>
          </w:tcPr>
          <w:p w14:paraId="12B410E6" w14:textId="3725A59C" w:rsidR="004B61FC" w:rsidRPr="009B7A9A" w:rsidRDefault="004B61FC" w:rsidP="009B7A9A">
            <w:pPr>
              <w:rPr>
                <w:rFonts w:ascii="Calibri" w:eastAsia="Calibri" w:hAnsi="Calibri" w:cs="Times New Roman"/>
                <w:sz w:val="22"/>
                <w:szCs w:val="22"/>
                <w:lang w:val="en-US"/>
              </w:rPr>
            </w:pPr>
            <w:r>
              <w:rPr>
                <w:rFonts w:ascii="Calibri" w:eastAsia="Calibri" w:hAnsi="Calibri" w:cs="Times New Roman"/>
                <w:sz w:val="22"/>
                <w:szCs w:val="22"/>
                <w:lang w:val="en-US"/>
              </w:rPr>
              <w:t>45</w:t>
            </w:r>
          </w:p>
        </w:tc>
        <w:tc>
          <w:tcPr>
            <w:tcW w:w="2268" w:type="dxa"/>
          </w:tcPr>
          <w:p w14:paraId="20F908D2" w14:textId="77777777" w:rsidR="004B61FC" w:rsidRPr="009B7A9A" w:rsidRDefault="004B61FC" w:rsidP="009B7A9A">
            <w:pPr>
              <w:rPr>
                <w:rFonts w:ascii="Calibri" w:eastAsia="Calibri" w:hAnsi="Calibri" w:cs="Times New Roman"/>
                <w:sz w:val="20"/>
                <w:szCs w:val="20"/>
                <w:lang w:val="en-US"/>
              </w:rPr>
            </w:pPr>
            <w:proofErr w:type="spellStart"/>
            <w:r w:rsidRPr="009B7A9A">
              <w:rPr>
                <w:rFonts w:ascii="Calibri" w:eastAsia="Calibri" w:hAnsi="Calibri" w:cs="Times New Roman"/>
                <w:sz w:val="20"/>
                <w:szCs w:val="20"/>
                <w:lang w:val="en-US"/>
              </w:rPr>
              <w:t>Mr.Ramseyer</w:t>
            </w:r>
            <w:proofErr w:type="spellEnd"/>
            <w:r w:rsidRPr="009B7A9A">
              <w:rPr>
                <w:rFonts w:ascii="Calibri" w:eastAsia="Calibri" w:hAnsi="Calibri" w:cs="Times New Roman"/>
                <w:sz w:val="20"/>
                <w:szCs w:val="20"/>
                <w:lang w:val="en-US"/>
              </w:rPr>
              <w:t xml:space="preserve"> Ahmed</w:t>
            </w:r>
          </w:p>
        </w:tc>
        <w:tc>
          <w:tcPr>
            <w:tcW w:w="2835" w:type="dxa"/>
          </w:tcPr>
          <w:p w14:paraId="0CD41BC9"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GHS</w:t>
            </w:r>
          </w:p>
        </w:tc>
        <w:tc>
          <w:tcPr>
            <w:tcW w:w="1451" w:type="dxa"/>
          </w:tcPr>
          <w:p w14:paraId="403AAA0A"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259A0811"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Director</w:t>
            </w:r>
          </w:p>
        </w:tc>
      </w:tr>
      <w:tr w:rsidR="004B61FC" w:rsidRPr="009B7A9A" w14:paraId="5F2F9EBE" w14:textId="77777777" w:rsidTr="00872D91">
        <w:tc>
          <w:tcPr>
            <w:tcW w:w="534" w:type="dxa"/>
          </w:tcPr>
          <w:p w14:paraId="231886FD" w14:textId="08B5843E" w:rsidR="004B61FC" w:rsidRPr="009B7A9A" w:rsidRDefault="004B61FC" w:rsidP="009B7A9A">
            <w:pPr>
              <w:rPr>
                <w:rFonts w:ascii="Calibri" w:eastAsia="Calibri" w:hAnsi="Calibri" w:cs="Times New Roman"/>
                <w:sz w:val="22"/>
                <w:szCs w:val="22"/>
                <w:lang w:val="en-US"/>
              </w:rPr>
            </w:pPr>
            <w:r>
              <w:rPr>
                <w:rFonts w:ascii="Calibri" w:eastAsia="Calibri" w:hAnsi="Calibri" w:cs="Times New Roman"/>
                <w:sz w:val="22"/>
                <w:szCs w:val="22"/>
                <w:lang w:val="en-US"/>
              </w:rPr>
              <w:t>45</w:t>
            </w:r>
          </w:p>
        </w:tc>
        <w:tc>
          <w:tcPr>
            <w:tcW w:w="2268" w:type="dxa"/>
          </w:tcPr>
          <w:p w14:paraId="7EFF6F33"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Vivian </w:t>
            </w:r>
            <w:proofErr w:type="spellStart"/>
            <w:r w:rsidRPr="009B7A9A">
              <w:rPr>
                <w:rFonts w:ascii="Calibri" w:eastAsia="Calibri" w:hAnsi="Calibri" w:cs="Times New Roman"/>
                <w:sz w:val="20"/>
                <w:szCs w:val="20"/>
                <w:lang w:val="en-US"/>
              </w:rPr>
              <w:t>Sopimmeh</w:t>
            </w:r>
            <w:proofErr w:type="spellEnd"/>
          </w:p>
        </w:tc>
        <w:tc>
          <w:tcPr>
            <w:tcW w:w="2835" w:type="dxa"/>
          </w:tcPr>
          <w:p w14:paraId="2859E8D2"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GHS</w:t>
            </w:r>
          </w:p>
        </w:tc>
        <w:tc>
          <w:tcPr>
            <w:tcW w:w="1451" w:type="dxa"/>
          </w:tcPr>
          <w:p w14:paraId="1C458C58"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3325CD75"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Nutrition Officer</w:t>
            </w:r>
          </w:p>
        </w:tc>
      </w:tr>
      <w:tr w:rsidR="004B61FC" w:rsidRPr="009B7A9A" w14:paraId="731ECAE5" w14:textId="77777777" w:rsidTr="00872D91">
        <w:tc>
          <w:tcPr>
            <w:tcW w:w="534" w:type="dxa"/>
          </w:tcPr>
          <w:p w14:paraId="40E9CAD8" w14:textId="0A40E0FA" w:rsidR="004B61FC" w:rsidRPr="009B7A9A" w:rsidRDefault="004B61FC" w:rsidP="009B7A9A">
            <w:pPr>
              <w:rPr>
                <w:rFonts w:ascii="Calibri" w:eastAsia="Calibri" w:hAnsi="Calibri" w:cs="Times New Roman"/>
                <w:sz w:val="22"/>
                <w:szCs w:val="22"/>
                <w:lang w:val="en-US"/>
              </w:rPr>
            </w:pPr>
            <w:r>
              <w:rPr>
                <w:rFonts w:ascii="Calibri" w:eastAsia="Calibri" w:hAnsi="Calibri" w:cs="Times New Roman"/>
                <w:sz w:val="22"/>
                <w:szCs w:val="22"/>
                <w:lang w:val="en-US"/>
              </w:rPr>
              <w:t>46</w:t>
            </w:r>
          </w:p>
        </w:tc>
        <w:tc>
          <w:tcPr>
            <w:tcW w:w="2268" w:type="dxa"/>
          </w:tcPr>
          <w:p w14:paraId="6417A8EB"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Mr. </w:t>
            </w:r>
            <w:proofErr w:type="spellStart"/>
            <w:r w:rsidRPr="009B7A9A">
              <w:rPr>
                <w:rFonts w:ascii="Calibri" w:eastAsia="Calibri" w:hAnsi="Calibri" w:cs="Times New Roman"/>
                <w:sz w:val="20"/>
                <w:szCs w:val="20"/>
                <w:lang w:val="en-US"/>
              </w:rPr>
              <w:t>Osei</w:t>
            </w:r>
            <w:proofErr w:type="spellEnd"/>
            <w:r w:rsidRPr="009B7A9A">
              <w:rPr>
                <w:rFonts w:ascii="Calibri" w:eastAsia="Calibri" w:hAnsi="Calibri" w:cs="Times New Roman"/>
                <w:sz w:val="20"/>
                <w:szCs w:val="20"/>
                <w:lang w:val="en-US"/>
              </w:rPr>
              <w:t xml:space="preserve"> </w:t>
            </w:r>
            <w:proofErr w:type="spellStart"/>
            <w:r w:rsidRPr="009B7A9A">
              <w:rPr>
                <w:rFonts w:ascii="Calibri" w:eastAsia="Calibri" w:hAnsi="Calibri" w:cs="Times New Roman"/>
                <w:sz w:val="20"/>
                <w:szCs w:val="20"/>
                <w:lang w:val="en-US"/>
              </w:rPr>
              <w:t>Darko</w:t>
            </w:r>
            <w:proofErr w:type="spellEnd"/>
            <w:r w:rsidRPr="009B7A9A">
              <w:rPr>
                <w:rFonts w:ascii="Calibri" w:eastAsia="Calibri" w:hAnsi="Calibri" w:cs="Times New Roman"/>
                <w:sz w:val="20"/>
                <w:szCs w:val="20"/>
                <w:lang w:val="en-US"/>
              </w:rPr>
              <w:t xml:space="preserve"> George</w:t>
            </w:r>
          </w:p>
        </w:tc>
        <w:tc>
          <w:tcPr>
            <w:tcW w:w="2835" w:type="dxa"/>
          </w:tcPr>
          <w:p w14:paraId="7AB82126"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DOC</w:t>
            </w:r>
          </w:p>
        </w:tc>
        <w:tc>
          <w:tcPr>
            <w:tcW w:w="1451" w:type="dxa"/>
          </w:tcPr>
          <w:p w14:paraId="04DCB096"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216F0EAF"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Head</w:t>
            </w:r>
          </w:p>
        </w:tc>
      </w:tr>
      <w:tr w:rsidR="004B61FC" w:rsidRPr="009B7A9A" w14:paraId="6A4D1D27" w14:textId="77777777" w:rsidTr="00872D91">
        <w:tc>
          <w:tcPr>
            <w:tcW w:w="534" w:type="dxa"/>
          </w:tcPr>
          <w:p w14:paraId="7F5AA813" w14:textId="0BDC27B8" w:rsidR="004B61FC" w:rsidRPr="009B7A9A" w:rsidRDefault="004B61FC" w:rsidP="009B7A9A">
            <w:pPr>
              <w:rPr>
                <w:rFonts w:ascii="Calibri" w:eastAsia="Calibri" w:hAnsi="Calibri" w:cs="Times New Roman"/>
                <w:sz w:val="22"/>
                <w:szCs w:val="22"/>
                <w:lang w:val="en-US"/>
              </w:rPr>
            </w:pPr>
            <w:r>
              <w:rPr>
                <w:rFonts w:ascii="Calibri" w:eastAsia="Calibri" w:hAnsi="Calibri" w:cs="Times New Roman"/>
                <w:sz w:val="22"/>
                <w:szCs w:val="22"/>
                <w:lang w:val="en-US"/>
              </w:rPr>
              <w:t>47</w:t>
            </w:r>
          </w:p>
        </w:tc>
        <w:tc>
          <w:tcPr>
            <w:tcW w:w="2268" w:type="dxa"/>
          </w:tcPr>
          <w:p w14:paraId="53EEEEE4"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Mr.  Isaac  </w:t>
            </w:r>
            <w:proofErr w:type="spellStart"/>
            <w:r w:rsidRPr="009B7A9A">
              <w:rPr>
                <w:rFonts w:ascii="Calibri" w:eastAsia="Calibri" w:hAnsi="Calibri" w:cs="Times New Roman"/>
                <w:sz w:val="20"/>
                <w:szCs w:val="20"/>
                <w:lang w:val="en-US"/>
              </w:rPr>
              <w:t>Ayensu</w:t>
            </w:r>
            <w:proofErr w:type="spellEnd"/>
          </w:p>
        </w:tc>
        <w:tc>
          <w:tcPr>
            <w:tcW w:w="2835" w:type="dxa"/>
          </w:tcPr>
          <w:p w14:paraId="104F82C3"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NCCE</w:t>
            </w:r>
          </w:p>
        </w:tc>
        <w:tc>
          <w:tcPr>
            <w:tcW w:w="1451" w:type="dxa"/>
          </w:tcPr>
          <w:p w14:paraId="555835D3"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3415C854"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Director</w:t>
            </w:r>
          </w:p>
        </w:tc>
      </w:tr>
      <w:tr w:rsidR="004B61FC" w:rsidRPr="009B7A9A" w14:paraId="63C6DD54" w14:textId="77777777" w:rsidTr="00872D91">
        <w:tc>
          <w:tcPr>
            <w:tcW w:w="534" w:type="dxa"/>
          </w:tcPr>
          <w:p w14:paraId="2B645336" w14:textId="1E213058" w:rsidR="004B61FC" w:rsidRPr="009B7A9A" w:rsidRDefault="004B61FC" w:rsidP="009B7A9A">
            <w:pPr>
              <w:rPr>
                <w:rFonts w:ascii="Calibri" w:eastAsia="Calibri" w:hAnsi="Calibri" w:cs="Times New Roman"/>
                <w:sz w:val="22"/>
                <w:szCs w:val="22"/>
                <w:lang w:val="en-US"/>
              </w:rPr>
            </w:pPr>
            <w:r>
              <w:rPr>
                <w:rFonts w:ascii="Calibri" w:eastAsia="Calibri" w:hAnsi="Calibri" w:cs="Times New Roman"/>
                <w:sz w:val="22"/>
                <w:szCs w:val="22"/>
                <w:lang w:val="en-US"/>
              </w:rPr>
              <w:t>48</w:t>
            </w:r>
          </w:p>
        </w:tc>
        <w:tc>
          <w:tcPr>
            <w:tcW w:w="2268" w:type="dxa"/>
          </w:tcPr>
          <w:p w14:paraId="42D903A0"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Mr. </w:t>
            </w:r>
            <w:proofErr w:type="spellStart"/>
            <w:r w:rsidRPr="009B7A9A">
              <w:rPr>
                <w:rFonts w:ascii="Calibri" w:eastAsia="Calibri" w:hAnsi="Calibri" w:cs="Times New Roman"/>
                <w:sz w:val="20"/>
                <w:szCs w:val="20"/>
                <w:lang w:val="en-US"/>
              </w:rPr>
              <w:t>Agbokli</w:t>
            </w:r>
            <w:proofErr w:type="spellEnd"/>
            <w:r w:rsidRPr="009B7A9A">
              <w:rPr>
                <w:rFonts w:ascii="Calibri" w:eastAsia="Calibri" w:hAnsi="Calibri" w:cs="Times New Roman"/>
                <w:sz w:val="20"/>
                <w:szCs w:val="20"/>
                <w:lang w:val="en-US"/>
              </w:rPr>
              <w:t xml:space="preserve"> Ernest</w:t>
            </w:r>
          </w:p>
        </w:tc>
        <w:tc>
          <w:tcPr>
            <w:tcW w:w="2835" w:type="dxa"/>
          </w:tcPr>
          <w:p w14:paraId="1A6CF622"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EHD</w:t>
            </w:r>
          </w:p>
        </w:tc>
        <w:tc>
          <w:tcPr>
            <w:tcW w:w="1451" w:type="dxa"/>
          </w:tcPr>
          <w:p w14:paraId="612B2422"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4F160584"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Director</w:t>
            </w:r>
          </w:p>
        </w:tc>
      </w:tr>
      <w:tr w:rsidR="004B61FC" w:rsidRPr="009B7A9A" w14:paraId="6EAD4252" w14:textId="77777777" w:rsidTr="00872D91">
        <w:tc>
          <w:tcPr>
            <w:tcW w:w="534" w:type="dxa"/>
          </w:tcPr>
          <w:p w14:paraId="5F25D0BB" w14:textId="1B16D8D9" w:rsidR="004B61FC" w:rsidRPr="009B7A9A" w:rsidRDefault="004B61FC" w:rsidP="009B7A9A">
            <w:pPr>
              <w:rPr>
                <w:rFonts w:ascii="Calibri" w:eastAsia="Calibri" w:hAnsi="Calibri" w:cs="Times New Roman"/>
                <w:sz w:val="22"/>
                <w:szCs w:val="22"/>
                <w:lang w:val="en-US"/>
              </w:rPr>
            </w:pPr>
            <w:r>
              <w:rPr>
                <w:rFonts w:ascii="Calibri" w:eastAsia="Calibri" w:hAnsi="Calibri" w:cs="Times New Roman"/>
                <w:sz w:val="22"/>
                <w:szCs w:val="22"/>
                <w:lang w:val="en-US"/>
              </w:rPr>
              <w:t>49</w:t>
            </w:r>
          </w:p>
        </w:tc>
        <w:tc>
          <w:tcPr>
            <w:tcW w:w="2268" w:type="dxa"/>
          </w:tcPr>
          <w:p w14:paraId="48C58161"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Mr. </w:t>
            </w:r>
            <w:proofErr w:type="spellStart"/>
            <w:r w:rsidRPr="009B7A9A">
              <w:rPr>
                <w:rFonts w:ascii="Calibri" w:eastAsia="Calibri" w:hAnsi="Calibri" w:cs="Times New Roman"/>
                <w:sz w:val="20"/>
                <w:szCs w:val="20"/>
                <w:lang w:val="en-US"/>
              </w:rPr>
              <w:t>Ampiadu</w:t>
            </w:r>
            <w:proofErr w:type="spellEnd"/>
            <w:r w:rsidRPr="009B7A9A">
              <w:rPr>
                <w:rFonts w:ascii="Calibri" w:eastAsia="Calibri" w:hAnsi="Calibri" w:cs="Times New Roman"/>
                <w:sz w:val="20"/>
                <w:szCs w:val="20"/>
                <w:lang w:val="en-US"/>
              </w:rPr>
              <w:t xml:space="preserve"> Sampson</w:t>
            </w:r>
          </w:p>
        </w:tc>
        <w:tc>
          <w:tcPr>
            <w:tcW w:w="2835" w:type="dxa"/>
          </w:tcPr>
          <w:p w14:paraId="5C015235"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FBO REP.</w:t>
            </w:r>
          </w:p>
        </w:tc>
        <w:tc>
          <w:tcPr>
            <w:tcW w:w="1451" w:type="dxa"/>
          </w:tcPr>
          <w:p w14:paraId="39BBB1A4"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709ABA1D"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Chairperson </w:t>
            </w:r>
          </w:p>
        </w:tc>
      </w:tr>
      <w:tr w:rsidR="004B61FC" w:rsidRPr="009B7A9A" w14:paraId="40EC5AC7" w14:textId="77777777" w:rsidTr="00872D91">
        <w:trPr>
          <w:trHeight w:val="429"/>
        </w:trPr>
        <w:tc>
          <w:tcPr>
            <w:tcW w:w="534" w:type="dxa"/>
          </w:tcPr>
          <w:p w14:paraId="07D636F5" w14:textId="64DBA133" w:rsidR="004B61FC" w:rsidRPr="009B7A9A" w:rsidRDefault="004B61FC" w:rsidP="009B7A9A">
            <w:pPr>
              <w:rPr>
                <w:rFonts w:ascii="Calibri" w:eastAsia="Calibri" w:hAnsi="Calibri" w:cs="Times New Roman"/>
                <w:sz w:val="22"/>
                <w:szCs w:val="22"/>
                <w:lang w:val="en-US"/>
              </w:rPr>
            </w:pPr>
            <w:r>
              <w:rPr>
                <w:rFonts w:ascii="Calibri" w:eastAsia="Calibri" w:hAnsi="Calibri" w:cs="Times New Roman"/>
                <w:sz w:val="22"/>
                <w:szCs w:val="22"/>
                <w:lang w:val="en-US"/>
              </w:rPr>
              <w:t>50</w:t>
            </w:r>
          </w:p>
        </w:tc>
        <w:tc>
          <w:tcPr>
            <w:tcW w:w="2268" w:type="dxa"/>
          </w:tcPr>
          <w:p w14:paraId="40070F86"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Augustine </w:t>
            </w:r>
            <w:proofErr w:type="spellStart"/>
            <w:r w:rsidRPr="009B7A9A">
              <w:rPr>
                <w:rFonts w:ascii="Calibri" w:eastAsia="Calibri" w:hAnsi="Calibri" w:cs="Times New Roman"/>
                <w:sz w:val="20"/>
                <w:szCs w:val="20"/>
                <w:lang w:val="en-US"/>
              </w:rPr>
              <w:t>Owusu</w:t>
            </w:r>
            <w:proofErr w:type="spellEnd"/>
          </w:p>
        </w:tc>
        <w:tc>
          <w:tcPr>
            <w:tcW w:w="2835" w:type="dxa"/>
          </w:tcPr>
          <w:p w14:paraId="69EB5C32"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FBO Rep.</w:t>
            </w:r>
          </w:p>
        </w:tc>
        <w:tc>
          <w:tcPr>
            <w:tcW w:w="1451" w:type="dxa"/>
          </w:tcPr>
          <w:p w14:paraId="053CE62D"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0C56F111"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Chairperson </w:t>
            </w:r>
          </w:p>
        </w:tc>
      </w:tr>
      <w:tr w:rsidR="004B61FC" w:rsidRPr="009B7A9A" w14:paraId="49427258" w14:textId="77777777" w:rsidTr="00872D91">
        <w:tc>
          <w:tcPr>
            <w:tcW w:w="534" w:type="dxa"/>
          </w:tcPr>
          <w:p w14:paraId="46635344" w14:textId="3F8463EC" w:rsidR="004B61FC" w:rsidRPr="009B7A9A" w:rsidRDefault="004B61FC" w:rsidP="009B7A9A">
            <w:pPr>
              <w:rPr>
                <w:rFonts w:ascii="Calibri" w:eastAsia="Calibri" w:hAnsi="Calibri" w:cs="Times New Roman"/>
                <w:sz w:val="22"/>
                <w:szCs w:val="22"/>
                <w:lang w:val="en-US"/>
              </w:rPr>
            </w:pPr>
            <w:r>
              <w:rPr>
                <w:rFonts w:ascii="Calibri" w:eastAsia="Calibri" w:hAnsi="Calibri" w:cs="Times New Roman"/>
                <w:sz w:val="22"/>
                <w:szCs w:val="22"/>
                <w:lang w:val="en-US"/>
              </w:rPr>
              <w:t>51</w:t>
            </w:r>
          </w:p>
        </w:tc>
        <w:tc>
          <w:tcPr>
            <w:tcW w:w="2268" w:type="dxa"/>
          </w:tcPr>
          <w:p w14:paraId="6B7E42C6"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Florence </w:t>
            </w:r>
            <w:proofErr w:type="spellStart"/>
            <w:r w:rsidRPr="009B7A9A">
              <w:rPr>
                <w:rFonts w:ascii="Calibri" w:eastAsia="Calibri" w:hAnsi="Calibri" w:cs="Times New Roman"/>
                <w:sz w:val="20"/>
                <w:szCs w:val="20"/>
                <w:lang w:val="en-US"/>
              </w:rPr>
              <w:t>Kwaah</w:t>
            </w:r>
            <w:proofErr w:type="spellEnd"/>
          </w:p>
        </w:tc>
        <w:tc>
          <w:tcPr>
            <w:tcW w:w="2835" w:type="dxa"/>
          </w:tcPr>
          <w:p w14:paraId="65D4956C"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Saving Groups</w:t>
            </w:r>
          </w:p>
        </w:tc>
        <w:tc>
          <w:tcPr>
            <w:tcW w:w="1451" w:type="dxa"/>
          </w:tcPr>
          <w:p w14:paraId="277534DD"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5679D9F3"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Box keeper</w:t>
            </w:r>
          </w:p>
        </w:tc>
      </w:tr>
      <w:tr w:rsidR="004B61FC" w:rsidRPr="009B7A9A" w14:paraId="35D28DC7" w14:textId="77777777" w:rsidTr="00872D91">
        <w:tc>
          <w:tcPr>
            <w:tcW w:w="534" w:type="dxa"/>
          </w:tcPr>
          <w:p w14:paraId="15297F20" w14:textId="28DDFBA5" w:rsidR="004B61FC" w:rsidRPr="009B7A9A" w:rsidRDefault="004B61FC" w:rsidP="009B7A9A">
            <w:pPr>
              <w:rPr>
                <w:rFonts w:ascii="Calibri" w:eastAsia="Calibri" w:hAnsi="Calibri" w:cs="Times New Roman"/>
                <w:sz w:val="22"/>
                <w:szCs w:val="22"/>
                <w:lang w:val="en-US"/>
              </w:rPr>
            </w:pPr>
            <w:r>
              <w:rPr>
                <w:rFonts w:ascii="Calibri" w:eastAsia="Calibri" w:hAnsi="Calibri" w:cs="Times New Roman"/>
                <w:sz w:val="22"/>
                <w:szCs w:val="22"/>
                <w:lang w:val="en-US"/>
              </w:rPr>
              <w:t>52</w:t>
            </w:r>
          </w:p>
        </w:tc>
        <w:tc>
          <w:tcPr>
            <w:tcW w:w="2268" w:type="dxa"/>
          </w:tcPr>
          <w:p w14:paraId="73FEAA57" w14:textId="77777777" w:rsidR="004B61FC" w:rsidRPr="009B7A9A" w:rsidRDefault="004B61FC" w:rsidP="009B7A9A">
            <w:pPr>
              <w:rPr>
                <w:rFonts w:ascii="Calibri" w:eastAsia="Calibri" w:hAnsi="Calibri" w:cs="Times New Roman"/>
                <w:sz w:val="20"/>
                <w:szCs w:val="20"/>
                <w:lang w:val="en-US"/>
              </w:rPr>
            </w:pPr>
            <w:proofErr w:type="spellStart"/>
            <w:r w:rsidRPr="009B7A9A">
              <w:rPr>
                <w:rFonts w:ascii="Calibri" w:eastAsia="Calibri" w:hAnsi="Calibri" w:cs="Times New Roman"/>
                <w:sz w:val="20"/>
                <w:szCs w:val="20"/>
                <w:lang w:val="en-US"/>
              </w:rPr>
              <w:t>Owusu</w:t>
            </w:r>
            <w:proofErr w:type="spellEnd"/>
            <w:r w:rsidRPr="009B7A9A">
              <w:rPr>
                <w:rFonts w:ascii="Calibri" w:eastAsia="Calibri" w:hAnsi="Calibri" w:cs="Times New Roman"/>
                <w:sz w:val="20"/>
                <w:szCs w:val="20"/>
                <w:lang w:val="en-US"/>
              </w:rPr>
              <w:t xml:space="preserve"> George</w:t>
            </w:r>
          </w:p>
        </w:tc>
        <w:tc>
          <w:tcPr>
            <w:tcW w:w="2835" w:type="dxa"/>
          </w:tcPr>
          <w:p w14:paraId="0BD9C2E5"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Saving Groups</w:t>
            </w:r>
          </w:p>
        </w:tc>
        <w:tc>
          <w:tcPr>
            <w:tcW w:w="1451" w:type="dxa"/>
          </w:tcPr>
          <w:p w14:paraId="3C168543"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47032C6A"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Chairperson</w:t>
            </w:r>
          </w:p>
        </w:tc>
      </w:tr>
      <w:tr w:rsidR="004B61FC" w:rsidRPr="009B7A9A" w14:paraId="2949A2E1" w14:textId="77777777" w:rsidTr="00872D91">
        <w:tc>
          <w:tcPr>
            <w:tcW w:w="534" w:type="dxa"/>
          </w:tcPr>
          <w:p w14:paraId="6995CD14" w14:textId="05404BDA" w:rsidR="004B61FC" w:rsidRPr="009B7A9A" w:rsidRDefault="004B61FC" w:rsidP="009B7A9A">
            <w:pPr>
              <w:rPr>
                <w:rFonts w:ascii="Calibri" w:eastAsia="Calibri" w:hAnsi="Calibri" w:cs="Times New Roman"/>
                <w:sz w:val="22"/>
                <w:szCs w:val="22"/>
                <w:lang w:val="en-US"/>
              </w:rPr>
            </w:pPr>
            <w:r>
              <w:rPr>
                <w:rFonts w:ascii="Calibri" w:eastAsia="Calibri" w:hAnsi="Calibri" w:cs="Times New Roman"/>
                <w:sz w:val="22"/>
                <w:szCs w:val="22"/>
                <w:lang w:val="en-US"/>
              </w:rPr>
              <w:t>53</w:t>
            </w:r>
          </w:p>
        </w:tc>
        <w:tc>
          <w:tcPr>
            <w:tcW w:w="2268" w:type="dxa"/>
          </w:tcPr>
          <w:p w14:paraId="32E9648A"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Rose </w:t>
            </w:r>
            <w:proofErr w:type="spellStart"/>
            <w:r w:rsidRPr="009B7A9A">
              <w:rPr>
                <w:rFonts w:ascii="Calibri" w:eastAsia="Calibri" w:hAnsi="Calibri" w:cs="Times New Roman"/>
                <w:sz w:val="20"/>
                <w:szCs w:val="20"/>
                <w:lang w:val="en-US"/>
              </w:rPr>
              <w:t>Gyimah</w:t>
            </w:r>
            <w:proofErr w:type="spellEnd"/>
          </w:p>
        </w:tc>
        <w:tc>
          <w:tcPr>
            <w:tcW w:w="2835" w:type="dxa"/>
          </w:tcPr>
          <w:p w14:paraId="3EC2C7AB"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Mushroom Groups</w:t>
            </w:r>
          </w:p>
        </w:tc>
        <w:tc>
          <w:tcPr>
            <w:tcW w:w="1451" w:type="dxa"/>
          </w:tcPr>
          <w:p w14:paraId="5172B42D"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38770002"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Chairperson </w:t>
            </w:r>
          </w:p>
        </w:tc>
      </w:tr>
      <w:tr w:rsidR="004B61FC" w:rsidRPr="009B7A9A" w14:paraId="528D05D6" w14:textId="77777777" w:rsidTr="00872D91">
        <w:tc>
          <w:tcPr>
            <w:tcW w:w="534" w:type="dxa"/>
          </w:tcPr>
          <w:p w14:paraId="08FA69B5" w14:textId="0E8F2A44" w:rsidR="004B61FC" w:rsidRPr="009B7A9A" w:rsidRDefault="004B61FC" w:rsidP="009B7A9A">
            <w:pPr>
              <w:rPr>
                <w:rFonts w:ascii="Calibri" w:eastAsia="Calibri" w:hAnsi="Calibri" w:cs="Times New Roman"/>
                <w:sz w:val="22"/>
                <w:szCs w:val="22"/>
                <w:lang w:val="en-US"/>
              </w:rPr>
            </w:pPr>
            <w:r>
              <w:rPr>
                <w:rFonts w:ascii="Calibri" w:eastAsia="Calibri" w:hAnsi="Calibri" w:cs="Times New Roman"/>
                <w:sz w:val="22"/>
                <w:szCs w:val="22"/>
                <w:lang w:val="en-US"/>
              </w:rPr>
              <w:t>54</w:t>
            </w:r>
          </w:p>
        </w:tc>
        <w:tc>
          <w:tcPr>
            <w:tcW w:w="2268" w:type="dxa"/>
          </w:tcPr>
          <w:p w14:paraId="09B601AD"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Thomas  </w:t>
            </w:r>
            <w:proofErr w:type="spellStart"/>
            <w:r w:rsidRPr="009B7A9A">
              <w:rPr>
                <w:rFonts w:ascii="Calibri" w:eastAsia="Calibri" w:hAnsi="Calibri" w:cs="Times New Roman"/>
                <w:sz w:val="20"/>
                <w:szCs w:val="20"/>
                <w:lang w:val="en-US"/>
              </w:rPr>
              <w:t>Atimbilla</w:t>
            </w:r>
            <w:proofErr w:type="spellEnd"/>
          </w:p>
        </w:tc>
        <w:tc>
          <w:tcPr>
            <w:tcW w:w="2835" w:type="dxa"/>
          </w:tcPr>
          <w:p w14:paraId="266AF0D0"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District Assembly</w:t>
            </w:r>
          </w:p>
        </w:tc>
        <w:tc>
          <w:tcPr>
            <w:tcW w:w="1451" w:type="dxa"/>
          </w:tcPr>
          <w:p w14:paraId="6FA5206B"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2CD9A64D"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District Planning Officer</w:t>
            </w:r>
          </w:p>
        </w:tc>
      </w:tr>
      <w:tr w:rsidR="004B61FC" w:rsidRPr="009B7A9A" w14:paraId="69B6ABB4" w14:textId="77777777" w:rsidTr="00872D91">
        <w:tc>
          <w:tcPr>
            <w:tcW w:w="534" w:type="dxa"/>
          </w:tcPr>
          <w:p w14:paraId="0725C979" w14:textId="3709E9BE" w:rsidR="004B61FC" w:rsidRPr="009B7A9A" w:rsidRDefault="004B61FC" w:rsidP="009B7A9A">
            <w:pPr>
              <w:rPr>
                <w:rFonts w:ascii="Calibri" w:eastAsia="Calibri" w:hAnsi="Calibri" w:cs="Times New Roman"/>
                <w:sz w:val="22"/>
                <w:szCs w:val="22"/>
                <w:lang w:val="en-US"/>
              </w:rPr>
            </w:pPr>
            <w:r>
              <w:rPr>
                <w:rFonts w:ascii="Calibri" w:eastAsia="Calibri" w:hAnsi="Calibri" w:cs="Times New Roman"/>
                <w:sz w:val="22"/>
                <w:szCs w:val="22"/>
                <w:lang w:val="en-US"/>
              </w:rPr>
              <w:t>55</w:t>
            </w:r>
          </w:p>
        </w:tc>
        <w:tc>
          <w:tcPr>
            <w:tcW w:w="2268" w:type="dxa"/>
          </w:tcPr>
          <w:p w14:paraId="4FAEDB8E" w14:textId="77777777" w:rsidR="004B61FC" w:rsidRPr="009B7A9A" w:rsidRDefault="004B61FC" w:rsidP="009B7A9A">
            <w:pPr>
              <w:rPr>
                <w:rFonts w:ascii="Calibri" w:eastAsia="Calibri" w:hAnsi="Calibri" w:cs="Times New Roman"/>
                <w:sz w:val="20"/>
                <w:szCs w:val="20"/>
                <w:lang w:val="en-US"/>
              </w:rPr>
            </w:pPr>
            <w:proofErr w:type="spellStart"/>
            <w:r w:rsidRPr="009B7A9A">
              <w:rPr>
                <w:rFonts w:ascii="Calibri" w:eastAsia="Calibri" w:hAnsi="Calibri" w:cs="Times New Roman"/>
                <w:sz w:val="20"/>
                <w:szCs w:val="20"/>
                <w:lang w:val="en-US"/>
              </w:rPr>
              <w:t>Anin</w:t>
            </w:r>
            <w:proofErr w:type="spellEnd"/>
            <w:r w:rsidRPr="009B7A9A">
              <w:rPr>
                <w:rFonts w:ascii="Calibri" w:eastAsia="Calibri" w:hAnsi="Calibri" w:cs="Times New Roman"/>
                <w:sz w:val="20"/>
                <w:szCs w:val="20"/>
                <w:lang w:val="en-US"/>
              </w:rPr>
              <w:t xml:space="preserve"> </w:t>
            </w:r>
            <w:proofErr w:type="spellStart"/>
            <w:r w:rsidRPr="009B7A9A">
              <w:rPr>
                <w:rFonts w:ascii="Calibri" w:eastAsia="Calibri" w:hAnsi="Calibri" w:cs="Times New Roman"/>
                <w:sz w:val="20"/>
                <w:szCs w:val="20"/>
                <w:lang w:val="en-US"/>
              </w:rPr>
              <w:t>Yeboah</w:t>
            </w:r>
            <w:proofErr w:type="spellEnd"/>
          </w:p>
        </w:tc>
        <w:tc>
          <w:tcPr>
            <w:tcW w:w="2835" w:type="dxa"/>
          </w:tcPr>
          <w:p w14:paraId="0229C40F"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District Assembly</w:t>
            </w:r>
          </w:p>
        </w:tc>
        <w:tc>
          <w:tcPr>
            <w:tcW w:w="1451" w:type="dxa"/>
          </w:tcPr>
          <w:p w14:paraId="17533564"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p w14:paraId="6E33EACF" w14:textId="77777777" w:rsidR="004B61FC" w:rsidRPr="009B7A9A" w:rsidRDefault="004B61FC" w:rsidP="009B7A9A">
            <w:pPr>
              <w:rPr>
                <w:rFonts w:ascii="Calibri" w:eastAsia="Calibri" w:hAnsi="Calibri" w:cs="Times New Roman"/>
                <w:sz w:val="20"/>
                <w:szCs w:val="20"/>
                <w:lang w:val="en-US"/>
              </w:rPr>
            </w:pPr>
          </w:p>
        </w:tc>
        <w:tc>
          <w:tcPr>
            <w:tcW w:w="1984" w:type="dxa"/>
          </w:tcPr>
          <w:p w14:paraId="58C401DB"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District Co-</w:t>
            </w:r>
            <w:proofErr w:type="spellStart"/>
            <w:r w:rsidRPr="009B7A9A">
              <w:rPr>
                <w:rFonts w:ascii="Calibri" w:eastAsia="Calibri" w:hAnsi="Calibri" w:cs="Times New Roman"/>
                <w:sz w:val="20"/>
                <w:szCs w:val="20"/>
                <w:lang w:val="en-US"/>
              </w:rPr>
              <w:t>ordinator</w:t>
            </w:r>
            <w:proofErr w:type="spellEnd"/>
          </w:p>
        </w:tc>
      </w:tr>
      <w:tr w:rsidR="004B61FC" w:rsidRPr="009B7A9A" w14:paraId="2D3D2B2E" w14:textId="77777777" w:rsidTr="00872D91">
        <w:tc>
          <w:tcPr>
            <w:tcW w:w="534" w:type="dxa"/>
          </w:tcPr>
          <w:p w14:paraId="1FE61380" w14:textId="76F8E442" w:rsidR="004B61FC" w:rsidRPr="009B7A9A" w:rsidRDefault="004B61FC" w:rsidP="009B7A9A">
            <w:pPr>
              <w:rPr>
                <w:rFonts w:ascii="Calibri" w:eastAsia="Calibri" w:hAnsi="Calibri" w:cs="Times New Roman"/>
                <w:sz w:val="22"/>
                <w:szCs w:val="22"/>
                <w:lang w:val="en-US"/>
              </w:rPr>
            </w:pPr>
            <w:r>
              <w:rPr>
                <w:rFonts w:ascii="Calibri" w:eastAsia="Calibri" w:hAnsi="Calibri" w:cs="Times New Roman"/>
                <w:sz w:val="22"/>
                <w:szCs w:val="22"/>
                <w:lang w:val="en-US"/>
              </w:rPr>
              <w:t>56</w:t>
            </w:r>
          </w:p>
        </w:tc>
        <w:tc>
          <w:tcPr>
            <w:tcW w:w="2268" w:type="dxa"/>
          </w:tcPr>
          <w:p w14:paraId="5886D9AF" w14:textId="77777777" w:rsidR="004B61FC" w:rsidRPr="009B7A9A" w:rsidRDefault="004B61FC" w:rsidP="009B7A9A">
            <w:pPr>
              <w:rPr>
                <w:rFonts w:ascii="Calibri" w:eastAsia="Calibri" w:hAnsi="Calibri" w:cs="Times New Roman"/>
                <w:sz w:val="20"/>
                <w:szCs w:val="20"/>
                <w:lang w:val="en-US"/>
              </w:rPr>
            </w:pPr>
            <w:proofErr w:type="spellStart"/>
            <w:r w:rsidRPr="009B7A9A">
              <w:rPr>
                <w:rFonts w:ascii="Calibri" w:eastAsia="Calibri" w:hAnsi="Calibri" w:cs="Times New Roman"/>
                <w:sz w:val="20"/>
                <w:szCs w:val="20"/>
                <w:lang w:val="en-US"/>
              </w:rPr>
              <w:t>Mr</w:t>
            </w:r>
            <w:proofErr w:type="spellEnd"/>
            <w:r w:rsidRPr="009B7A9A">
              <w:rPr>
                <w:rFonts w:ascii="Calibri" w:eastAsia="Calibri" w:hAnsi="Calibri" w:cs="Times New Roman"/>
                <w:sz w:val="20"/>
                <w:szCs w:val="20"/>
                <w:lang w:val="en-US"/>
              </w:rPr>
              <w:t xml:space="preserve"> .</w:t>
            </w:r>
            <w:proofErr w:type="spellStart"/>
            <w:r w:rsidRPr="009B7A9A">
              <w:rPr>
                <w:rFonts w:ascii="Calibri" w:eastAsia="Calibri" w:hAnsi="Calibri" w:cs="Times New Roman"/>
                <w:sz w:val="20"/>
                <w:szCs w:val="20"/>
                <w:lang w:val="en-US"/>
              </w:rPr>
              <w:t>Opoku</w:t>
            </w:r>
            <w:proofErr w:type="spellEnd"/>
            <w:r w:rsidRPr="009B7A9A">
              <w:rPr>
                <w:rFonts w:ascii="Calibri" w:eastAsia="Calibri" w:hAnsi="Calibri" w:cs="Times New Roman"/>
                <w:sz w:val="20"/>
                <w:szCs w:val="20"/>
                <w:lang w:val="en-US"/>
              </w:rPr>
              <w:t xml:space="preserve"> Stephen</w:t>
            </w:r>
          </w:p>
        </w:tc>
        <w:tc>
          <w:tcPr>
            <w:tcW w:w="2835" w:type="dxa"/>
          </w:tcPr>
          <w:p w14:paraId="4859F3A7"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Vision Fund</w:t>
            </w:r>
          </w:p>
        </w:tc>
        <w:tc>
          <w:tcPr>
            <w:tcW w:w="1451" w:type="dxa"/>
          </w:tcPr>
          <w:p w14:paraId="3DE528C8"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1B5A55B4"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Branch Manager</w:t>
            </w:r>
          </w:p>
        </w:tc>
      </w:tr>
      <w:tr w:rsidR="004B61FC" w:rsidRPr="009B7A9A" w14:paraId="34EFA31F" w14:textId="77777777" w:rsidTr="00872D91">
        <w:tc>
          <w:tcPr>
            <w:tcW w:w="534" w:type="dxa"/>
          </w:tcPr>
          <w:p w14:paraId="1EAE51B7" w14:textId="49E124EC" w:rsidR="004B61FC" w:rsidRPr="009B7A9A" w:rsidRDefault="004B61FC" w:rsidP="009B7A9A">
            <w:pPr>
              <w:rPr>
                <w:rFonts w:ascii="Calibri" w:eastAsia="Calibri" w:hAnsi="Calibri" w:cs="Times New Roman"/>
                <w:sz w:val="22"/>
                <w:szCs w:val="22"/>
                <w:lang w:val="en-US"/>
              </w:rPr>
            </w:pPr>
            <w:r>
              <w:rPr>
                <w:rFonts w:ascii="Calibri" w:eastAsia="Calibri" w:hAnsi="Calibri" w:cs="Times New Roman"/>
                <w:sz w:val="22"/>
                <w:szCs w:val="22"/>
                <w:lang w:val="en-US"/>
              </w:rPr>
              <w:t>57</w:t>
            </w:r>
          </w:p>
        </w:tc>
        <w:tc>
          <w:tcPr>
            <w:tcW w:w="2268" w:type="dxa"/>
          </w:tcPr>
          <w:p w14:paraId="20819055" w14:textId="77777777" w:rsidR="004B61FC" w:rsidRPr="009B7A9A" w:rsidRDefault="004B61FC" w:rsidP="009B7A9A">
            <w:pPr>
              <w:rPr>
                <w:rFonts w:ascii="Calibri" w:eastAsia="Calibri" w:hAnsi="Calibri" w:cs="Times New Roman"/>
                <w:sz w:val="20"/>
                <w:szCs w:val="20"/>
                <w:lang w:val="en-US"/>
              </w:rPr>
            </w:pPr>
            <w:proofErr w:type="spellStart"/>
            <w:r w:rsidRPr="009B7A9A">
              <w:rPr>
                <w:rFonts w:ascii="Calibri" w:eastAsia="Calibri" w:hAnsi="Calibri" w:cs="Times New Roman"/>
                <w:sz w:val="20"/>
                <w:szCs w:val="20"/>
                <w:lang w:val="en-US"/>
              </w:rPr>
              <w:t>Mansah</w:t>
            </w:r>
            <w:proofErr w:type="spellEnd"/>
            <w:r w:rsidRPr="009B7A9A">
              <w:rPr>
                <w:rFonts w:ascii="Calibri" w:eastAsia="Calibri" w:hAnsi="Calibri" w:cs="Times New Roman"/>
                <w:sz w:val="20"/>
                <w:szCs w:val="20"/>
                <w:lang w:val="en-US"/>
              </w:rPr>
              <w:t xml:space="preserve"> Alice</w:t>
            </w:r>
          </w:p>
        </w:tc>
        <w:tc>
          <w:tcPr>
            <w:tcW w:w="2835" w:type="dxa"/>
          </w:tcPr>
          <w:p w14:paraId="258ABEDC"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Livestock Group Rep.</w:t>
            </w:r>
          </w:p>
        </w:tc>
        <w:tc>
          <w:tcPr>
            <w:tcW w:w="1451" w:type="dxa"/>
          </w:tcPr>
          <w:p w14:paraId="56C8B751"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6D2D7D82"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Member</w:t>
            </w:r>
          </w:p>
        </w:tc>
      </w:tr>
      <w:tr w:rsidR="004B61FC" w:rsidRPr="009B7A9A" w14:paraId="6B53BD63" w14:textId="77777777" w:rsidTr="00872D91">
        <w:tc>
          <w:tcPr>
            <w:tcW w:w="534" w:type="dxa"/>
          </w:tcPr>
          <w:p w14:paraId="6851BE0A" w14:textId="6F1831F3" w:rsidR="004B61FC" w:rsidRPr="009B7A9A" w:rsidRDefault="004B61FC" w:rsidP="009B7A9A">
            <w:pPr>
              <w:rPr>
                <w:rFonts w:ascii="Calibri" w:eastAsia="Calibri" w:hAnsi="Calibri" w:cs="Times New Roman"/>
                <w:sz w:val="22"/>
                <w:szCs w:val="22"/>
                <w:lang w:val="en-US"/>
              </w:rPr>
            </w:pPr>
            <w:r>
              <w:rPr>
                <w:rFonts w:ascii="Calibri" w:eastAsia="Calibri" w:hAnsi="Calibri" w:cs="Times New Roman"/>
                <w:sz w:val="22"/>
                <w:szCs w:val="22"/>
                <w:lang w:val="en-US"/>
              </w:rPr>
              <w:t>58</w:t>
            </w:r>
          </w:p>
        </w:tc>
        <w:tc>
          <w:tcPr>
            <w:tcW w:w="2268" w:type="dxa"/>
          </w:tcPr>
          <w:p w14:paraId="22F48769" w14:textId="77777777" w:rsidR="004B61FC" w:rsidRPr="009B7A9A" w:rsidRDefault="004B61FC" w:rsidP="009B7A9A">
            <w:pPr>
              <w:rPr>
                <w:rFonts w:ascii="Calibri" w:eastAsia="Calibri" w:hAnsi="Calibri" w:cs="Times New Roman"/>
                <w:sz w:val="20"/>
                <w:szCs w:val="20"/>
                <w:lang w:val="en-US"/>
              </w:rPr>
            </w:pPr>
            <w:proofErr w:type="spellStart"/>
            <w:r w:rsidRPr="009B7A9A">
              <w:rPr>
                <w:rFonts w:ascii="Calibri" w:eastAsia="Calibri" w:hAnsi="Calibri" w:cs="Times New Roman"/>
                <w:sz w:val="20"/>
                <w:szCs w:val="20"/>
                <w:lang w:val="en-US"/>
              </w:rPr>
              <w:t>Mr.Karim</w:t>
            </w:r>
            <w:proofErr w:type="spellEnd"/>
            <w:r w:rsidRPr="009B7A9A">
              <w:rPr>
                <w:rFonts w:ascii="Calibri" w:eastAsia="Calibri" w:hAnsi="Calibri" w:cs="Times New Roman"/>
                <w:sz w:val="20"/>
                <w:szCs w:val="20"/>
                <w:lang w:val="en-US"/>
              </w:rPr>
              <w:t xml:space="preserve"> </w:t>
            </w:r>
            <w:proofErr w:type="spellStart"/>
            <w:r w:rsidRPr="009B7A9A">
              <w:rPr>
                <w:rFonts w:ascii="Calibri" w:eastAsia="Calibri" w:hAnsi="Calibri" w:cs="Times New Roman"/>
                <w:sz w:val="20"/>
                <w:szCs w:val="20"/>
                <w:lang w:val="en-US"/>
              </w:rPr>
              <w:t>Amadu</w:t>
            </w:r>
            <w:proofErr w:type="spellEnd"/>
          </w:p>
        </w:tc>
        <w:tc>
          <w:tcPr>
            <w:tcW w:w="2835" w:type="dxa"/>
          </w:tcPr>
          <w:p w14:paraId="19FB91B3"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Bee Keepers Rep.</w:t>
            </w:r>
          </w:p>
        </w:tc>
        <w:tc>
          <w:tcPr>
            <w:tcW w:w="1451" w:type="dxa"/>
          </w:tcPr>
          <w:p w14:paraId="63114F99"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2A279D0A"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Chairperson </w:t>
            </w:r>
          </w:p>
        </w:tc>
      </w:tr>
      <w:tr w:rsidR="004B61FC" w:rsidRPr="009B7A9A" w14:paraId="47A7C9B1" w14:textId="77777777" w:rsidTr="00872D91">
        <w:tc>
          <w:tcPr>
            <w:tcW w:w="534" w:type="dxa"/>
          </w:tcPr>
          <w:p w14:paraId="06956159" w14:textId="58B1F6B2" w:rsidR="004B61FC" w:rsidRPr="009B7A9A" w:rsidRDefault="004B61FC" w:rsidP="009B7A9A">
            <w:pPr>
              <w:rPr>
                <w:rFonts w:ascii="Calibri" w:eastAsia="Calibri" w:hAnsi="Calibri" w:cs="Times New Roman"/>
                <w:sz w:val="22"/>
                <w:szCs w:val="22"/>
                <w:lang w:val="en-US"/>
              </w:rPr>
            </w:pPr>
            <w:r>
              <w:rPr>
                <w:rFonts w:ascii="Calibri" w:eastAsia="Calibri" w:hAnsi="Calibri" w:cs="Times New Roman"/>
                <w:sz w:val="22"/>
                <w:szCs w:val="22"/>
                <w:lang w:val="en-US"/>
              </w:rPr>
              <w:t>59</w:t>
            </w:r>
          </w:p>
        </w:tc>
        <w:tc>
          <w:tcPr>
            <w:tcW w:w="2268" w:type="dxa"/>
          </w:tcPr>
          <w:p w14:paraId="2BC459D7" w14:textId="77777777" w:rsidR="004B61FC" w:rsidRPr="009B7A9A" w:rsidRDefault="004B61FC" w:rsidP="009B7A9A">
            <w:pPr>
              <w:rPr>
                <w:rFonts w:ascii="Calibri" w:eastAsia="Calibri" w:hAnsi="Calibri" w:cs="Times New Roman"/>
                <w:sz w:val="20"/>
                <w:szCs w:val="20"/>
                <w:lang w:val="en-US"/>
              </w:rPr>
            </w:pPr>
            <w:proofErr w:type="spellStart"/>
            <w:r w:rsidRPr="009B7A9A">
              <w:rPr>
                <w:rFonts w:ascii="Calibri" w:eastAsia="Calibri" w:hAnsi="Calibri" w:cs="Times New Roman"/>
                <w:sz w:val="20"/>
                <w:szCs w:val="20"/>
                <w:lang w:val="en-US"/>
              </w:rPr>
              <w:t>Mr.James</w:t>
            </w:r>
            <w:proofErr w:type="spellEnd"/>
            <w:r w:rsidRPr="009B7A9A">
              <w:rPr>
                <w:rFonts w:ascii="Calibri" w:eastAsia="Calibri" w:hAnsi="Calibri" w:cs="Times New Roman"/>
                <w:sz w:val="20"/>
                <w:szCs w:val="20"/>
                <w:lang w:val="en-US"/>
              </w:rPr>
              <w:t xml:space="preserve"> </w:t>
            </w:r>
            <w:proofErr w:type="spellStart"/>
            <w:r w:rsidRPr="009B7A9A">
              <w:rPr>
                <w:rFonts w:ascii="Calibri" w:eastAsia="Calibri" w:hAnsi="Calibri" w:cs="Times New Roman"/>
                <w:sz w:val="20"/>
                <w:szCs w:val="20"/>
                <w:lang w:val="en-US"/>
              </w:rPr>
              <w:t>Abrie</w:t>
            </w:r>
            <w:proofErr w:type="spellEnd"/>
          </w:p>
        </w:tc>
        <w:tc>
          <w:tcPr>
            <w:tcW w:w="2835" w:type="dxa"/>
          </w:tcPr>
          <w:p w14:paraId="26B76406"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Saving Group Agent</w:t>
            </w:r>
          </w:p>
        </w:tc>
        <w:tc>
          <w:tcPr>
            <w:tcW w:w="1451" w:type="dxa"/>
          </w:tcPr>
          <w:p w14:paraId="648508A1"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5EA8E925" w14:textId="77777777" w:rsidR="004B61FC" w:rsidRPr="009B7A9A" w:rsidRDefault="004B61FC" w:rsidP="009B7A9A">
            <w:pPr>
              <w:rPr>
                <w:rFonts w:ascii="Calibri" w:eastAsia="Calibri" w:hAnsi="Calibri" w:cs="Times New Roman"/>
                <w:sz w:val="20"/>
                <w:szCs w:val="20"/>
                <w:lang w:val="en-US"/>
              </w:rPr>
            </w:pPr>
          </w:p>
          <w:p w14:paraId="1105166C"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Rep.</w:t>
            </w:r>
          </w:p>
        </w:tc>
      </w:tr>
      <w:tr w:rsidR="004B61FC" w:rsidRPr="009B7A9A" w14:paraId="01B80D3D" w14:textId="77777777" w:rsidTr="00872D91">
        <w:tc>
          <w:tcPr>
            <w:tcW w:w="534" w:type="dxa"/>
          </w:tcPr>
          <w:p w14:paraId="0AF16FDC" w14:textId="199012F0" w:rsidR="004B61FC" w:rsidRPr="009B7A9A" w:rsidRDefault="00964456" w:rsidP="009B7A9A">
            <w:pPr>
              <w:rPr>
                <w:rFonts w:ascii="Calibri" w:eastAsia="Calibri" w:hAnsi="Calibri" w:cs="Times New Roman"/>
                <w:sz w:val="22"/>
                <w:szCs w:val="22"/>
                <w:lang w:val="en-US"/>
              </w:rPr>
            </w:pPr>
            <w:r>
              <w:rPr>
                <w:rFonts w:ascii="Calibri" w:eastAsia="Calibri" w:hAnsi="Calibri" w:cs="Times New Roman"/>
                <w:sz w:val="22"/>
                <w:szCs w:val="22"/>
                <w:lang w:val="en-US"/>
              </w:rPr>
              <w:lastRenderedPageBreak/>
              <w:t>60</w:t>
            </w:r>
          </w:p>
        </w:tc>
        <w:tc>
          <w:tcPr>
            <w:tcW w:w="2268" w:type="dxa"/>
          </w:tcPr>
          <w:p w14:paraId="6B5CF541" w14:textId="77777777" w:rsidR="004B61FC" w:rsidRPr="009B7A9A" w:rsidRDefault="004B61FC" w:rsidP="009B7A9A">
            <w:pPr>
              <w:rPr>
                <w:rFonts w:ascii="Calibri" w:eastAsia="Calibri" w:hAnsi="Calibri" w:cs="Times New Roman"/>
                <w:sz w:val="20"/>
                <w:szCs w:val="20"/>
                <w:lang w:val="en-US"/>
              </w:rPr>
            </w:pPr>
            <w:proofErr w:type="spellStart"/>
            <w:r w:rsidRPr="009B7A9A">
              <w:rPr>
                <w:rFonts w:ascii="Calibri" w:eastAsia="Calibri" w:hAnsi="Calibri" w:cs="Times New Roman"/>
                <w:sz w:val="20"/>
                <w:szCs w:val="20"/>
                <w:lang w:val="en-US"/>
              </w:rPr>
              <w:t>Mr.Philips</w:t>
            </w:r>
            <w:proofErr w:type="spellEnd"/>
            <w:r w:rsidRPr="009B7A9A">
              <w:rPr>
                <w:rFonts w:ascii="Calibri" w:eastAsia="Calibri" w:hAnsi="Calibri" w:cs="Times New Roman"/>
                <w:sz w:val="20"/>
                <w:szCs w:val="20"/>
                <w:lang w:val="en-US"/>
              </w:rPr>
              <w:t xml:space="preserve"> </w:t>
            </w:r>
            <w:proofErr w:type="spellStart"/>
            <w:r w:rsidRPr="009B7A9A">
              <w:rPr>
                <w:rFonts w:ascii="Calibri" w:eastAsia="Calibri" w:hAnsi="Calibri" w:cs="Times New Roman"/>
                <w:sz w:val="20"/>
                <w:szCs w:val="20"/>
                <w:lang w:val="en-US"/>
              </w:rPr>
              <w:t>Adjei</w:t>
            </w:r>
            <w:proofErr w:type="spellEnd"/>
          </w:p>
        </w:tc>
        <w:tc>
          <w:tcPr>
            <w:tcW w:w="2835" w:type="dxa"/>
          </w:tcPr>
          <w:p w14:paraId="6839B081"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Saving Group  Agent</w:t>
            </w:r>
          </w:p>
        </w:tc>
        <w:tc>
          <w:tcPr>
            <w:tcW w:w="1451" w:type="dxa"/>
          </w:tcPr>
          <w:p w14:paraId="0835224D"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18B466F5" w14:textId="3538A985"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Rep.</w:t>
            </w:r>
          </w:p>
        </w:tc>
      </w:tr>
      <w:tr w:rsidR="004B61FC" w:rsidRPr="009B7A9A" w14:paraId="440DA9B7" w14:textId="77777777" w:rsidTr="00872D91">
        <w:tc>
          <w:tcPr>
            <w:tcW w:w="534" w:type="dxa"/>
          </w:tcPr>
          <w:p w14:paraId="0CE0870C" w14:textId="2DCE4BA9" w:rsidR="004B61FC" w:rsidRPr="009B7A9A" w:rsidRDefault="00964456" w:rsidP="009B7A9A">
            <w:pPr>
              <w:rPr>
                <w:rFonts w:ascii="Calibri" w:eastAsia="Calibri" w:hAnsi="Calibri" w:cs="Times New Roman"/>
                <w:sz w:val="22"/>
                <w:szCs w:val="22"/>
                <w:lang w:val="en-US"/>
              </w:rPr>
            </w:pPr>
            <w:r>
              <w:rPr>
                <w:rFonts w:ascii="Calibri" w:eastAsia="Calibri" w:hAnsi="Calibri" w:cs="Times New Roman"/>
                <w:sz w:val="22"/>
                <w:szCs w:val="22"/>
                <w:lang w:val="en-US"/>
              </w:rPr>
              <w:t>61</w:t>
            </w:r>
          </w:p>
        </w:tc>
        <w:tc>
          <w:tcPr>
            <w:tcW w:w="2268" w:type="dxa"/>
          </w:tcPr>
          <w:p w14:paraId="1CA99F72"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 xml:space="preserve">George </w:t>
            </w:r>
            <w:proofErr w:type="spellStart"/>
            <w:r w:rsidRPr="009B7A9A">
              <w:rPr>
                <w:rFonts w:ascii="Calibri" w:eastAsia="Calibri" w:hAnsi="Calibri" w:cs="Times New Roman"/>
                <w:sz w:val="20"/>
                <w:szCs w:val="20"/>
                <w:lang w:val="en-US"/>
              </w:rPr>
              <w:t>Owusu</w:t>
            </w:r>
            <w:proofErr w:type="spellEnd"/>
          </w:p>
        </w:tc>
        <w:tc>
          <w:tcPr>
            <w:tcW w:w="2835" w:type="dxa"/>
          </w:tcPr>
          <w:p w14:paraId="325698D8" w14:textId="77777777" w:rsidR="004B61FC" w:rsidRPr="009B7A9A" w:rsidRDefault="004B61FC" w:rsidP="009B7A9A">
            <w:pPr>
              <w:rPr>
                <w:rFonts w:ascii="Calibri" w:eastAsia="Calibri" w:hAnsi="Calibri" w:cs="Times New Roman"/>
                <w:sz w:val="20"/>
                <w:szCs w:val="20"/>
                <w:lang w:val="en-US"/>
              </w:rPr>
            </w:pPr>
            <w:proofErr w:type="spellStart"/>
            <w:r w:rsidRPr="009B7A9A">
              <w:rPr>
                <w:rFonts w:ascii="Calibri" w:eastAsia="Calibri" w:hAnsi="Calibri" w:cs="Times New Roman"/>
                <w:sz w:val="20"/>
                <w:szCs w:val="20"/>
                <w:lang w:val="en-US"/>
              </w:rPr>
              <w:t>Gari</w:t>
            </w:r>
            <w:proofErr w:type="spellEnd"/>
            <w:r w:rsidRPr="009B7A9A">
              <w:rPr>
                <w:rFonts w:ascii="Calibri" w:eastAsia="Calibri" w:hAnsi="Calibri" w:cs="Times New Roman"/>
                <w:sz w:val="20"/>
                <w:szCs w:val="20"/>
                <w:lang w:val="en-US"/>
              </w:rPr>
              <w:t xml:space="preserve"> Processors Group</w:t>
            </w:r>
          </w:p>
        </w:tc>
        <w:tc>
          <w:tcPr>
            <w:tcW w:w="1451" w:type="dxa"/>
          </w:tcPr>
          <w:p w14:paraId="3F326927"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0BF8D4BA"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Rep.</w:t>
            </w:r>
          </w:p>
        </w:tc>
      </w:tr>
      <w:tr w:rsidR="004B61FC" w:rsidRPr="009B7A9A" w14:paraId="3D5D1720" w14:textId="77777777" w:rsidTr="00872D91">
        <w:tc>
          <w:tcPr>
            <w:tcW w:w="534" w:type="dxa"/>
          </w:tcPr>
          <w:p w14:paraId="5B34A566" w14:textId="52DC5DF8" w:rsidR="004B61FC" w:rsidRPr="009B7A9A" w:rsidRDefault="00964456" w:rsidP="009B7A9A">
            <w:pPr>
              <w:rPr>
                <w:rFonts w:ascii="Calibri" w:eastAsia="Calibri" w:hAnsi="Calibri" w:cs="Times New Roman"/>
                <w:sz w:val="22"/>
                <w:szCs w:val="22"/>
                <w:lang w:val="en-US"/>
              </w:rPr>
            </w:pPr>
            <w:r>
              <w:rPr>
                <w:rFonts w:ascii="Calibri" w:eastAsia="Calibri" w:hAnsi="Calibri" w:cs="Times New Roman"/>
                <w:sz w:val="22"/>
                <w:szCs w:val="22"/>
                <w:lang w:val="en-US"/>
              </w:rPr>
              <w:t>62</w:t>
            </w:r>
          </w:p>
        </w:tc>
        <w:tc>
          <w:tcPr>
            <w:tcW w:w="2268" w:type="dxa"/>
          </w:tcPr>
          <w:p w14:paraId="0DBA24AE" w14:textId="77777777" w:rsidR="004B61FC" w:rsidRPr="009B7A9A" w:rsidRDefault="004B61FC" w:rsidP="009B7A9A">
            <w:pPr>
              <w:rPr>
                <w:rFonts w:ascii="Calibri" w:eastAsia="Calibri" w:hAnsi="Calibri" w:cs="Times New Roman"/>
                <w:sz w:val="20"/>
                <w:szCs w:val="20"/>
                <w:lang w:val="en-US"/>
              </w:rPr>
            </w:pPr>
            <w:proofErr w:type="spellStart"/>
            <w:r w:rsidRPr="009B7A9A">
              <w:rPr>
                <w:rFonts w:ascii="Calibri" w:eastAsia="Calibri" w:hAnsi="Calibri" w:cs="Times New Roman"/>
                <w:sz w:val="20"/>
                <w:szCs w:val="20"/>
                <w:lang w:val="en-US"/>
              </w:rPr>
              <w:t>Oppong</w:t>
            </w:r>
            <w:proofErr w:type="spellEnd"/>
            <w:r w:rsidRPr="009B7A9A">
              <w:rPr>
                <w:rFonts w:ascii="Calibri" w:eastAsia="Calibri" w:hAnsi="Calibri" w:cs="Times New Roman"/>
                <w:sz w:val="20"/>
                <w:szCs w:val="20"/>
                <w:lang w:val="en-US"/>
              </w:rPr>
              <w:t xml:space="preserve"> Kwame</w:t>
            </w:r>
          </w:p>
        </w:tc>
        <w:tc>
          <w:tcPr>
            <w:tcW w:w="2835" w:type="dxa"/>
          </w:tcPr>
          <w:p w14:paraId="391DECE5" w14:textId="77777777" w:rsidR="004B61FC" w:rsidRPr="009B7A9A" w:rsidRDefault="004B61FC" w:rsidP="009B7A9A">
            <w:pPr>
              <w:rPr>
                <w:rFonts w:ascii="Calibri" w:eastAsia="Calibri" w:hAnsi="Calibri" w:cs="Times New Roman"/>
                <w:sz w:val="20"/>
                <w:szCs w:val="20"/>
                <w:lang w:val="en-US"/>
              </w:rPr>
            </w:pPr>
            <w:proofErr w:type="spellStart"/>
            <w:r w:rsidRPr="009B7A9A">
              <w:rPr>
                <w:rFonts w:ascii="Calibri" w:eastAsia="Calibri" w:hAnsi="Calibri" w:cs="Times New Roman"/>
                <w:sz w:val="20"/>
                <w:szCs w:val="20"/>
                <w:lang w:val="en-US"/>
              </w:rPr>
              <w:t>Gari</w:t>
            </w:r>
            <w:proofErr w:type="spellEnd"/>
            <w:r w:rsidRPr="009B7A9A">
              <w:rPr>
                <w:rFonts w:ascii="Calibri" w:eastAsia="Calibri" w:hAnsi="Calibri" w:cs="Times New Roman"/>
                <w:sz w:val="20"/>
                <w:szCs w:val="20"/>
                <w:lang w:val="en-US"/>
              </w:rPr>
              <w:t xml:space="preserve"> processors Group</w:t>
            </w:r>
          </w:p>
        </w:tc>
        <w:tc>
          <w:tcPr>
            <w:tcW w:w="1451" w:type="dxa"/>
          </w:tcPr>
          <w:p w14:paraId="4C15E42F"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7EDFB47D"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Rep.</w:t>
            </w:r>
          </w:p>
        </w:tc>
      </w:tr>
      <w:tr w:rsidR="004B61FC" w:rsidRPr="009B7A9A" w14:paraId="3A1C1BCF" w14:textId="77777777" w:rsidTr="00872D91">
        <w:tc>
          <w:tcPr>
            <w:tcW w:w="534" w:type="dxa"/>
          </w:tcPr>
          <w:p w14:paraId="374D0C14" w14:textId="7F4AAEA0" w:rsidR="004B61FC" w:rsidRPr="009B7A9A" w:rsidRDefault="00964456" w:rsidP="009B7A9A">
            <w:pPr>
              <w:rPr>
                <w:rFonts w:ascii="Calibri" w:eastAsia="Calibri" w:hAnsi="Calibri" w:cs="Times New Roman"/>
                <w:sz w:val="22"/>
                <w:szCs w:val="22"/>
                <w:lang w:val="en-US"/>
              </w:rPr>
            </w:pPr>
            <w:r>
              <w:rPr>
                <w:rFonts w:ascii="Calibri" w:eastAsia="Calibri" w:hAnsi="Calibri" w:cs="Times New Roman"/>
                <w:sz w:val="22"/>
                <w:szCs w:val="22"/>
                <w:lang w:val="en-US"/>
              </w:rPr>
              <w:t>63</w:t>
            </w:r>
          </w:p>
        </w:tc>
        <w:tc>
          <w:tcPr>
            <w:tcW w:w="2268" w:type="dxa"/>
          </w:tcPr>
          <w:p w14:paraId="21D532DC"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Azuma Regina</w:t>
            </w:r>
          </w:p>
        </w:tc>
        <w:tc>
          <w:tcPr>
            <w:tcW w:w="2835" w:type="dxa"/>
          </w:tcPr>
          <w:p w14:paraId="0B0CE25D"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Community livestock Volunteers</w:t>
            </w:r>
          </w:p>
        </w:tc>
        <w:tc>
          <w:tcPr>
            <w:tcW w:w="1451" w:type="dxa"/>
          </w:tcPr>
          <w:p w14:paraId="0854C55B"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3723F70C"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Community livestock Volunteers</w:t>
            </w:r>
          </w:p>
        </w:tc>
      </w:tr>
      <w:tr w:rsidR="004B61FC" w:rsidRPr="009B7A9A" w14:paraId="5BD8C424" w14:textId="77777777" w:rsidTr="00872D91">
        <w:trPr>
          <w:trHeight w:val="248"/>
        </w:trPr>
        <w:tc>
          <w:tcPr>
            <w:tcW w:w="534" w:type="dxa"/>
          </w:tcPr>
          <w:p w14:paraId="6363A33F" w14:textId="2F0ED7C7" w:rsidR="004B61FC" w:rsidRPr="009B7A9A" w:rsidRDefault="00964456" w:rsidP="009B7A9A">
            <w:pPr>
              <w:rPr>
                <w:rFonts w:ascii="Calibri" w:eastAsia="Calibri" w:hAnsi="Calibri" w:cs="Times New Roman"/>
                <w:sz w:val="22"/>
                <w:szCs w:val="22"/>
                <w:lang w:val="en-US"/>
              </w:rPr>
            </w:pPr>
            <w:r>
              <w:rPr>
                <w:rFonts w:ascii="Calibri" w:eastAsia="Calibri" w:hAnsi="Calibri" w:cs="Times New Roman"/>
                <w:sz w:val="22"/>
                <w:szCs w:val="22"/>
                <w:lang w:val="en-US"/>
              </w:rPr>
              <w:t>64</w:t>
            </w:r>
          </w:p>
        </w:tc>
        <w:tc>
          <w:tcPr>
            <w:tcW w:w="2268" w:type="dxa"/>
          </w:tcPr>
          <w:p w14:paraId="007A99EF" w14:textId="77777777" w:rsidR="004B61FC" w:rsidRPr="009B7A9A" w:rsidRDefault="004B61FC" w:rsidP="009B7A9A">
            <w:pPr>
              <w:rPr>
                <w:rFonts w:ascii="Calibri" w:eastAsia="Calibri" w:hAnsi="Calibri" w:cs="Times New Roman"/>
                <w:sz w:val="20"/>
                <w:szCs w:val="20"/>
                <w:lang w:val="en-US"/>
              </w:rPr>
            </w:pPr>
            <w:proofErr w:type="spellStart"/>
            <w:r w:rsidRPr="009B7A9A">
              <w:rPr>
                <w:rFonts w:ascii="Calibri" w:eastAsia="Calibri" w:hAnsi="Calibri" w:cs="Times New Roman"/>
                <w:sz w:val="20"/>
                <w:szCs w:val="20"/>
                <w:lang w:val="en-US"/>
              </w:rPr>
              <w:t>Sumaila</w:t>
            </w:r>
            <w:proofErr w:type="spellEnd"/>
            <w:r w:rsidRPr="009B7A9A">
              <w:rPr>
                <w:rFonts w:ascii="Calibri" w:eastAsia="Calibri" w:hAnsi="Calibri" w:cs="Times New Roman"/>
                <w:sz w:val="20"/>
                <w:szCs w:val="20"/>
                <w:lang w:val="en-US"/>
              </w:rPr>
              <w:t xml:space="preserve"> Asante</w:t>
            </w:r>
          </w:p>
        </w:tc>
        <w:tc>
          <w:tcPr>
            <w:tcW w:w="2835" w:type="dxa"/>
          </w:tcPr>
          <w:p w14:paraId="7A700477"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Community Extension Volunteers</w:t>
            </w:r>
          </w:p>
        </w:tc>
        <w:tc>
          <w:tcPr>
            <w:tcW w:w="1451" w:type="dxa"/>
          </w:tcPr>
          <w:p w14:paraId="36685499"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1</w:t>
            </w:r>
          </w:p>
        </w:tc>
        <w:tc>
          <w:tcPr>
            <w:tcW w:w="1984" w:type="dxa"/>
          </w:tcPr>
          <w:p w14:paraId="5B825144" w14:textId="77777777" w:rsidR="004B61FC" w:rsidRPr="009B7A9A" w:rsidRDefault="004B61FC" w:rsidP="009B7A9A">
            <w:pPr>
              <w:rPr>
                <w:rFonts w:ascii="Calibri" w:eastAsia="Calibri" w:hAnsi="Calibri" w:cs="Times New Roman"/>
                <w:sz w:val="20"/>
                <w:szCs w:val="20"/>
                <w:lang w:val="en-US"/>
              </w:rPr>
            </w:pPr>
            <w:r w:rsidRPr="009B7A9A">
              <w:rPr>
                <w:rFonts w:ascii="Calibri" w:eastAsia="Calibri" w:hAnsi="Calibri" w:cs="Times New Roman"/>
                <w:sz w:val="20"/>
                <w:szCs w:val="20"/>
                <w:lang w:val="en-US"/>
              </w:rPr>
              <w:t>Community extension Volunteers</w:t>
            </w:r>
          </w:p>
        </w:tc>
      </w:tr>
    </w:tbl>
    <w:p w14:paraId="5A34900B" w14:textId="77777777" w:rsidR="00E24866" w:rsidRDefault="00E24866" w:rsidP="005E340B">
      <w:pPr>
        <w:pStyle w:val="Heading1"/>
        <w:rPr>
          <w:lang w:val="en-US"/>
        </w:rPr>
      </w:pPr>
    </w:p>
    <w:p w14:paraId="2D86DE86" w14:textId="77777777" w:rsidR="00E24866" w:rsidRDefault="00E24866" w:rsidP="005E340B">
      <w:pPr>
        <w:pStyle w:val="Heading1"/>
        <w:rPr>
          <w:lang w:val="en-US"/>
        </w:rPr>
      </w:pPr>
    </w:p>
    <w:p w14:paraId="2A137D11" w14:textId="77777777" w:rsidR="00E24866" w:rsidRDefault="00E24866" w:rsidP="005E340B">
      <w:pPr>
        <w:pStyle w:val="Heading1"/>
        <w:rPr>
          <w:lang w:val="en-US"/>
        </w:rPr>
      </w:pPr>
    </w:p>
    <w:p w14:paraId="03D2F655" w14:textId="77777777" w:rsidR="009B7A9A" w:rsidRPr="009B7A9A" w:rsidRDefault="009B7A9A" w:rsidP="00872D91">
      <w:pPr>
        <w:rPr>
          <w:lang w:val="en-US"/>
        </w:rPr>
      </w:pPr>
    </w:p>
    <w:p w14:paraId="11E93173" w14:textId="77777777" w:rsidR="00856EF2" w:rsidRDefault="00856EF2" w:rsidP="005E340B">
      <w:pPr>
        <w:pStyle w:val="Heading1"/>
        <w:rPr>
          <w:lang w:val="en-US"/>
        </w:rPr>
      </w:pPr>
    </w:p>
    <w:p w14:paraId="7CB3EE02" w14:textId="77777777" w:rsidR="00E37F0A" w:rsidRDefault="00E37F0A" w:rsidP="00E37F0A">
      <w:pPr>
        <w:rPr>
          <w:lang w:val="en-US"/>
        </w:rPr>
      </w:pPr>
    </w:p>
    <w:p w14:paraId="1DBEBAB0" w14:textId="77777777" w:rsidR="00E37F0A" w:rsidRDefault="00E37F0A" w:rsidP="00E37F0A">
      <w:pPr>
        <w:rPr>
          <w:lang w:val="en-US"/>
        </w:rPr>
      </w:pPr>
    </w:p>
    <w:p w14:paraId="390CC46F" w14:textId="77777777" w:rsidR="00E37F0A" w:rsidRDefault="00E37F0A" w:rsidP="00E37F0A">
      <w:pPr>
        <w:rPr>
          <w:lang w:val="en-US"/>
        </w:rPr>
      </w:pPr>
    </w:p>
    <w:p w14:paraId="39D8AFA4" w14:textId="77777777" w:rsidR="00E37F0A" w:rsidRDefault="00E37F0A" w:rsidP="00E37F0A">
      <w:pPr>
        <w:rPr>
          <w:lang w:val="en-US"/>
        </w:rPr>
      </w:pPr>
    </w:p>
    <w:p w14:paraId="48D6EDD6" w14:textId="77777777" w:rsidR="00E37F0A" w:rsidRDefault="00E37F0A" w:rsidP="00E37F0A">
      <w:pPr>
        <w:rPr>
          <w:lang w:val="en-US"/>
        </w:rPr>
      </w:pPr>
    </w:p>
    <w:p w14:paraId="786EFA9D" w14:textId="77777777" w:rsidR="00E37F0A" w:rsidRDefault="00E37F0A" w:rsidP="00E37F0A">
      <w:pPr>
        <w:rPr>
          <w:lang w:val="en-US"/>
        </w:rPr>
      </w:pPr>
    </w:p>
    <w:p w14:paraId="54914B00" w14:textId="77777777" w:rsidR="00E37F0A" w:rsidRDefault="00E37F0A" w:rsidP="00E37F0A">
      <w:pPr>
        <w:rPr>
          <w:lang w:val="en-US"/>
        </w:rPr>
      </w:pPr>
    </w:p>
    <w:p w14:paraId="64F7237A" w14:textId="77777777" w:rsidR="00E37F0A" w:rsidRDefault="00E37F0A" w:rsidP="00E37F0A">
      <w:pPr>
        <w:rPr>
          <w:lang w:val="en-US"/>
        </w:rPr>
      </w:pPr>
    </w:p>
    <w:p w14:paraId="7818EF69" w14:textId="77777777" w:rsidR="00E37F0A" w:rsidRDefault="00E37F0A" w:rsidP="00E37F0A">
      <w:pPr>
        <w:rPr>
          <w:lang w:val="en-US"/>
        </w:rPr>
      </w:pPr>
    </w:p>
    <w:p w14:paraId="6FA58527" w14:textId="77777777" w:rsidR="00E37F0A" w:rsidRDefault="00E37F0A" w:rsidP="00E37F0A">
      <w:pPr>
        <w:rPr>
          <w:lang w:val="en-US"/>
        </w:rPr>
      </w:pPr>
    </w:p>
    <w:p w14:paraId="3BF22CAB" w14:textId="77777777" w:rsidR="00E37F0A" w:rsidRDefault="00E37F0A" w:rsidP="00E37F0A">
      <w:pPr>
        <w:rPr>
          <w:lang w:val="en-US"/>
        </w:rPr>
      </w:pPr>
    </w:p>
    <w:p w14:paraId="54A86D91" w14:textId="77777777" w:rsidR="00E37F0A" w:rsidRDefault="00E37F0A" w:rsidP="00E37F0A">
      <w:pPr>
        <w:rPr>
          <w:lang w:val="en-US"/>
        </w:rPr>
      </w:pPr>
    </w:p>
    <w:p w14:paraId="5C803E86" w14:textId="77777777" w:rsidR="00E37F0A" w:rsidRDefault="00E37F0A" w:rsidP="00E37F0A">
      <w:pPr>
        <w:rPr>
          <w:lang w:val="en-US"/>
        </w:rPr>
      </w:pPr>
    </w:p>
    <w:p w14:paraId="3EEB7545" w14:textId="77777777" w:rsidR="00E37F0A" w:rsidRDefault="00E37F0A" w:rsidP="00E37F0A">
      <w:pPr>
        <w:rPr>
          <w:lang w:val="en-US"/>
        </w:rPr>
      </w:pPr>
    </w:p>
    <w:p w14:paraId="69FEA2B1" w14:textId="77777777" w:rsidR="00E37F0A" w:rsidRDefault="00E37F0A" w:rsidP="00E37F0A">
      <w:pPr>
        <w:rPr>
          <w:lang w:val="en-US"/>
        </w:rPr>
      </w:pPr>
    </w:p>
    <w:p w14:paraId="68B45D34" w14:textId="77777777" w:rsidR="00E37F0A" w:rsidRDefault="00E37F0A" w:rsidP="00E37F0A">
      <w:pPr>
        <w:rPr>
          <w:lang w:val="en-US"/>
        </w:rPr>
      </w:pPr>
    </w:p>
    <w:p w14:paraId="6A688C39" w14:textId="77777777" w:rsidR="00E37F0A" w:rsidRDefault="00E37F0A" w:rsidP="00E37F0A">
      <w:pPr>
        <w:rPr>
          <w:lang w:val="en-US"/>
        </w:rPr>
      </w:pPr>
    </w:p>
    <w:p w14:paraId="47D85BF8" w14:textId="77777777" w:rsidR="00E37F0A" w:rsidRPr="00E37F0A" w:rsidRDefault="00E37F0A" w:rsidP="00E37F0A">
      <w:pPr>
        <w:rPr>
          <w:lang w:val="en-US"/>
        </w:rPr>
      </w:pPr>
    </w:p>
    <w:p w14:paraId="03DF2CAA" w14:textId="4144EF23" w:rsidR="003E5033" w:rsidRPr="005E340B" w:rsidRDefault="003B7B52" w:rsidP="005E340B">
      <w:pPr>
        <w:widowControl w:val="0"/>
        <w:autoSpaceDE w:val="0"/>
        <w:autoSpaceDN w:val="0"/>
        <w:adjustRightInd w:val="0"/>
        <w:spacing w:after="240"/>
        <w:rPr>
          <w:rFonts w:ascii="Times New Roman" w:hAnsi="Times New Roman" w:cs="Times New Roman"/>
          <w:lang w:val="en-US"/>
        </w:rPr>
      </w:pPr>
      <w:r w:rsidRPr="005E340B">
        <w:rPr>
          <w:rFonts w:ascii="Times New Roman" w:hAnsi="Times New Roman" w:cs="Times New Roman"/>
          <w:lang w:val="en-US"/>
        </w:rPr>
        <w:t xml:space="preserve"> </w:t>
      </w:r>
    </w:p>
    <w:p w14:paraId="6DE7AFEE" w14:textId="77777777" w:rsidR="00407E2B" w:rsidRDefault="00407E2B" w:rsidP="00407E2B">
      <w:pPr>
        <w:jc w:val="both"/>
        <w:rPr>
          <w:rFonts w:ascii="Times New Roman" w:hAnsi="Times New Roman" w:cs="Times New Roman"/>
        </w:rPr>
        <w:sectPr w:rsidR="00407E2B" w:rsidSect="0084281B">
          <w:pgSz w:w="12240" w:h="15840"/>
          <w:pgMar w:top="1440" w:right="1440" w:bottom="1440" w:left="1440" w:header="720" w:footer="720" w:gutter="0"/>
          <w:cols w:space="720"/>
          <w:docGrid w:linePitch="360"/>
        </w:sectPr>
      </w:pPr>
    </w:p>
    <w:p w14:paraId="4657B663" w14:textId="539B5F0E" w:rsidR="00407E2B" w:rsidRPr="00045B96" w:rsidRDefault="00407E2B" w:rsidP="00407E2B">
      <w:pPr>
        <w:rPr>
          <w:rFonts w:ascii="Times New Roman" w:hAnsi="Times New Roman" w:cs="Times New Roman"/>
        </w:rPr>
      </w:pPr>
      <w:r>
        <w:rPr>
          <w:rFonts w:ascii="Times New Roman" w:hAnsi="Times New Roman" w:cs="Times New Roman"/>
        </w:rPr>
        <w:lastRenderedPageBreak/>
        <w:t xml:space="preserve">Annex 2: </w:t>
      </w:r>
      <w:r w:rsidRPr="00045B96">
        <w:rPr>
          <w:rFonts w:ascii="Times New Roman" w:hAnsi="Times New Roman" w:cs="Times New Roman"/>
        </w:rPr>
        <w:t>Screening Checklist for Environmental and Social Issues</w:t>
      </w:r>
    </w:p>
    <w:p w14:paraId="1CF9C4E8" w14:textId="4465FAA8" w:rsidR="00407E2B" w:rsidRPr="00531FBD" w:rsidRDefault="00407E2B" w:rsidP="00407E2B">
      <w:pPr>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2538"/>
        <w:gridCol w:w="3567"/>
        <w:gridCol w:w="1170"/>
        <w:gridCol w:w="2301"/>
      </w:tblGrid>
      <w:tr w:rsidR="00407E2B" w:rsidRPr="00531FBD" w14:paraId="68234BAF" w14:textId="77777777" w:rsidTr="0011651B">
        <w:tc>
          <w:tcPr>
            <w:tcW w:w="9576" w:type="dxa"/>
            <w:gridSpan w:val="4"/>
          </w:tcPr>
          <w:p w14:paraId="3503A6D0"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1. Project Information: Name and Contact Details:</w:t>
            </w:r>
          </w:p>
        </w:tc>
      </w:tr>
      <w:tr w:rsidR="00407E2B" w:rsidRPr="00531FBD" w14:paraId="36370FBA" w14:textId="77777777" w:rsidTr="0011651B">
        <w:trPr>
          <w:trHeight w:val="90"/>
        </w:trPr>
        <w:tc>
          <w:tcPr>
            <w:tcW w:w="2538" w:type="dxa"/>
            <w:vMerge w:val="restart"/>
          </w:tcPr>
          <w:p w14:paraId="2D1B5569"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Project Details</w:t>
            </w:r>
          </w:p>
        </w:tc>
        <w:tc>
          <w:tcPr>
            <w:tcW w:w="7038" w:type="dxa"/>
            <w:gridSpan w:val="3"/>
          </w:tcPr>
          <w:p w14:paraId="0CA87903"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Location: (Region/District/Community)</w:t>
            </w:r>
          </w:p>
        </w:tc>
      </w:tr>
      <w:tr w:rsidR="00407E2B" w:rsidRPr="00531FBD" w14:paraId="6E338D78" w14:textId="77777777" w:rsidTr="0011651B">
        <w:trPr>
          <w:trHeight w:val="90"/>
        </w:trPr>
        <w:tc>
          <w:tcPr>
            <w:tcW w:w="2538" w:type="dxa"/>
            <w:vMerge/>
          </w:tcPr>
          <w:p w14:paraId="79632FC7" w14:textId="77777777" w:rsidR="00407E2B" w:rsidRPr="00531FBD" w:rsidRDefault="00407E2B" w:rsidP="0011651B">
            <w:pPr>
              <w:rPr>
                <w:rFonts w:ascii="Times New Roman" w:hAnsi="Times New Roman" w:cs="Times New Roman"/>
                <w:sz w:val="18"/>
                <w:szCs w:val="18"/>
              </w:rPr>
            </w:pPr>
          </w:p>
        </w:tc>
        <w:tc>
          <w:tcPr>
            <w:tcW w:w="7038" w:type="dxa"/>
            <w:gridSpan w:val="3"/>
          </w:tcPr>
          <w:p w14:paraId="6D2CE3FF"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If other, explain:</w:t>
            </w:r>
          </w:p>
        </w:tc>
      </w:tr>
      <w:tr w:rsidR="00407E2B" w:rsidRPr="00531FBD" w14:paraId="16B68AF8" w14:textId="77777777" w:rsidTr="0011651B">
        <w:tc>
          <w:tcPr>
            <w:tcW w:w="2538" w:type="dxa"/>
          </w:tcPr>
          <w:p w14:paraId="4AC71AB8"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 xml:space="preserve">Project Focal Person </w:t>
            </w:r>
          </w:p>
        </w:tc>
        <w:tc>
          <w:tcPr>
            <w:tcW w:w="7038" w:type="dxa"/>
            <w:gridSpan w:val="3"/>
          </w:tcPr>
          <w:p w14:paraId="5358F4DC" w14:textId="77777777" w:rsidR="00407E2B" w:rsidRPr="00531FBD" w:rsidRDefault="00407E2B" w:rsidP="0011651B">
            <w:pPr>
              <w:rPr>
                <w:rFonts w:ascii="Times New Roman" w:hAnsi="Times New Roman" w:cs="Times New Roman"/>
                <w:sz w:val="18"/>
                <w:szCs w:val="18"/>
              </w:rPr>
            </w:pPr>
          </w:p>
        </w:tc>
      </w:tr>
      <w:tr w:rsidR="00407E2B" w:rsidRPr="00531FBD" w14:paraId="795B04EC" w14:textId="77777777" w:rsidTr="0011651B">
        <w:tc>
          <w:tcPr>
            <w:tcW w:w="2538" w:type="dxa"/>
          </w:tcPr>
          <w:p w14:paraId="73FE06E9"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Name of Interviewer:</w:t>
            </w:r>
          </w:p>
        </w:tc>
        <w:tc>
          <w:tcPr>
            <w:tcW w:w="3567" w:type="dxa"/>
          </w:tcPr>
          <w:p w14:paraId="735C0909" w14:textId="77777777" w:rsidR="00407E2B" w:rsidRPr="00531FBD" w:rsidRDefault="00407E2B" w:rsidP="0011651B">
            <w:pPr>
              <w:rPr>
                <w:rFonts w:ascii="Times New Roman" w:hAnsi="Times New Roman" w:cs="Times New Roman"/>
                <w:sz w:val="18"/>
                <w:szCs w:val="18"/>
              </w:rPr>
            </w:pPr>
          </w:p>
        </w:tc>
        <w:tc>
          <w:tcPr>
            <w:tcW w:w="1170" w:type="dxa"/>
          </w:tcPr>
          <w:p w14:paraId="2CD389CB"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Date of Screening:</w:t>
            </w:r>
          </w:p>
        </w:tc>
        <w:tc>
          <w:tcPr>
            <w:tcW w:w="2301" w:type="dxa"/>
          </w:tcPr>
          <w:p w14:paraId="4A59FD66" w14:textId="77777777" w:rsidR="00407E2B" w:rsidRPr="00531FBD" w:rsidRDefault="00407E2B" w:rsidP="0011651B">
            <w:pPr>
              <w:rPr>
                <w:rFonts w:ascii="Times New Roman" w:hAnsi="Times New Roman" w:cs="Times New Roman"/>
                <w:sz w:val="18"/>
                <w:szCs w:val="18"/>
              </w:rPr>
            </w:pPr>
          </w:p>
        </w:tc>
      </w:tr>
    </w:tbl>
    <w:p w14:paraId="33D8CDE4" w14:textId="77777777" w:rsidR="00407E2B" w:rsidRPr="00531FBD" w:rsidRDefault="00407E2B" w:rsidP="00407E2B">
      <w:pPr>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2538"/>
        <w:gridCol w:w="7038"/>
      </w:tblGrid>
      <w:tr w:rsidR="00407E2B" w:rsidRPr="00531FBD" w14:paraId="2D481C16" w14:textId="77777777" w:rsidTr="0011651B">
        <w:tc>
          <w:tcPr>
            <w:tcW w:w="9576" w:type="dxa"/>
            <w:gridSpan w:val="2"/>
          </w:tcPr>
          <w:p w14:paraId="1F5F7CEC" w14:textId="77777777" w:rsidR="00407E2B" w:rsidRPr="00531FBD" w:rsidRDefault="00407E2B" w:rsidP="0011651B">
            <w:pPr>
              <w:rPr>
                <w:rFonts w:ascii="Times New Roman" w:hAnsi="Times New Roman" w:cs="Times New Roman"/>
                <w:sz w:val="18"/>
                <w:szCs w:val="18"/>
              </w:rPr>
            </w:pPr>
            <w:proofErr w:type="spellStart"/>
            <w:r w:rsidRPr="00531FBD">
              <w:rPr>
                <w:rFonts w:ascii="Times New Roman" w:hAnsi="Times New Roman" w:cs="Times New Roman"/>
                <w:sz w:val="18"/>
                <w:szCs w:val="18"/>
              </w:rPr>
              <w:t>Sb</w:t>
            </w:r>
            <w:proofErr w:type="spellEnd"/>
            <w:r w:rsidRPr="00531FBD">
              <w:rPr>
                <w:rFonts w:ascii="Times New Roman" w:hAnsi="Times New Roman" w:cs="Times New Roman"/>
                <w:sz w:val="18"/>
                <w:szCs w:val="18"/>
              </w:rPr>
              <w:t>-project Details: Attach location map (longitude-Latitude coordinates (GPS reading) if available)</w:t>
            </w:r>
          </w:p>
        </w:tc>
      </w:tr>
      <w:tr w:rsidR="00407E2B" w:rsidRPr="00531FBD" w14:paraId="0A484341" w14:textId="77777777" w:rsidTr="0011651B">
        <w:tc>
          <w:tcPr>
            <w:tcW w:w="2538" w:type="dxa"/>
          </w:tcPr>
          <w:p w14:paraId="426A543B"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Type of activity:</w:t>
            </w:r>
          </w:p>
          <w:p w14:paraId="042E25EB"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What will be done, who will do it, what are the objectives and outcomes.</w:t>
            </w:r>
          </w:p>
        </w:tc>
        <w:tc>
          <w:tcPr>
            <w:tcW w:w="7038" w:type="dxa"/>
          </w:tcPr>
          <w:p w14:paraId="79714A9C" w14:textId="77777777" w:rsidR="00407E2B" w:rsidRPr="00531FBD" w:rsidRDefault="00407E2B" w:rsidP="0011651B">
            <w:pPr>
              <w:rPr>
                <w:rFonts w:ascii="Times New Roman" w:hAnsi="Times New Roman" w:cs="Times New Roman"/>
                <w:sz w:val="18"/>
                <w:szCs w:val="18"/>
              </w:rPr>
            </w:pPr>
          </w:p>
        </w:tc>
      </w:tr>
      <w:tr w:rsidR="00407E2B" w:rsidRPr="00531FBD" w14:paraId="2CF31AFE" w14:textId="77777777" w:rsidTr="0011651B">
        <w:tc>
          <w:tcPr>
            <w:tcW w:w="2538" w:type="dxa"/>
          </w:tcPr>
          <w:p w14:paraId="1148BC67"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Estimated cost:</w:t>
            </w:r>
          </w:p>
        </w:tc>
        <w:tc>
          <w:tcPr>
            <w:tcW w:w="7038" w:type="dxa"/>
          </w:tcPr>
          <w:p w14:paraId="2E708034" w14:textId="77777777" w:rsidR="00407E2B" w:rsidRPr="00531FBD" w:rsidRDefault="00407E2B" w:rsidP="0011651B">
            <w:pPr>
              <w:rPr>
                <w:rFonts w:ascii="Times New Roman" w:hAnsi="Times New Roman" w:cs="Times New Roman"/>
                <w:sz w:val="18"/>
                <w:szCs w:val="18"/>
              </w:rPr>
            </w:pPr>
          </w:p>
        </w:tc>
      </w:tr>
      <w:tr w:rsidR="00407E2B" w:rsidRPr="00531FBD" w14:paraId="379A504A" w14:textId="77777777" w:rsidTr="0011651B">
        <w:tc>
          <w:tcPr>
            <w:tcW w:w="2538" w:type="dxa"/>
          </w:tcPr>
          <w:p w14:paraId="055F3C6C"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Proposed Date of Commencement of work.</w:t>
            </w:r>
          </w:p>
          <w:p w14:paraId="319DACEA" w14:textId="77777777" w:rsidR="00407E2B" w:rsidRPr="00531FBD" w:rsidRDefault="00407E2B" w:rsidP="0011651B">
            <w:pPr>
              <w:rPr>
                <w:rFonts w:ascii="Times New Roman" w:hAnsi="Times New Roman" w:cs="Times New Roman"/>
                <w:sz w:val="18"/>
                <w:szCs w:val="18"/>
              </w:rPr>
            </w:pPr>
          </w:p>
          <w:p w14:paraId="08FF50E6"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 xml:space="preserve">Expected Completion of Work </w:t>
            </w:r>
          </w:p>
        </w:tc>
        <w:tc>
          <w:tcPr>
            <w:tcW w:w="7038" w:type="dxa"/>
          </w:tcPr>
          <w:p w14:paraId="45CF2A65" w14:textId="77777777" w:rsidR="00407E2B" w:rsidRPr="00531FBD" w:rsidRDefault="00407E2B" w:rsidP="0011651B">
            <w:pPr>
              <w:rPr>
                <w:rFonts w:ascii="Times New Roman" w:hAnsi="Times New Roman" w:cs="Times New Roman"/>
                <w:sz w:val="18"/>
                <w:szCs w:val="18"/>
              </w:rPr>
            </w:pPr>
          </w:p>
        </w:tc>
      </w:tr>
      <w:tr w:rsidR="00407E2B" w:rsidRPr="00531FBD" w14:paraId="64C8F44F" w14:textId="77777777" w:rsidTr="0011651B">
        <w:tc>
          <w:tcPr>
            <w:tcW w:w="2538" w:type="dxa"/>
          </w:tcPr>
          <w:p w14:paraId="3606FA6E"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Technical drawing specifications review:</w:t>
            </w:r>
          </w:p>
        </w:tc>
        <w:tc>
          <w:tcPr>
            <w:tcW w:w="7038" w:type="dxa"/>
          </w:tcPr>
          <w:p w14:paraId="44C215BE"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Yes/No – refer to Application Portfolio</w:t>
            </w:r>
          </w:p>
        </w:tc>
      </w:tr>
    </w:tbl>
    <w:p w14:paraId="0C51762F" w14:textId="77777777" w:rsidR="00407E2B" w:rsidRPr="00531FBD" w:rsidRDefault="00407E2B" w:rsidP="00407E2B">
      <w:pPr>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2538"/>
        <w:gridCol w:w="7038"/>
      </w:tblGrid>
      <w:tr w:rsidR="00407E2B" w:rsidRPr="00531FBD" w14:paraId="0C665D57" w14:textId="77777777" w:rsidTr="0011651B">
        <w:tc>
          <w:tcPr>
            <w:tcW w:w="2538" w:type="dxa"/>
          </w:tcPr>
          <w:p w14:paraId="2C2FA9BD"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 xml:space="preserve">2. </w:t>
            </w:r>
            <w:r w:rsidRPr="00531FBD">
              <w:rPr>
                <w:rFonts w:ascii="Times New Roman" w:hAnsi="Times New Roman" w:cs="Times New Roman"/>
                <w:b/>
                <w:bCs/>
                <w:sz w:val="18"/>
                <w:szCs w:val="18"/>
              </w:rPr>
              <w:t>Physical Data:</w:t>
            </w:r>
          </w:p>
        </w:tc>
        <w:tc>
          <w:tcPr>
            <w:tcW w:w="7038" w:type="dxa"/>
          </w:tcPr>
          <w:p w14:paraId="3B8F8822"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 xml:space="preserve">Comments </w:t>
            </w:r>
          </w:p>
        </w:tc>
      </w:tr>
      <w:tr w:rsidR="00407E2B" w:rsidRPr="00531FBD" w14:paraId="378B6F13" w14:textId="77777777" w:rsidTr="0011651B">
        <w:tc>
          <w:tcPr>
            <w:tcW w:w="2538" w:type="dxa"/>
          </w:tcPr>
          <w:p w14:paraId="4E17960A"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Subproject area site area in ha:</w:t>
            </w:r>
          </w:p>
        </w:tc>
        <w:tc>
          <w:tcPr>
            <w:tcW w:w="7038" w:type="dxa"/>
          </w:tcPr>
          <w:p w14:paraId="79E3E9C0" w14:textId="77777777" w:rsidR="00407E2B" w:rsidRPr="00531FBD" w:rsidRDefault="00407E2B" w:rsidP="0011651B">
            <w:pPr>
              <w:rPr>
                <w:rFonts w:ascii="Times New Roman" w:hAnsi="Times New Roman" w:cs="Times New Roman"/>
                <w:sz w:val="18"/>
                <w:szCs w:val="18"/>
              </w:rPr>
            </w:pPr>
          </w:p>
        </w:tc>
      </w:tr>
      <w:tr w:rsidR="00407E2B" w:rsidRPr="00531FBD" w14:paraId="3CDB7158" w14:textId="77777777" w:rsidTr="0011651B">
        <w:tc>
          <w:tcPr>
            <w:tcW w:w="2538" w:type="dxa"/>
          </w:tcPr>
          <w:p w14:paraId="7B30FD59"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Extension of or changes to existing</w:t>
            </w:r>
          </w:p>
          <w:p w14:paraId="21742A2F"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land use</w:t>
            </w:r>
          </w:p>
        </w:tc>
        <w:tc>
          <w:tcPr>
            <w:tcW w:w="7038" w:type="dxa"/>
          </w:tcPr>
          <w:p w14:paraId="00830174" w14:textId="77777777" w:rsidR="00407E2B" w:rsidRPr="00531FBD" w:rsidRDefault="00407E2B" w:rsidP="0011651B">
            <w:pPr>
              <w:rPr>
                <w:rFonts w:ascii="Times New Roman" w:hAnsi="Times New Roman" w:cs="Times New Roman"/>
                <w:sz w:val="18"/>
                <w:szCs w:val="18"/>
              </w:rPr>
            </w:pPr>
          </w:p>
        </w:tc>
      </w:tr>
      <w:tr w:rsidR="00407E2B" w:rsidRPr="00531FBD" w14:paraId="04C16FB1" w14:textId="77777777" w:rsidTr="0011651B">
        <w:tc>
          <w:tcPr>
            <w:tcW w:w="2538" w:type="dxa"/>
          </w:tcPr>
          <w:p w14:paraId="49980B45"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Any existing property to transfer</w:t>
            </w:r>
          </w:p>
          <w:p w14:paraId="68F53440"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to subproject</w:t>
            </w:r>
          </w:p>
        </w:tc>
        <w:tc>
          <w:tcPr>
            <w:tcW w:w="7038" w:type="dxa"/>
          </w:tcPr>
          <w:p w14:paraId="21E26174" w14:textId="77777777" w:rsidR="00407E2B" w:rsidRPr="00531FBD" w:rsidRDefault="00407E2B" w:rsidP="0011651B">
            <w:pPr>
              <w:rPr>
                <w:rFonts w:ascii="Times New Roman" w:hAnsi="Times New Roman" w:cs="Times New Roman"/>
                <w:sz w:val="18"/>
                <w:szCs w:val="18"/>
              </w:rPr>
            </w:pPr>
          </w:p>
        </w:tc>
      </w:tr>
      <w:tr w:rsidR="00407E2B" w:rsidRPr="00531FBD" w14:paraId="3D62E10D" w14:textId="77777777" w:rsidTr="0011651B">
        <w:tc>
          <w:tcPr>
            <w:tcW w:w="2538" w:type="dxa"/>
          </w:tcPr>
          <w:p w14:paraId="0BE696E5"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Any plans for construction,</w:t>
            </w:r>
          </w:p>
          <w:p w14:paraId="28378E82"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movement of earth, changes in</w:t>
            </w:r>
          </w:p>
          <w:p w14:paraId="7662D75B"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land cover</w:t>
            </w:r>
          </w:p>
        </w:tc>
        <w:tc>
          <w:tcPr>
            <w:tcW w:w="7038" w:type="dxa"/>
          </w:tcPr>
          <w:p w14:paraId="48ECBEDC" w14:textId="77777777" w:rsidR="00407E2B" w:rsidRPr="00531FBD" w:rsidRDefault="00407E2B" w:rsidP="0011651B">
            <w:pPr>
              <w:rPr>
                <w:rFonts w:ascii="Times New Roman" w:hAnsi="Times New Roman" w:cs="Times New Roman"/>
                <w:sz w:val="18"/>
                <w:szCs w:val="18"/>
              </w:rPr>
            </w:pPr>
          </w:p>
        </w:tc>
      </w:tr>
    </w:tbl>
    <w:p w14:paraId="1560957A" w14:textId="77777777" w:rsidR="00407E2B" w:rsidRPr="00531FBD" w:rsidRDefault="00407E2B" w:rsidP="00407E2B">
      <w:pPr>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4817"/>
        <w:gridCol w:w="808"/>
        <w:gridCol w:w="1126"/>
        <w:gridCol w:w="2825"/>
      </w:tblGrid>
      <w:tr w:rsidR="00407E2B" w:rsidRPr="00531FBD" w14:paraId="5C0B4CFE" w14:textId="77777777" w:rsidTr="0011651B">
        <w:tc>
          <w:tcPr>
            <w:tcW w:w="4968" w:type="dxa"/>
          </w:tcPr>
          <w:p w14:paraId="3553366C"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b/>
                <w:bCs/>
                <w:sz w:val="18"/>
                <w:szCs w:val="18"/>
              </w:rPr>
              <w:t>3. Preliminary Environmental Information:</w:t>
            </w:r>
          </w:p>
        </w:tc>
        <w:tc>
          <w:tcPr>
            <w:tcW w:w="810" w:type="dxa"/>
          </w:tcPr>
          <w:p w14:paraId="545BA38D"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Yes/No</w:t>
            </w:r>
          </w:p>
        </w:tc>
        <w:tc>
          <w:tcPr>
            <w:tcW w:w="900" w:type="dxa"/>
          </w:tcPr>
          <w:p w14:paraId="5A9E3BA7" w14:textId="77777777" w:rsidR="00407E2B" w:rsidRPr="00531FBD" w:rsidRDefault="00407E2B" w:rsidP="0011651B">
            <w:pPr>
              <w:rPr>
                <w:rFonts w:ascii="Times New Roman" w:hAnsi="Times New Roman" w:cs="Times New Roman"/>
                <w:b/>
                <w:bCs/>
                <w:sz w:val="18"/>
                <w:szCs w:val="18"/>
              </w:rPr>
            </w:pPr>
            <w:r w:rsidRPr="00531FBD">
              <w:rPr>
                <w:rFonts w:ascii="Times New Roman" w:hAnsi="Times New Roman" w:cs="Times New Roman"/>
                <w:b/>
                <w:bCs/>
                <w:sz w:val="18"/>
                <w:szCs w:val="18"/>
              </w:rPr>
              <w:t>Refer to</w:t>
            </w:r>
          </w:p>
          <w:p w14:paraId="036350EF" w14:textId="77777777" w:rsidR="00407E2B" w:rsidRPr="00531FBD" w:rsidRDefault="00407E2B" w:rsidP="0011651B">
            <w:pPr>
              <w:rPr>
                <w:rFonts w:ascii="Times New Roman" w:hAnsi="Times New Roman" w:cs="Times New Roman"/>
                <w:b/>
                <w:bCs/>
                <w:sz w:val="18"/>
                <w:szCs w:val="18"/>
              </w:rPr>
            </w:pPr>
            <w:r w:rsidRPr="00531FBD">
              <w:rPr>
                <w:rFonts w:ascii="Times New Roman" w:hAnsi="Times New Roman" w:cs="Times New Roman"/>
                <w:b/>
                <w:bCs/>
                <w:sz w:val="18"/>
                <w:szCs w:val="18"/>
              </w:rPr>
              <w:t>Process</w:t>
            </w:r>
          </w:p>
          <w:p w14:paraId="14249D72"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b/>
                <w:bCs/>
                <w:sz w:val="18"/>
                <w:szCs w:val="18"/>
              </w:rPr>
              <w:t>Framework</w:t>
            </w:r>
          </w:p>
        </w:tc>
        <w:tc>
          <w:tcPr>
            <w:tcW w:w="2898" w:type="dxa"/>
          </w:tcPr>
          <w:p w14:paraId="5BB8CFDE"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b/>
                <w:bCs/>
                <w:sz w:val="18"/>
                <w:szCs w:val="18"/>
              </w:rPr>
              <w:t>Comments</w:t>
            </w:r>
          </w:p>
        </w:tc>
      </w:tr>
      <w:tr w:rsidR="00407E2B" w:rsidRPr="00531FBD" w14:paraId="0BAC8358" w14:textId="77777777" w:rsidTr="0011651B">
        <w:tc>
          <w:tcPr>
            <w:tcW w:w="4968" w:type="dxa"/>
          </w:tcPr>
          <w:p w14:paraId="389581D8"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Is there adjacent/nearby critical natural habitat?</w:t>
            </w:r>
          </w:p>
        </w:tc>
        <w:tc>
          <w:tcPr>
            <w:tcW w:w="810" w:type="dxa"/>
          </w:tcPr>
          <w:p w14:paraId="5AA2FF94" w14:textId="77777777" w:rsidR="00407E2B" w:rsidRPr="00531FBD" w:rsidRDefault="00407E2B" w:rsidP="0011651B">
            <w:pPr>
              <w:rPr>
                <w:rFonts w:ascii="Times New Roman" w:hAnsi="Times New Roman" w:cs="Times New Roman"/>
                <w:sz w:val="18"/>
                <w:szCs w:val="18"/>
              </w:rPr>
            </w:pPr>
          </w:p>
        </w:tc>
        <w:tc>
          <w:tcPr>
            <w:tcW w:w="900" w:type="dxa"/>
          </w:tcPr>
          <w:p w14:paraId="3A33AEE0" w14:textId="77777777" w:rsidR="00407E2B" w:rsidRPr="00531FBD" w:rsidRDefault="00407E2B" w:rsidP="0011651B">
            <w:pPr>
              <w:rPr>
                <w:rFonts w:ascii="Times New Roman" w:hAnsi="Times New Roman" w:cs="Times New Roman"/>
                <w:sz w:val="18"/>
                <w:szCs w:val="18"/>
              </w:rPr>
            </w:pPr>
          </w:p>
        </w:tc>
        <w:tc>
          <w:tcPr>
            <w:tcW w:w="2898" w:type="dxa"/>
          </w:tcPr>
          <w:p w14:paraId="6BC8A69B" w14:textId="77777777" w:rsidR="00407E2B" w:rsidRPr="00531FBD" w:rsidRDefault="00407E2B" w:rsidP="0011651B">
            <w:pPr>
              <w:rPr>
                <w:rFonts w:ascii="Times New Roman" w:hAnsi="Times New Roman" w:cs="Times New Roman"/>
                <w:sz w:val="18"/>
                <w:szCs w:val="18"/>
              </w:rPr>
            </w:pPr>
          </w:p>
        </w:tc>
      </w:tr>
      <w:tr w:rsidR="00407E2B" w:rsidRPr="00531FBD" w14:paraId="529F0468" w14:textId="77777777" w:rsidTr="0011651B">
        <w:tc>
          <w:tcPr>
            <w:tcW w:w="4968" w:type="dxa"/>
          </w:tcPr>
          <w:p w14:paraId="74378455"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Is there activities On Forest Reserve?</w:t>
            </w:r>
          </w:p>
        </w:tc>
        <w:tc>
          <w:tcPr>
            <w:tcW w:w="810" w:type="dxa"/>
          </w:tcPr>
          <w:p w14:paraId="10DCA805" w14:textId="77777777" w:rsidR="00407E2B" w:rsidRPr="00531FBD" w:rsidRDefault="00407E2B" w:rsidP="0011651B">
            <w:pPr>
              <w:rPr>
                <w:rFonts w:ascii="Times New Roman" w:hAnsi="Times New Roman" w:cs="Times New Roman"/>
                <w:sz w:val="18"/>
                <w:szCs w:val="18"/>
              </w:rPr>
            </w:pPr>
          </w:p>
        </w:tc>
        <w:tc>
          <w:tcPr>
            <w:tcW w:w="900" w:type="dxa"/>
          </w:tcPr>
          <w:p w14:paraId="7C267418" w14:textId="77777777" w:rsidR="00407E2B" w:rsidRPr="00531FBD" w:rsidRDefault="00407E2B" w:rsidP="0011651B">
            <w:pPr>
              <w:rPr>
                <w:rFonts w:ascii="Times New Roman" w:hAnsi="Times New Roman" w:cs="Times New Roman"/>
                <w:sz w:val="18"/>
                <w:szCs w:val="18"/>
              </w:rPr>
            </w:pPr>
          </w:p>
        </w:tc>
        <w:tc>
          <w:tcPr>
            <w:tcW w:w="2898" w:type="dxa"/>
          </w:tcPr>
          <w:p w14:paraId="6A40CA55" w14:textId="77777777" w:rsidR="00407E2B" w:rsidRPr="00531FBD" w:rsidRDefault="00407E2B" w:rsidP="0011651B">
            <w:pPr>
              <w:rPr>
                <w:rFonts w:ascii="Times New Roman" w:hAnsi="Times New Roman" w:cs="Times New Roman"/>
                <w:sz w:val="18"/>
                <w:szCs w:val="18"/>
              </w:rPr>
            </w:pPr>
          </w:p>
        </w:tc>
      </w:tr>
      <w:tr w:rsidR="00407E2B" w:rsidRPr="00531FBD" w14:paraId="7C901CC0" w14:textId="77777777" w:rsidTr="0011651B">
        <w:tc>
          <w:tcPr>
            <w:tcW w:w="4968" w:type="dxa"/>
          </w:tcPr>
          <w:p w14:paraId="3978E857"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Is there activity adjacent to Forest Reserve?</w:t>
            </w:r>
          </w:p>
        </w:tc>
        <w:tc>
          <w:tcPr>
            <w:tcW w:w="810" w:type="dxa"/>
          </w:tcPr>
          <w:p w14:paraId="6E763449" w14:textId="77777777" w:rsidR="00407E2B" w:rsidRPr="00531FBD" w:rsidRDefault="00407E2B" w:rsidP="0011651B">
            <w:pPr>
              <w:rPr>
                <w:rFonts w:ascii="Times New Roman" w:hAnsi="Times New Roman" w:cs="Times New Roman"/>
                <w:sz w:val="18"/>
                <w:szCs w:val="18"/>
              </w:rPr>
            </w:pPr>
          </w:p>
        </w:tc>
        <w:tc>
          <w:tcPr>
            <w:tcW w:w="900" w:type="dxa"/>
          </w:tcPr>
          <w:p w14:paraId="47C0B6D3" w14:textId="77777777" w:rsidR="00407E2B" w:rsidRPr="00531FBD" w:rsidRDefault="00407E2B" w:rsidP="0011651B">
            <w:pPr>
              <w:rPr>
                <w:rFonts w:ascii="Times New Roman" w:hAnsi="Times New Roman" w:cs="Times New Roman"/>
                <w:sz w:val="18"/>
                <w:szCs w:val="18"/>
              </w:rPr>
            </w:pPr>
          </w:p>
        </w:tc>
        <w:tc>
          <w:tcPr>
            <w:tcW w:w="2898" w:type="dxa"/>
          </w:tcPr>
          <w:p w14:paraId="4732A27B" w14:textId="77777777" w:rsidR="00407E2B" w:rsidRPr="00531FBD" w:rsidRDefault="00407E2B" w:rsidP="0011651B">
            <w:pPr>
              <w:rPr>
                <w:rFonts w:ascii="Times New Roman" w:hAnsi="Times New Roman" w:cs="Times New Roman"/>
                <w:sz w:val="18"/>
                <w:szCs w:val="18"/>
              </w:rPr>
            </w:pPr>
          </w:p>
        </w:tc>
      </w:tr>
      <w:tr w:rsidR="00407E2B" w:rsidRPr="00531FBD" w14:paraId="41C48377" w14:textId="77777777" w:rsidTr="0011651B">
        <w:tc>
          <w:tcPr>
            <w:tcW w:w="4968" w:type="dxa"/>
          </w:tcPr>
          <w:p w14:paraId="3FABEA4F"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What is the land currently being used for? (</w:t>
            </w:r>
            <w:proofErr w:type="gramStart"/>
            <w:r w:rsidRPr="00531FBD">
              <w:rPr>
                <w:rFonts w:ascii="Times New Roman" w:hAnsi="Times New Roman" w:cs="Times New Roman"/>
                <w:sz w:val="18"/>
                <w:szCs w:val="18"/>
              </w:rPr>
              <w:t>e.g</w:t>
            </w:r>
            <w:proofErr w:type="gramEnd"/>
            <w:r w:rsidRPr="00531FBD">
              <w:rPr>
                <w:rFonts w:ascii="Times New Roman" w:hAnsi="Times New Roman" w:cs="Times New Roman"/>
                <w:sz w:val="18"/>
                <w:szCs w:val="18"/>
              </w:rPr>
              <w:t>. agriculture, gardening, etc.)</w:t>
            </w:r>
          </w:p>
        </w:tc>
        <w:tc>
          <w:tcPr>
            <w:tcW w:w="810" w:type="dxa"/>
          </w:tcPr>
          <w:p w14:paraId="4148BC94" w14:textId="77777777" w:rsidR="00407E2B" w:rsidRPr="00531FBD" w:rsidRDefault="00407E2B" w:rsidP="0011651B">
            <w:pPr>
              <w:rPr>
                <w:rFonts w:ascii="Times New Roman" w:hAnsi="Times New Roman" w:cs="Times New Roman"/>
                <w:sz w:val="18"/>
                <w:szCs w:val="18"/>
              </w:rPr>
            </w:pPr>
          </w:p>
        </w:tc>
        <w:tc>
          <w:tcPr>
            <w:tcW w:w="900" w:type="dxa"/>
          </w:tcPr>
          <w:p w14:paraId="1E77587A" w14:textId="77777777" w:rsidR="00407E2B" w:rsidRPr="00531FBD" w:rsidRDefault="00407E2B" w:rsidP="0011651B">
            <w:pPr>
              <w:rPr>
                <w:rFonts w:ascii="Times New Roman" w:hAnsi="Times New Roman" w:cs="Times New Roman"/>
                <w:sz w:val="18"/>
                <w:szCs w:val="18"/>
              </w:rPr>
            </w:pPr>
          </w:p>
        </w:tc>
        <w:tc>
          <w:tcPr>
            <w:tcW w:w="2898" w:type="dxa"/>
          </w:tcPr>
          <w:p w14:paraId="638A0A93"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List the key resources.</w:t>
            </w:r>
          </w:p>
        </w:tc>
      </w:tr>
      <w:tr w:rsidR="00407E2B" w:rsidRPr="00531FBD" w14:paraId="5C04A5FE" w14:textId="77777777" w:rsidTr="0011651B">
        <w:tc>
          <w:tcPr>
            <w:tcW w:w="4968" w:type="dxa"/>
          </w:tcPr>
          <w:p w14:paraId="2AF452CF"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Will the proposed activities have any impact on any ecosystem services, biodiversity issues or natural habitats?</w:t>
            </w:r>
          </w:p>
        </w:tc>
        <w:tc>
          <w:tcPr>
            <w:tcW w:w="810" w:type="dxa"/>
          </w:tcPr>
          <w:p w14:paraId="7A199C39" w14:textId="77777777" w:rsidR="00407E2B" w:rsidRPr="00531FBD" w:rsidRDefault="00407E2B" w:rsidP="0011651B">
            <w:pPr>
              <w:rPr>
                <w:rFonts w:ascii="Times New Roman" w:hAnsi="Times New Roman" w:cs="Times New Roman"/>
                <w:sz w:val="18"/>
                <w:szCs w:val="18"/>
              </w:rPr>
            </w:pPr>
          </w:p>
        </w:tc>
        <w:tc>
          <w:tcPr>
            <w:tcW w:w="900" w:type="dxa"/>
          </w:tcPr>
          <w:p w14:paraId="438B2C6B" w14:textId="77777777" w:rsidR="00407E2B" w:rsidRPr="00531FBD" w:rsidRDefault="00407E2B" w:rsidP="0011651B">
            <w:pPr>
              <w:rPr>
                <w:rFonts w:ascii="Times New Roman" w:hAnsi="Times New Roman" w:cs="Times New Roman"/>
                <w:sz w:val="18"/>
                <w:szCs w:val="18"/>
              </w:rPr>
            </w:pPr>
          </w:p>
        </w:tc>
        <w:tc>
          <w:tcPr>
            <w:tcW w:w="2898" w:type="dxa"/>
          </w:tcPr>
          <w:p w14:paraId="4D33EC7F" w14:textId="77777777" w:rsidR="00407E2B" w:rsidRPr="00531FBD" w:rsidRDefault="00407E2B" w:rsidP="0011651B">
            <w:pPr>
              <w:rPr>
                <w:rFonts w:ascii="Times New Roman" w:hAnsi="Times New Roman" w:cs="Times New Roman"/>
                <w:sz w:val="18"/>
                <w:szCs w:val="18"/>
              </w:rPr>
            </w:pPr>
          </w:p>
        </w:tc>
      </w:tr>
      <w:tr w:rsidR="00407E2B" w:rsidRPr="00531FBD" w14:paraId="0E4FC471" w14:textId="77777777" w:rsidTr="0011651B">
        <w:tc>
          <w:tcPr>
            <w:tcW w:w="4968" w:type="dxa"/>
          </w:tcPr>
          <w:p w14:paraId="3960E3A8"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Will there be restrictions or loss of access to using natural resources in any traditional areas including medicinal plants or those of economic value for livelihoods?</w:t>
            </w:r>
          </w:p>
        </w:tc>
        <w:tc>
          <w:tcPr>
            <w:tcW w:w="810" w:type="dxa"/>
          </w:tcPr>
          <w:p w14:paraId="550A6A76" w14:textId="77777777" w:rsidR="00407E2B" w:rsidRPr="00531FBD" w:rsidRDefault="00407E2B" w:rsidP="0011651B">
            <w:pPr>
              <w:rPr>
                <w:rFonts w:ascii="Times New Roman" w:hAnsi="Times New Roman" w:cs="Times New Roman"/>
                <w:sz w:val="18"/>
                <w:szCs w:val="18"/>
              </w:rPr>
            </w:pPr>
          </w:p>
        </w:tc>
        <w:tc>
          <w:tcPr>
            <w:tcW w:w="900" w:type="dxa"/>
          </w:tcPr>
          <w:p w14:paraId="0BA3272F"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x</w:t>
            </w:r>
          </w:p>
        </w:tc>
        <w:tc>
          <w:tcPr>
            <w:tcW w:w="2898" w:type="dxa"/>
          </w:tcPr>
          <w:p w14:paraId="0D22E249" w14:textId="77777777" w:rsidR="00407E2B" w:rsidRPr="00531FBD" w:rsidRDefault="00407E2B" w:rsidP="0011651B">
            <w:pPr>
              <w:rPr>
                <w:rFonts w:ascii="Times New Roman" w:hAnsi="Times New Roman" w:cs="Times New Roman"/>
                <w:sz w:val="18"/>
                <w:szCs w:val="18"/>
              </w:rPr>
            </w:pPr>
          </w:p>
        </w:tc>
      </w:tr>
      <w:tr w:rsidR="00407E2B" w:rsidRPr="00531FBD" w14:paraId="61629808" w14:textId="77777777" w:rsidTr="0011651B">
        <w:tc>
          <w:tcPr>
            <w:tcW w:w="4968" w:type="dxa"/>
          </w:tcPr>
          <w:p w14:paraId="252FE630"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Will there be water resource impacts?</w:t>
            </w:r>
          </w:p>
        </w:tc>
        <w:tc>
          <w:tcPr>
            <w:tcW w:w="810" w:type="dxa"/>
          </w:tcPr>
          <w:p w14:paraId="399E8FB0" w14:textId="77777777" w:rsidR="00407E2B" w:rsidRPr="00531FBD" w:rsidRDefault="00407E2B" w:rsidP="0011651B">
            <w:pPr>
              <w:rPr>
                <w:rFonts w:ascii="Times New Roman" w:hAnsi="Times New Roman" w:cs="Times New Roman"/>
                <w:sz w:val="18"/>
                <w:szCs w:val="18"/>
              </w:rPr>
            </w:pPr>
          </w:p>
        </w:tc>
        <w:tc>
          <w:tcPr>
            <w:tcW w:w="900" w:type="dxa"/>
          </w:tcPr>
          <w:p w14:paraId="12FB1B06" w14:textId="77777777" w:rsidR="00407E2B" w:rsidRPr="00531FBD" w:rsidRDefault="00407E2B" w:rsidP="0011651B">
            <w:pPr>
              <w:rPr>
                <w:rFonts w:ascii="Times New Roman" w:hAnsi="Times New Roman" w:cs="Times New Roman"/>
                <w:sz w:val="18"/>
                <w:szCs w:val="18"/>
              </w:rPr>
            </w:pPr>
          </w:p>
        </w:tc>
        <w:tc>
          <w:tcPr>
            <w:tcW w:w="2898" w:type="dxa"/>
          </w:tcPr>
          <w:p w14:paraId="46485E9D" w14:textId="77777777" w:rsidR="00407E2B" w:rsidRPr="00531FBD" w:rsidRDefault="00407E2B" w:rsidP="0011651B">
            <w:pPr>
              <w:rPr>
                <w:rFonts w:ascii="Times New Roman" w:hAnsi="Times New Roman" w:cs="Times New Roman"/>
                <w:sz w:val="18"/>
                <w:szCs w:val="18"/>
              </w:rPr>
            </w:pPr>
          </w:p>
        </w:tc>
      </w:tr>
      <w:tr w:rsidR="00407E2B" w:rsidRPr="00531FBD" w14:paraId="30592BF5" w14:textId="77777777" w:rsidTr="0011651B">
        <w:tc>
          <w:tcPr>
            <w:tcW w:w="4968" w:type="dxa"/>
          </w:tcPr>
          <w:p w14:paraId="1E6F536F"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Will there be soil impacts?</w:t>
            </w:r>
          </w:p>
        </w:tc>
        <w:tc>
          <w:tcPr>
            <w:tcW w:w="810" w:type="dxa"/>
          </w:tcPr>
          <w:p w14:paraId="2FE08BB6" w14:textId="77777777" w:rsidR="00407E2B" w:rsidRPr="00531FBD" w:rsidRDefault="00407E2B" w:rsidP="0011651B">
            <w:pPr>
              <w:rPr>
                <w:rFonts w:ascii="Times New Roman" w:hAnsi="Times New Roman" w:cs="Times New Roman"/>
                <w:sz w:val="18"/>
                <w:szCs w:val="18"/>
              </w:rPr>
            </w:pPr>
          </w:p>
        </w:tc>
        <w:tc>
          <w:tcPr>
            <w:tcW w:w="900" w:type="dxa"/>
          </w:tcPr>
          <w:p w14:paraId="545C9C68" w14:textId="77777777" w:rsidR="00407E2B" w:rsidRPr="00531FBD" w:rsidRDefault="00407E2B" w:rsidP="0011651B">
            <w:pPr>
              <w:rPr>
                <w:rFonts w:ascii="Times New Roman" w:hAnsi="Times New Roman" w:cs="Times New Roman"/>
                <w:sz w:val="18"/>
                <w:szCs w:val="18"/>
              </w:rPr>
            </w:pPr>
          </w:p>
        </w:tc>
        <w:tc>
          <w:tcPr>
            <w:tcW w:w="2898" w:type="dxa"/>
          </w:tcPr>
          <w:p w14:paraId="7FE93312" w14:textId="77777777" w:rsidR="00407E2B" w:rsidRPr="00531FBD" w:rsidRDefault="00407E2B" w:rsidP="0011651B">
            <w:pPr>
              <w:rPr>
                <w:rFonts w:ascii="Times New Roman" w:hAnsi="Times New Roman" w:cs="Times New Roman"/>
                <w:sz w:val="18"/>
                <w:szCs w:val="18"/>
              </w:rPr>
            </w:pPr>
          </w:p>
        </w:tc>
      </w:tr>
      <w:tr w:rsidR="00407E2B" w:rsidRPr="00531FBD" w14:paraId="20A2B27D" w14:textId="77777777" w:rsidTr="0011651B">
        <w:tc>
          <w:tcPr>
            <w:tcW w:w="4968" w:type="dxa"/>
          </w:tcPr>
          <w:p w14:paraId="67F81790"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Will the subproject require use of pesticides?</w:t>
            </w:r>
          </w:p>
        </w:tc>
        <w:tc>
          <w:tcPr>
            <w:tcW w:w="810" w:type="dxa"/>
          </w:tcPr>
          <w:p w14:paraId="33ACED0B" w14:textId="77777777" w:rsidR="00407E2B" w:rsidRPr="00531FBD" w:rsidRDefault="00407E2B" w:rsidP="0011651B">
            <w:pPr>
              <w:rPr>
                <w:rFonts w:ascii="Times New Roman" w:hAnsi="Times New Roman" w:cs="Times New Roman"/>
                <w:sz w:val="18"/>
                <w:szCs w:val="18"/>
              </w:rPr>
            </w:pPr>
          </w:p>
        </w:tc>
        <w:tc>
          <w:tcPr>
            <w:tcW w:w="900" w:type="dxa"/>
          </w:tcPr>
          <w:p w14:paraId="0C0E90E5" w14:textId="77777777" w:rsidR="00407E2B" w:rsidRPr="00531FBD" w:rsidRDefault="00407E2B" w:rsidP="0011651B">
            <w:pPr>
              <w:rPr>
                <w:rFonts w:ascii="Times New Roman" w:hAnsi="Times New Roman" w:cs="Times New Roman"/>
                <w:sz w:val="18"/>
                <w:szCs w:val="18"/>
              </w:rPr>
            </w:pPr>
          </w:p>
        </w:tc>
        <w:tc>
          <w:tcPr>
            <w:tcW w:w="2898" w:type="dxa"/>
          </w:tcPr>
          <w:p w14:paraId="25D96920"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If Yes, refer to Pest Management Plan</w:t>
            </w:r>
          </w:p>
        </w:tc>
      </w:tr>
      <w:tr w:rsidR="00407E2B" w:rsidRPr="00531FBD" w14:paraId="74CF272F" w14:textId="77777777" w:rsidTr="0011651B">
        <w:tc>
          <w:tcPr>
            <w:tcW w:w="4968" w:type="dxa"/>
          </w:tcPr>
          <w:p w14:paraId="1CA6324A"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Are there any new or changing forest management planning or activities?</w:t>
            </w:r>
          </w:p>
        </w:tc>
        <w:tc>
          <w:tcPr>
            <w:tcW w:w="810" w:type="dxa"/>
          </w:tcPr>
          <w:p w14:paraId="2EE4024C" w14:textId="77777777" w:rsidR="00407E2B" w:rsidRPr="00531FBD" w:rsidRDefault="00407E2B" w:rsidP="0011651B">
            <w:pPr>
              <w:rPr>
                <w:rFonts w:ascii="Times New Roman" w:hAnsi="Times New Roman" w:cs="Times New Roman"/>
                <w:sz w:val="18"/>
                <w:szCs w:val="18"/>
              </w:rPr>
            </w:pPr>
          </w:p>
        </w:tc>
        <w:tc>
          <w:tcPr>
            <w:tcW w:w="900" w:type="dxa"/>
          </w:tcPr>
          <w:p w14:paraId="7C38E709"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x</w:t>
            </w:r>
          </w:p>
        </w:tc>
        <w:tc>
          <w:tcPr>
            <w:tcW w:w="2898" w:type="dxa"/>
          </w:tcPr>
          <w:p w14:paraId="2E0444C6" w14:textId="77777777" w:rsidR="00407E2B" w:rsidRPr="00531FBD" w:rsidRDefault="00407E2B" w:rsidP="0011651B">
            <w:pPr>
              <w:rPr>
                <w:rFonts w:ascii="Times New Roman" w:hAnsi="Times New Roman" w:cs="Times New Roman"/>
                <w:sz w:val="18"/>
                <w:szCs w:val="18"/>
              </w:rPr>
            </w:pPr>
          </w:p>
        </w:tc>
      </w:tr>
      <w:tr w:rsidR="00407E2B" w:rsidRPr="00531FBD" w14:paraId="5C0EEBFE" w14:textId="77777777" w:rsidTr="0011651B">
        <w:tc>
          <w:tcPr>
            <w:tcW w:w="4968" w:type="dxa"/>
          </w:tcPr>
          <w:p w14:paraId="4A1F2C50"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Any cultural heritage/sacred sites in project area?</w:t>
            </w:r>
          </w:p>
        </w:tc>
        <w:tc>
          <w:tcPr>
            <w:tcW w:w="810" w:type="dxa"/>
          </w:tcPr>
          <w:p w14:paraId="28F3C4D1" w14:textId="77777777" w:rsidR="00407E2B" w:rsidRPr="00531FBD" w:rsidRDefault="00407E2B" w:rsidP="0011651B">
            <w:pPr>
              <w:rPr>
                <w:rFonts w:ascii="Times New Roman" w:hAnsi="Times New Roman" w:cs="Times New Roman"/>
                <w:sz w:val="18"/>
                <w:szCs w:val="18"/>
              </w:rPr>
            </w:pPr>
          </w:p>
        </w:tc>
        <w:tc>
          <w:tcPr>
            <w:tcW w:w="900" w:type="dxa"/>
          </w:tcPr>
          <w:p w14:paraId="2AD251E8"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x</w:t>
            </w:r>
          </w:p>
        </w:tc>
        <w:tc>
          <w:tcPr>
            <w:tcW w:w="2898" w:type="dxa"/>
          </w:tcPr>
          <w:p w14:paraId="619CEBCC" w14:textId="77777777" w:rsidR="00407E2B" w:rsidRPr="00531FBD" w:rsidRDefault="00407E2B" w:rsidP="0011651B">
            <w:pPr>
              <w:rPr>
                <w:rFonts w:ascii="Times New Roman" w:hAnsi="Times New Roman" w:cs="Times New Roman"/>
                <w:sz w:val="18"/>
                <w:szCs w:val="18"/>
              </w:rPr>
            </w:pPr>
          </w:p>
        </w:tc>
      </w:tr>
    </w:tbl>
    <w:p w14:paraId="438044EB" w14:textId="77777777" w:rsidR="00407E2B" w:rsidRPr="00531FBD" w:rsidRDefault="00407E2B" w:rsidP="00407E2B">
      <w:pPr>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4824"/>
        <w:gridCol w:w="808"/>
        <w:gridCol w:w="1126"/>
        <w:gridCol w:w="2818"/>
      </w:tblGrid>
      <w:tr w:rsidR="00407E2B" w:rsidRPr="00531FBD" w14:paraId="42184C17" w14:textId="77777777" w:rsidTr="0011651B">
        <w:tc>
          <w:tcPr>
            <w:tcW w:w="4968" w:type="dxa"/>
          </w:tcPr>
          <w:p w14:paraId="2AE0B673"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b/>
                <w:bCs/>
                <w:sz w:val="18"/>
                <w:szCs w:val="18"/>
              </w:rPr>
              <w:t>4. Preliminary Social and Land Information:</w:t>
            </w:r>
          </w:p>
        </w:tc>
        <w:tc>
          <w:tcPr>
            <w:tcW w:w="810" w:type="dxa"/>
          </w:tcPr>
          <w:p w14:paraId="09C433C5"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Yes/No</w:t>
            </w:r>
          </w:p>
        </w:tc>
        <w:tc>
          <w:tcPr>
            <w:tcW w:w="900" w:type="dxa"/>
          </w:tcPr>
          <w:p w14:paraId="4702C5D0" w14:textId="77777777" w:rsidR="00407E2B" w:rsidRPr="00531FBD" w:rsidRDefault="00407E2B" w:rsidP="0011651B">
            <w:pPr>
              <w:rPr>
                <w:rFonts w:ascii="Times New Roman" w:hAnsi="Times New Roman" w:cs="Times New Roman"/>
                <w:b/>
                <w:bCs/>
                <w:sz w:val="18"/>
                <w:szCs w:val="18"/>
              </w:rPr>
            </w:pPr>
            <w:r w:rsidRPr="00531FBD">
              <w:rPr>
                <w:rFonts w:ascii="Times New Roman" w:hAnsi="Times New Roman" w:cs="Times New Roman"/>
                <w:b/>
                <w:bCs/>
                <w:sz w:val="18"/>
                <w:szCs w:val="18"/>
              </w:rPr>
              <w:t>Refer to</w:t>
            </w:r>
          </w:p>
          <w:p w14:paraId="506B8DB6" w14:textId="77777777" w:rsidR="00407E2B" w:rsidRPr="00531FBD" w:rsidRDefault="00407E2B" w:rsidP="0011651B">
            <w:pPr>
              <w:rPr>
                <w:rFonts w:ascii="Times New Roman" w:hAnsi="Times New Roman" w:cs="Times New Roman"/>
                <w:b/>
                <w:bCs/>
                <w:sz w:val="18"/>
                <w:szCs w:val="18"/>
              </w:rPr>
            </w:pPr>
            <w:r w:rsidRPr="00531FBD">
              <w:rPr>
                <w:rFonts w:ascii="Times New Roman" w:hAnsi="Times New Roman" w:cs="Times New Roman"/>
                <w:b/>
                <w:bCs/>
                <w:sz w:val="18"/>
                <w:szCs w:val="18"/>
              </w:rPr>
              <w:t>Process</w:t>
            </w:r>
          </w:p>
          <w:p w14:paraId="49284E17"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b/>
                <w:bCs/>
                <w:sz w:val="18"/>
                <w:szCs w:val="18"/>
              </w:rPr>
              <w:t>Framework</w:t>
            </w:r>
          </w:p>
        </w:tc>
        <w:tc>
          <w:tcPr>
            <w:tcW w:w="2898" w:type="dxa"/>
          </w:tcPr>
          <w:p w14:paraId="2A48B36E"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b/>
                <w:bCs/>
                <w:sz w:val="18"/>
                <w:szCs w:val="18"/>
              </w:rPr>
              <w:t>Comments</w:t>
            </w:r>
          </w:p>
        </w:tc>
      </w:tr>
      <w:tr w:rsidR="00407E2B" w:rsidRPr="00531FBD" w14:paraId="015222A8" w14:textId="77777777" w:rsidTr="0011651B">
        <w:tc>
          <w:tcPr>
            <w:tcW w:w="4968" w:type="dxa"/>
          </w:tcPr>
          <w:p w14:paraId="392BF2FC"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Has there been litigation or complaints of any environmental nature directed against the proponent or subproject?</w:t>
            </w:r>
          </w:p>
        </w:tc>
        <w:tc>
          <w:tcPr>
            <w:tcW w:w="810" w:type="dxa"/>
          </w:tcPr>
          <w:p w14:paraId="66158536" w14:textId="77777777" w:rsidR="00407E2B" w:rsidRPr="00531FBD" w:rsidRDefault="00407E2B" w:rsidP="0011651B">
            <w:pPr>
              <w:rPr>
                <w:rFonts w:ascii="Times New Roman" w:hAnsi="Times New Roman" w:cs="Times New Roman"/>
                <w:sz w:val="18"/>
                <w:szCs w:val="18"/>
              </w:rPr>
            </w:pPr>
          </w:p>
        </w:tc>
        <w:tc>
          <w:tcPr>
            <w:tcW w:w="900" w:type="dxa"/>
          </w:tcPr>
          <w:p w14:paraId="62A45663"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x</w:t>
            </w:r>
          </w:p>
        </w:tc>
        <w:tc>
          <w:tcPr>
            <w:tcW w:w="2898" w:type="dxa"/>
          </w:tcPr>
          <w:p w14:paraId="5592F1C6" w14:textId="77777777" w:rsidR="00407E2B" w:rsidRPr="00531FBD" w:rsidRDefault="00407E2B" w:rsidP="0011651B">
            <w:pPr>
              <w:rPr>
                <w:rFonts w:ascii="Times New Roman" w:hAnsi="Times New Roman" w:cs="Times New Roman"/>
                <w:sz w:val="18"/>
                <w:szCs w:val="18"/>
              </w:rPr>
            </w:pPr>
          </w:p>
        </w:tc>
      </w:tr>
      <w:tr w:rsidR="00407E2B" w:rsidRPr="00531FBD" w14:paraId="7FCAB2D1" w14:textId="77777777" w:rsidTr="0011651B">
        <w:tc>
          <w:tcPr>
            <w:tcW w:w="4968" w:type="dxa"/>
          </w:tcPr>
          <w:p w14:paraId="470845D2"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lastRenderedPageBreak/>
              <w:t>Will the subproject require the acquisition of land?</w:t>
            </w:r>
          </w:p>
        </w:tc>
        <w:tc>
          <w:tcPr>
            <w:tcW w:w="810" w:type="dxa"/>
          </w:tcPr>
          <w:p w14:paraId="236B6B60" w14:textId="77777777" w:rsidR="00407E2B" w:rsidRPr="00531FBD" w:rsidRDefault="00407E2B" w:rsidP="0011651B">
            <w:pPr>
              <w:rPr>
                <w:rFonts w:ascii="Times New Roman" w:hAnsi="Times New Roman" w:cs="Times New Roman"/>
                <w:sz w:val="18"/>
                <w:szCs w:val="18"/>
              </w:rPr>
            </w:pPr>
          </w:p>
        </w:tc>
        <w:tc>
          <w:tcPr>
            <w:tcW w:w="900" w:type="dxa"/>
          </w:tcPr>
          <w:p w14:paraId="6B02F7E5"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X</w:t>
            </w:r>
          </w:p>
        </w:tc>
        <w:tc>
          <w:tcPr>
            <w:tcW w:w="2898" w:type="dxa"/>
          </w:tcPr>
          <w:p w14:paraId="6BED0AF8" w14:textId="77777777" w:rsidR="00407E2B" w:rsidRPr="00531FBD" w:rsidRDefault="00407E2B" w:rsidP="0011651B">
            <w:pPr>
              <w:rPr>
                <w:rFonts w:ascii="Times New Roman" w:hAnsi="Times New Roman" w:cs="Times New Roman"/>
                <w:sz w:val="18"/>
                <w:szCs w:val="18"/>
              </w:rPr>
            </w:pPr>
          </w:p>
        </w:tc>
      </w:tr>
      <w:tr w:rsidR="00407E2B" w:rsidRPr="00531FBD" w14:paraId="23E732BF" w14:textId="77777777" w:rsidTr="0011651B">
        <w:tc>
          <w:tcPr>
            <w:tcW w:w="4968" w:type="dxa"/>
          </w:tcPr>
          <w:p w14:paraId="1E3AFD54"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What is the status of the land holding (customary, lease, community lands, etc.)?</w:t>
            </w:r>
          </w:p>
        </w:tc>
        <w:tc>
          <w:tcPr>
            <w:tcW w:w="810" w:type="dxa"/>
          </w:tcPr>
          <w:p w14:paraId="58154DAA" w14:textId="77777777" w:rsidR="00407E2B" w:rsidRPr="00531FBD" w:rsidRDefault="00407E2B" w:rsidP="0011651B">
            <w:pPr>
              <w:rPr>
                <w:rFonts w:ascii="Times New Roman" w:hAnsi="Times New Roman" w:cs="Times New Roman"/>
                <w:sz w:val="18"/>
                <w:szCs w:val="18"/>
              </w:rPr>
            </w:pPr>
          </w:p>
        </w:tc>
        <w:tc>
          <w:tcPr>
            <w:tcW w:w="900" w:type="dxa"/>
          </w:tcPr>
          <w:p w14:paraId="44515DE8"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X</w:t>
            </w:r>
          </w:p>
        </w:tc>
        <w:tc>
          <w:tcPr>
            <w:tcW w:w="2898" w:type="dxa"/>
          </w:tcPr>
          <w:p w14:paraId="008C5D62" w14:textId="77777777" w:rsidR="00407E2B" w:rsidRPr="00531FBD" w:rsidRDefault="00407E2B" w:rsidP="0011651B">
            <w:pPr>
              <w:rPr>
                <w:rFonts w:ascii="Times New Roman" w:hAnsi="Times New Roman" w:cs="Times New Roman"/>
                <w:sz w:val="18"/>
                <w:szCs w:val="18"/>
              </w:rPr>
            </w:pPr>
          </w:p>
        </w:tc>
      </w:tr>
      <w:tr w:rsidR="00407E2B" w:rsidRPr="00531FBD" w14:paraId="05490244" w14:textId="77777777" w:rsidTr="0011651B">
        <w:tc>
          <w:tcPr>
            <w:tcW w:w="4968" w:type="dxa"/>
          </w:tcPr>
          <w:p w14:paraId="7792A16D"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Is there evidence of land tenure status of farmers and/or occupants (affidavit, other documentation)?</w:t>
            </w:r>
          </w:p>
        </w:tc>
        <w:tc>
          <w:tcPr>
            <w:tcW w:w="810" w:type="dxa"/>
          </w:tcPr>
          <w:p w14:paraId="4F47C859" w14:textId="77777777" w:rsidR="00407E2B" w:rsidRPr="00531FBD" w:rsidRDefault="00407E2B" w:rsidP="0011651B">
            <w:pPr>
              <w:rPr>
                <w:rFonts w:ascii="Times New Roman" w:hAnsi="Times New Roman" w:cs="Times New Roman"/>
                <w:sz w:val="18"/>
                <w:szCs w:val="18"/>
              </w:rPr>
            </w:pPr>
          </w:p>
        </w:tc>
        <w:tc>
          <w:tcPr>
            <w:tcW w:w="900" w:type="dxa"/>
          </w:tcPr>
          <w:p w14:paraId="0FDDD63A"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X</w:t>
            </w:r>
          </w:p>
        </w:tc>
        <w:tc>
          <w:tcPr>
            <w:tcW w:w="2898" w:type="dxa"/>
          </w:tcPr>
          <w:p w14:paraId="4C702505" w14:textId="77777777" w:rsidR="00407E2B" w:rsidRPr="00531FBD" w:rsidRDefault="00407E2B" w:rsidP="0011651B">
            <w:pPr>
              <w:rPr>
                <w:rFonts w:ascii="Times New Roman" w:hAnsi="Times New Roman" w:cs="Times New Roman"/>
                <w:sz w:val="18"/>
                <w:szCs w:val="18"/>
              </w:rPr>
            </w:pPr>
          </w:p>
        </w:tc>
      </w:tr>
      <w:tr w:rsidR="00407E2B" w:rsidRPr="00531FBD" w14:paraId="1F40ED04" w14:textId="77777777" w:rsidTr="0011651B">
        <w:tc>
          <w:tcPr>
            <w:tcW w:w="4968" w:type="dxa"/>
          </w:tcPr>
          <w:p w14:paraId="5CE8AF30"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Are there outstanding land disputes?</w:t>
            </w:r>
          </w:p>
        </w:tc>
        <w:tc>
          <w:tcPr>
            <w:tcW w:w="810" w:type="dxa"/>
          </w:tcPr>
          <w:p w14:paraId="65959F06" w14:textId="77777777" w:rsidR="00407E2B" w:rsidRPr="00531FBD" w:rsidRDefault="00407E2B" w:rsidP="0011651B">
            <w:pPr>
              <w:rPr>
                <w:rFonts w:ascii="Times New Roman" w:hAnsi="Times New Roman" w:cs="Times New Roman"/>
                <w:sz w:val="18"/>
                <w:szCs w:val="18"/>
              </w:rPr>
            </w:pPr>
          </w:p>
        </w:tc>
        <w:tc>
          <w:tcPr>
            <w:tcW w:w="900" w:type="dxa"/>
          </w:tcPr>
          <w:p w14:paraId="38029A2C"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X</w:t>
            </w:r>
          </w:p>
        </w:tc>
        <w:tc>
          <w:tcPr>
            <w:tcW w:w="2898" w:type="dxa"/>
          </w:tcPr>
          <w:p w14:paraId="56E16087" w14:textId="77777777" w:rsidR="00407E2B" w:rsidRPr="00531FBD" w:rsidRDefault="00407E2B" w:rsidP="0011651B">
            <w:pPr>
              <w:rPr>
                <w:rFonts w:ascii="Times New Roman" w:hAnsi="Times New Roman" w:cs="Times New Roman"/>
                <w:sz w:val="18"/>
                <w:szCs w:val="18"/>
              </w:rPr>
            </w:pPr>
          </w:p>
        </w:tc>
      </w:tr>
      <w:tr w:rsidR="00407E2B" w:rsidRPr="00531FBD" w14:paraId="21FF310F" w14:textId="77777777" w:rsidTr="0011651B">
        <w:tc>
          <w:tcPr>
            <w:tcW w:w="4968" w:type="dxa"/>
          </w:tcPr>
          <w:p w14:paraId="18D1815B"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Has there been proper consultation with stakeholders?</w:t>
            </w:r>
          </w:p>
        </w:tc>
        <w:tc>
          <w:tcPr>
            <w:tcW w:w="810" w:type="dxa"/>
          </w:tcPr>
          <w:p w14:paraId="385C3DCD" w14:textId="77777777" w:rsidR="00407E2B" w:rsidRPr="00531FBD" w:rsidRDefault="00407E2B" w:rsidP="0011651B">
            <w:pPr>
              <w:rPr>
                <w:rFonts w:ascii="Times New Roman" w:hAnsi="Times New Roman" w:cs="Times New Roman"/>
                <w:sz w:val="18"/>
                <w:szCs w:val="18"/>
              </w:rPr>
            </w:pPr>
          </w:p>
        </w:tc>
        <w:tc>
          <w:tcPr>
            <w:tcW w:w="900" w:type="dxa"/>
          </w:tcPr>
          <w:p w14:paraId="45BBAEB9"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X</w:t>
            </w:r>
          </w:p>
        </w:tc>
        <w:tc>
          <w:tcPr>
            <w:tcW w:w="2898" w:type="dxa"/>
          </w:tcPr>
          <w:p w14:paraId="4C2AD376" w14:textId="77777777" w:rsidR="00407E2B" w:rsidRPr="00531FBD" w:rsidRDefault="00407E2B" w:rsidP="0011651B">
            <w:pPr>
              <w:rPr>
                <w:rFonts w:ascii="Times New Roman" w:hAnsi="Times New Roman" w:cs="Times New Roman"/>
                <w:sz w:val="18"/>
                <w:szCs w:val="18"/>
              </w:rPr>
            </w:pPr>
          </w:p>
        </w:tc>
      </w:tr>
      <w:tr w:rsidR="00407E2B" w:rsidRPr="00531FBD" w14:paraId="36DABFE3" w14:textId="77777777" w:rsidTr="0011651B">
        <w:tc>
          <w:tcPr>
            <w:tcW w:w="4968" w:type="dxa"/>
          </w:tcPr>
          <w:p w14:paraId="5609C219"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Is there a grievance process identified for PAPs and is this easily accessible to these groups/individuals?</w:t>
            </w:r>
          </w:p>
        </w:tc>
        <w:tc>
          <w:tcPr>
            <w:tcW w:w="810" w:type="dxa"/>
          </w:tcPr>
          <w:p w14:paraId="4F681505" w14:textId="77777777" w:rsidR="00407E2B" w:rsidRPr="00531FBD" w:rsidRDefault="00407E2B" w:rsidP="0011651B">
            <w:pPr>
              <w:rPr>
                <w:rFonts w:ascii="Times New Roman" w:hAnsi="Times New Roman" w:cs="Times New Roman"/>
                <w:sz w:val="18"/>
                <w:szCs w:val="18"/>
              </w:rPr>
            </w:pPr>
          </w:p>
        </w:tc>
        <w:tc>
          <w:tcPr>
            <w:tcW w:w="900" w:type="dxa"/>
          </w:tcPr>
          <w:p w14:paraId="66FB35C8"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X</w:t>
            </w:r>
          </w:p>
        </w:tc>
        <w:tc>
          <w:tcPr>
            <w:tcW w:w="2898" w:type="dxa"/>
          </w:tcPr>
          <w:p w14:paraId="4E4B391C" w14:textId="77777777" w:rsidR="00407E2B" w:rsidRPr="00531FBD" w:rsidRDefault="00407E2B" w:rsidP="0011651B">
            <w:pPr>
              <w:rPr>
                <w:rFonts w:ascii="Times New Roman" w:hAnsi="Times New Roman" w:cs="Times New Roman"/>
                <w:sz w:val="18"/>
                <w:szCs w:val="18"/>
              </w:rPr>
            </w:pPr>
          </w:p>
        </w:tc>
      </w:tr>
      <w:tr w:rsidR="00407E2B" w:rsidRPr="00531FBD" w14:paraId="0264125F" w14:textId="77777777" w:rsidTr="0011651B">
        <w:tc>
          <w:tcPr>
            <w:tcW w:w="4968" w:type="dxa"/>
          </w:tcPr>
          <w:p w14:paraId="010043B5"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Will there be any changes to livelihoods?</w:t>
            </w:r>
          </w:p>
        </w:tc>
        <w:tc>
          <w:tcPr>
            <w:tcW w:w="810" w:type="dxa"/>
          </w:tcPr>
          <w:p w14:paraId="02321AE0" w14:textId="77777777" w:rsidR="00407E2B" w:rsidRPr="00531FBD" w:rsidRDefault="00407E2B" w:rsidP="0011651B">
            <w:pPr>
              <w:rPr>
                <w:rFonts w:ascii="Times New Roman" w:hAnsi="Times New Roman" w:cs="Times New Roman"/>
                <w:sz w:val="18"/>
                <w:szCs w:val="18"/>
              </w:rPr>
            </w:pPr>
          </w:p>
        </w:tc>
        <w:tc>
          <w:tcPr>
            <w:tcW w:w="900" w:type="dxa"/>
          </w:tcPr>
          <w:p w14:paraId="573DA59E"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X</w:t>
            </w:r>
          </w:p>
        </w:tc>
        <w:tc>
          <w:tcPr>
            <w:tcW w:w="2898" w:type="dxa"/>
          </w:tcPr>
          <w:p w14:paraId="7307841C" w14:textId="77777777" w:rsidR="00407E2B" w:rsidRPr="00531FBD" w:rsidRDefault="00407E2B" w:rsidP="0011651B">
            <w:pPr>
              <w:rPr>
                <w:rFonts w:ascii="Times New Roman" w:hAnsi="Times New Roman" w:cs="Times New Roman"/>
                <w:sz w:val="18"/>
                <w:szCs w:val="18"/>
              </w:rPr>
            </w:pPr>
          </w:p>
        </w:tc>
      </w:tr>
      <w:tr w:rsidR="00407E2B" w:rsidRPr="00531FBD" w14:paraId="514B304B" w14:textId="77777777" w:rsidTr="0011651B">
        <w:tc>
          <w:tcPr>
            <w:tcW w:w="4968" w:type="dxa"/>
          </w:tcPr>
          <w:p w14:paraId="54218513"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What are the main issues associated with farmer benefits and community benefits?</w:t>
            </w:r>
          </w:p>
        </w:tc>
        <w:tc>
          <w:tcPr>
            <w:tcW w:w="810" w:type="dxa"/>
          </w:tcPr>
          <w:p w14:paraId="24FB1D72" w14:textId="77777777" w:rsidR="00407E2B" w:rsidRPr="00531FBD" w:rsidRDefault="00407E2B" w:rsidP="0011651B">
            <w:pPr>
              <w:rPr>
                <w:rFonts w:ascii="Times New Roman" w:hAnsi="Times New Roman" w:cs="Times New Roman"/>
                <w:sz w:val="18"/>
                <w:szCs w:val="18"/>
              </w:rPr>
            </w:pPr>
          </w:p>
        </w:tc>
        <w:tc>
          <w:tcPr>
            <w:tcW w:w="900" w:type="dxa"/>
          </w:tcPr>
          <w:p w14:paraId="50A56C57"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X</w:t>
            </w:r>
          </w:p>
        </w:tc>
        <w:tc>
          <w:tcPr>
            <w:tcW w:w="2898" w:type="dxa"/>
          </w:tcPr>
          <w:p w14:paraId="753A1BD8" w14:textId="77777777" w:rsidR="00407E2B" w:rsidRPr="00531FBD" w:rsidRDefault="00407E2B" w:rsidP="0011651B">
            <w:pPr>
              <w:rPr>
                <w:rFonts w:ascii="Times New Roman" w:hAnsi="Times New Roman" w:cs="Times New Roman"/>
                <w:sz w:val="18"/>
                <w:szCs w:val="18"/>
              </w:rPr>
            </w:pPr>
          </w:p>
        </w:tc>
      </w:tr>
      <w:tr w:rsidR="00407E2B" w:rsidRPr="00531FBD" w14:paraId="7FA461B3" w14:textId="77777777" w:rsidTr="0011651B">
        <w:tc>
          <w:tcPr>
            <w:tcW w:w="4968" w:type="dxa"/>
          </w:tcPr>
          <w:p w14:paraId="4C888CC7"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Will any restoration or compensation be required with “admitted” farmers?</w:t>
            </w:r>
          </w:p>
        </w:tc>
        <w:tc>
          <w:tcPr>
            <w:tcW w:w="810" w:type="dxa"/>
          </w:tcPr>
          <w:p w14:paraId="2D8D9ED6" w14:textId="77777777" w:rsidR="00407E2B" w:rsidRPr="00531FBD" w:rsidRDefault="00407E2B" w:rsidP="0011651B">
            <w:pPr>
              <w:rPr>
                <w:rFonts w:ascii="Times New Roman" w:hAnsi="Times New Roman" w:cs="Times New Roman"/>
                <w:sz w:val="18"/>
                <w:szCs w:val="18"/>
              </w:rPr>
            </w:pPr>
          </w:p>
        </w:tc>
        <w:tc>
          <w:tcPr>
            <w:tcW w:w="900" w:type="dxa"/>
          </w:tcPr>
          <w:p w14:paraId="2D134AD7"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X</w:t>
            </w:r>
          </w:p>
        </w:tc>
        <w:tc>
          <w:tcPr>
            <w:tcW w:w="2898" w:type="dxa"/>
          </w:tcPr>
          <w:p w14:paraId="582ADE70" w14:textId="77777777" w:rsidR="00407E2B" w:rsidRPr="00531FBD" w:rsidRDefault="00407E2B" w:rsidP="0011651B">
            <w:pPr>
              <w:rPr>
                <w:rFonts w:ascii="Times New Roman" w:hAnsi="Times New Roman" w:cs="Times New Roman"/>
                <w:sz w:val="18"/>
                <w:szCs w:val="18"/>
              </w:rPr>
            </w:pPr>
          </w:p>
        </w:tc>
      </w:tr>
    </w:tbl>
    <w:p w14:paraId="60450942" w14:textId="77777777" w:rsidR="00407E2B" w:rsidRPr="00531FBD" w:rsidRDefault="00407E2B" w:rsidP="00407E2B">
      <w:pPr>
        <w:rPr>
          <w:rFonts w:ascii="Times New Roman" w:hAnsi="Times New Roman" w:cs="Times New Roman"/>
          <w:sz w:val="18"/>
          <w:szCs w:val="18"/>
        </w:rPr>
      </w:pPr>
    </w:p>
    <w:p w14:paraId="53812548" w14:textId="77777777" w:rsidR="00407E2B" w:rsidRDefault="00407E2B" w:rsidP="00407E2B">
      <w:pPr>
        <w:rPr>
          <w:rFonts w:ascii="Times New Roman" w:hAnsi="Times New Roman" w:cs="Times New Roman"/>
          <w:b/>
          <w:bCs/>
          <w:sz w:val="18"/>
          <w:szCs w:val="18"/>
        </w:rPr>
      </w:pPr>
      <w:r w:rsidRPr="00531FBD">
        <w:rPr>
          <w:rFonts w:ascii="Times New Roman" w:hAnsi="Times New Roman" w:cs="Times New Roman"/>
          <w:b/>
          <w:bCs/>
          <w:sz w:val="18"/>
          <w:szCs w:val="18"/>
        </w:rPr>
        <w:t>5. Impact identification and classification:</w:t>
      </w:r>
    </w:p>
    <w:p w14:paraId="0BF58F1F" w14:textId="77777777" w:rsidR="00C67101" w:rsidRPr="00531FBD" w:rsidRDefault="00C67101" w:rsidP="00407E2B">
      <w:pPr>
        <w:rPr>
          <w:rFonts w:ascii="Times New Roman" w:hAnsi="Times New Roman" w:cs="Times New Roman"/>
          <w:sz w:val="18"/>
          <w:szCs w:val="18"/>
        </w:rPr>
      </w:pPr>
    </w:p>
    <w:p w14:paraId="1C80221C" w14:textId="77777777" w:rsidR="00407E2B" w:rsidRDefault="00407E2B" w:rsidP="00407E2B">
      <w:pPr>
        <w:rPr>
          <w:rFonts w:ascii="Times New Roman" w:hAnsi="Times New Roman" w:cs="Times New Roman"/>
          <w:sz w:val="18"/>
          <w:szCs w:val="18"/>
        </w:rPr>
      </w:pPr>
      <w:r w:rsidRPr="00531FBD">
        <w:rPr>
          <w:rFonts w:ascii="Times New Roman" w:hAnsi="Times New Roman" w:cs="Times New Roman"/>
          <w:sz w:val="18"/>
          <w:szCs w:val="18"/>
        </w:rPr>
        <w:t>When considering the location of a subproject, rate the sensitivity of the proposed site in the following table according to the given criteria. Higher ratings do not necessarily mean that a site is unsuitable. They indicate a real risk of causing undesirable adverse environmental and social effects, and that more substantial environmental and/or social planning may be required to adequately avoid, mitigate or manage potential effects. The following table should be used as a reference.</w:t>
      </w:r>
    </w:p>
    <w:p w14:paraId="1F2E6C9F" w14:textId="77777777" w:rsidR="00C67101" w:rsidRPr="00531FBD" w:rsidRDefault="00C67101" w:rsidP="00407E2B">
      <w:pPr>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1815"/>
        <w:gridCol w:w="2163"/>
        <w:gridCol w:w="2340"/>
        <w:gridCol w:w="2127"/>
        <w:gridCol w:w="1131"/>
      </w:tblGrid>
      <w:tr w:rsidR="00407E2B" w:rsidRPr="00531FBD" w14:paraId="519465DB" w14:textId="77777777" w:rsidTr="0011651B">
        <w:trPr>
          <w:trHeight w:val="135"/>
        </w:trPr>
        <w:tc>
          <w:tcPr>
            <w:tcW w:w="1815" w:type="dxa"/>
            <w:vMerge w:val="restart"/>
          </w:tcPr>
          <w:p w14:paraId="7AA955AC"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b/>
                <w:bCs/>
                <w:sz w:val="18"/>
                <w:szCs w:val="18"/>
              </w:rPr>
              <w:t>Issues</w:t>
            </w:r>
          </w:p>
        </w:tc>
        <w:tc>
          <w:tcPr>
            <w:tcW w:w="6630" w:type="dxa"/>
            <w:gridSpan w:val="3"/>
          </w:tcPr>
          <w:p w14:paraId="4D48AEF4" w14:textId="77777777" w:rsidR="00407E2B" w:rsidRPr="00531FBD" w:rsidRDefault="00407E2B" w:rsidP="0011651B">
            <w:pPr>
              <w:jc w:val="center"/>
              <w:rPr>
                <w:rFonts w:ascii="Times New Roman" w:hAnsi="Times New Roman" w:cs="Times New Roman"/>
                <w:sz w:val="18"/>
                <w:szCs w:val="18"/>
              </w:rPr>
            </w:pPr>
            <w:r w:rsidRPr="00531FBD">
              <w:rPr>
                <w:rFonts w:ascii="Times New Roman" w:hAnsi="Times New Roman" w:cs="Times New Roman"/>
                <w:b/>
                <w:bCs/>
                <w:sz w:val="18"/>
                <w:szCs w:val="18"/>
              </w:rPr>
              <w:t>Site Sensitivity</w:t>
            </w:r>
          </w:p>
        </w:tc>
        <w:tc>
          <w:tcPr>
            <w:tcW w:w="1131" w:type="dxa"/>
            <w:vMerge w:val="restart"/>
          </w:tcPr>
          <w:p w14:paraId="786CB010" w14:textId="77777777" w:rsidR="00407E2B" w:rsidRPr="00531FBD" w:rsidRDefault="00407E2B" w:rsidP="0011651B">
            <w:pPr>
              <w:rPr>
                <w:rFonts w:ascii="Times New Roman" w:hAnsi="Times New Roman" w:cs="Times New Roman"/>
                <w:b/>
                <w:bCs/>
                <w:sz w:val="18"/>
                <w:szCs w:val="18"/>
              </w:rPr>
            </w:pPr>
            <w:r w:rsidRPr="00531FBD">
              <w:rPr>
                <w:rFonts w:ascii="Times New Roman" w:hAnsi="Times New Roman" w:cs="Times New Roman"/>
                <w:b/>
                <w:bCs/>
                <w:sz w:val="18"/>
                <w:szCs w:val="18"/>
              </w:rPr>
              <w:t>Rating</w:t>
            </w:r>
          </w:p>
          <w:p w14:paraId="7CAB4574"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b/>
                <w:bCs/>
                <w:sz w:val="18"/>
                <w:szCs w:val="18"/>
              </w:rPr>
              <w:t>(L,M,H)</w:t>
            </w:r>
          </w:p>
        </w:tc>
      </w:tr>
      <w:tr w:rsidR="00407E2B" w:rsidRPr="00531FBD" w14:paraId="0B90F2F2" w14:textId="77777777" w:rsidTr="0011651B">
        <w:trPr>
          <w:trHeight w:val="135"/>
        </w:trPr>
        <w:tc>
          <w:tcPr>
            <w:tcW w:w="1815" w:type="dxa"/>
            <w:vMerge/>
          </w:tcPr>
          <w:p w14:paraId="45145FFF" w14:textId="77777777" w:rsidR="00407E2B" w:rsidRPr="00531FBD" w:rsidRDefault="00407E2B" w:rsidP="0011651B">
            <w:pPr>
              <w:rPr>
                <w:rFonts w:ascii="Times New Roman" w:hAnsi="Times New Roman" w:cs="Times New Roman"/>
                <w:sz w:val="18"/>
                <w:szCs w:val="18"/>
              </w:rPr>
            </w:pPr>
          </w:p>
        </w:tc>
        <w:tc>
          <w:tcPr>
            <w:tcW w:w="2163" w:type="dxa"/>
          </w:tcPr>
          <w:p w14:paraId="39B38085" w14:textId="77777777" w:rsidR="00407E2B" w:rsidRPr="00531FBD" w:rsidRDefault="00407E2B" w:rsidP="0011651B">
            <w:pPr>
              <w:jc w:val="center"/>
              <w:rPr>
                <w:rFonts w:ascii="Times New Roman" w:hAnsi="Times New Roman" w:cs="Times New Roman"/>
                <w:sz w:val="18"/>
                <w:szCs w:val="18"/>
              </w:rPr>
            </w:pPr>
            <w:r w:rsidRPr="00531FBD">
              <w:rPr>
                <w:rFonts w:ascii="Times New Roman" w:hAnsi="Times New Roman" w:cs="Times New Roman"/>
                <w:b/>
                <w:bCs/>
                <w:sz w:val="18"/>
                <w:szCs w:val="18"/>
              </w:rPr>
              <w:t>Low</w:t>
            </w:r>
          </w:p>
        </w:tc>
        <w:tc>
          <w:tcPr>
            <w:tcW w:w="2340" w:type="dxa"/>
          </w:tcPr>
          <w:p w14:paraId="365641B6" w14:textId="77777777" w:rsidR="00407E2B" w:rsidRPr="00531FBD" w:rsidRDefault="00407E2B" w:rsidP="0011651B">
            <w:pPr>
              <w:jc w:val="center"/>
              <w:rPr>
                <w:rFonts w:ascii="Times New Roman" w:hAnsi="Times New Roman" w:cs="Times New Roman"/>
                <w:sz w:val="18"/>
                <w:szCs w:val="18"/>
              </w:rPr>
            </w:pPr>
            <w:r w:rsidRPr="00531FBD">
              <w:rPr>
                <w:rFonts w:ascii="Times New Roman" w:hAnsi="Times New Roman" w:cs="Times New Roman"/>
                <w:b/>
                <w:bCs/>
                <w:sz w:val="18"/>
                <w:szCs w:val="18"/>
              </w:rPr>
              <w:t>Low</w:t>
            </w:r>
          </w:p>
        </w:tc>
        <w:tc>
          <w:tcPr>
            <w:tcW w:w="2127" w:type="dxa"/>
          </w:tcPr>
          <w:p w14:paraId="2623C354" w14:textId="77777777" w:rsidR="00407E2B" w:rsidRPr="00531FBD" w:rsidRDefault="00407E2B" w:rsidP="0011651B">
            <w:pPr>
              <w:jc w:val="center"/>
              <w:rPr>
                <w:rFonts w:ascii="Times New Roman" w:hAnsi="Times New Roman" w:cs="Times New Roman"/>
                <w:sz w:val="18"/>
                <w:szCs w:val="18"/>
              </w:rPr>
            </w:pPr>
            <w:r w:rsidRPr="00531FBD">
              <w:rPr>
                <w:rFonts w:ascii="Times New Roman" w:hAnsi="Times New Roman" w:cs="Times New Roman"/>
                <w:b/>
                <w:bCs/>
                <w:sz w:val="18"/>
                <w:szCs w:val="18"/>
              </w:rPr>
              <w:t>High</w:t>
            </w:r>
          </w:p>
        </w:tc>
        <w:tc>
          <w:tcPr>
            <w:tcW w:w="1131" w:type="dxa"/>
            <w:vMerge/>
          </w:tcPr>
          <w:p w14:paraId="450929AF" w14:textId="77777777" w:rsidR="00407E2B" w:rsidRPr="00531FBD" w:rsidRDefault="00407E2B" w:rsidP="0011651B">
            <w:pPr>
              <w:rPr>
                <w:rFonts w:ascii="Times New Roman" w:hAnsi="Times New Roman" w:cs="Times New Roman"/>
                <w:sz w:val="18"/>
                <w:szCs w:val="18"/>
              </w:rPr>
            </w:pPr>
          </w:p>
        </w:tc>
      </w:tr>
      <w:tr w:rsidR="00407E2B" w:rsidRPr="00531FBD" w14:paraId="15E969AC" w14:textId="77777777" w:rsidTr="0011651B">
        <w:tc>
          <w:tcPr>
            <w:tcW w:w="1815" w:type="dxa"/>
          </w:tcPr>
          <w:p w14:paraId="52C4F59F"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b/>
                <w:bCs/>
                <w:sz w:val="18"/>
                <w:szCs w:val="18"/>
              </w:rPr>
              <w:t>Natural habitats</w:t>
            </w:r>
          </w:p>
        </w:tc>
        <w:tc>
          <w:tcPr>
            <w:tcW w:w="2163" w:type="dxa"/>
          </w:tcPr>
          <w:p w14:paraId="690FA814"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No natural habitats present</w:t>
            </w:r>
          </w:p>
          <w:p w14:paraId="18B006DF"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of any kind</w:t>
            </w:r>
          </w:p>
        </w:tc>
        <w:tc>
          <w:tcPr>
            <w:tcW w:w="2340" w:type="dxa"/>
          </w:tcPr>
          <w:p w14:paraId="3404594D"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No critical natural habitats;</w:t>
            </w:r>
          </w:p>
          <w:p w14:paraId="25E2B2F8"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other natural habitats</w:t>
            </w:r>
          </w:p>
          <w:p w14:paraId="04F89F53"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occur</w:t>
            </w:r>
          </w:p>
        </w:tc>
        <w:tc>
          <w:tcPr>
            <w:tcW w:w="2127" w:type="dxa"/>
          </w:tcPr>
          <w:p w14:paraId="5104F4B7"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Critical natural habitats</w:t>
            </w:r>
          </w:p>
          <w:p w14:paraId="462CE7D9"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present; within declared</w:t>
            </w:r>
          </w:p>
          <w:p w14:paraId="43C741BB"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protected areas</w:t>
            </w:r>
          </w:p>
        </w:tc>
        <w:tc>
          <w:tcPr>
            <w:tcW w:w="1131" w:type="dxa"/>
          </w:tcPr>
          <w:p w14:paraId="4E316ADD" w14:textId="77777777" w:rsidR="00407E2B" w:rsidRPr="00531FBD" w:rsidRDefault="00407E2B" w:rsidP="0011651B">
            <w:pPr>
              <w:rPr>
                <w:rFonts w:ascii="Times New Roman" w:hAnsi="Times New Roman" w:cs="Times New Roman"/>
                <w:b/>
                <w:bCs/>
                <w:sz w:val="18"/>
                <w:szCs w:val="18"/>
              </w:rPr>
            </w:pPr>
            <w:r w:rsidRPr="00531FBD">
              <w:rPr>
                <w:rFonts w:ascii="Times New Roman" w:hAnsi="Times New Roman" w:cs="Times New Roman"/>
                <w:b/>
                <w:bCs/>
                <w:sz w:val="18"/>
                <w:szCs w:val="18"/>
              </w:rPr>
              <w:t>If High Refer</w:t>
            </w:r>
          </w:p>
          <w:p w14:paraId="58DD8882" w14:textId="77777777" w:rsidR="00407E2B" w:rsidRPr="00531FBD" w:rsidRDefault="00407E2B" w:rsidP="0011651B">
            <w:pPr>
              <w:rPr>
                <w:rFonts w:ascii="Times New Roman" w:hAnsi="Times New Roman" w:cs="Times New Roman"/>
                <w:b/>
                <w:bCs/>
                <w:sz w:val="18"/>
                <w:szCs w:val="18"/>
              </w:rPr>
            </w:pPr>
            <w:r w:rsidRPr="00531FBD">
              <w:rPr>
                <w:rFonts w:ascii="Times New Roman" w:hAnsi="Times New Roman" w:cs="Times New Roman"/>
                <w:b/>
                <w:bCs/>
                <w:sz w:val="18"/>
                <w:szCs w:val="18"/>
              </w:rPr>
              <w:t>to Annex 3.1</w:t>
            </w:r>
          </w:p>
          <w:p w14:paraId="45CAD677" w14:textId="77777777" w:rsidR="00407E2B" w:rsidRPr="00531FBD" w:rsidRDefault="00407E2B" w:rsidP="0011651B">
            <w:pPr>
              <w:rPr>
                <w:rFonts w:ascii="Times New Roman" w:hAnsi="Times New Roman" w:cs="Times New Roman"/>
                <w:b/>
                <w:bCs/>
                <w:sz w:val="18"/>
                <w:szCs w:val="18"/>
              </w:rPr>
            </w:pPr>
            <w:r w:rsidRPr="00531FBD">
              <w:rPr>
                <w:rFonts w:ascii="Times New Roman" w:hAnsi="Times New Roman" w:cs="Times New Roman"/>
                <w:b/>
                <w:bCs/>
                <w:sz w:val="18"/>
                <w:szCs w:val="18"/>
              </w:rPr>
              <w:t>and Contact</w:t>
            </w:r>
          </w:p>
          <w:p w14:paraId="11927B02" w14:textId="77777777" w:rsidR="00407E2B" w:rsidRPr="00531FBD" w:rsidRDefault="00407E2B" w:rsidP="0011651B">
            <w:pPr>
              <w:rPr>
                <w:rFonts w:ascii="Times New Roman" w:hAnsi="Times New Roman" w:cs="Times New Roman"/>
                <w:b/>
                <w:bCs/>
                <w:sz w:val="18"/>
                <w:szCs w:val="18"/>
              </w:rPr>
            </w:pPr>
            <w:r w:rsidRPr="00531FBD">
              <w:rPr>
                <w:rFonts w:ascii="Times New Roman" w:hAnsi="Times New Roman" w:cs="Times New Roman"/>
                <w:b/>
                <w:bCs/>
                <w:sz w:val="18"/>
                <w:szCs w:val="18"/>
              </w:rPr>
              <w:t>Regional</w:t>
            </w:r>
          </w:p>
          <w:p w14:paraId="3B85C528"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b/>
                <w:bCs/>
                <w:sz w:val="18"/>
                <w:szCs w:val="18"/>
              </w:rPr>
              <w:t>EPA</w:t>
            </w:r>
          </w:p>
        </w:tc>
      </w:tr>
      <w:tr w:rsidR="00407E2B" w:rsidRPr="00531FBD" w14:paraId="1FCA40FC" w14:textId="77777777" w:rsidTr="0011651B">
        <w:tc>
          <w:tcPr>
            <w:tcW w:w="1815" w:type="dxa"/>
          </w:tcPr>
          <w:p w14:paraId="3687B2AB" w14:textId="77777777" w:rsidR="00407E2B" w:rsidRPr="00531FBD" w:rsidRDefault="00407E2B" w:rsidP="0011651B">
            <w:pPr>
              <w:rPr>
                <w:rFonts w:ascii="Times New Roman" w:hAnsi="Times New Roman" w:cs="Times New Roman"/>
                <w:b/>
                <w:bCs/>
                <w:sz w:val="18"/>
                <w:szCs w:val="18"/>
              </w:rPr>
            </w:pPr>
            <w:r w:rsidRPr="00531FBD">
              <w:rPr>
                <w:rFonts w:ascii="Times New Roman" w:hAnsi="Times New Roman" w:cs="Times New Roman"/>
                <w:b/>
                <w:bCs/>
                <w:sz w:val="18"/>
                <w:szCs w:val="18"/>
              </w:rPr>
              <w:t>Water quality and water resource</w:t>
            </w:r>
          </w:p>
          <w:p w14:paraId="0EDE1308"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b/>
                <w:bCs/>
                <w:sz w:val="18"/>
                <w:szCs w:val="18"/>
              </w:rPr>
              <w:t>availability and use</w:t>
            </w:r>
          </w:p>
        </w:tc>
        <w:tc>
          <w:tcPr>
            <w:tcW w:w="2163" w:type="dxa"/>
          </w:tcPr>
          <w:p w14:paraId="788CC343"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Water flows exceed any</w:t>
            </w:r>
          </w:p>
          <w:p w14:paraId="4B2BEBBB"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existing demand; low intensity of water use;</w:t>
            </w:r>
          </w:p>
          <w:p w14:paraId="6EFF51A7"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potential water use conflicts</w:t>
            </w:r>
          </w:p>
          <w:p w14:paraId="53EC6303"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expected to be low; no</w:t>
            </w:r>
          </w:p>
          <w:p w14:paraId="2E9F40EF"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potential water quality issues</w:t>
            </w:r>
          </w:p>
        </w:tc>
        <w:tc>
          <w:tcPr>
            <w:tcW w:w="2340" w:type="dxa"/>
          </w:tcPr>
          <w:p w14:paraId="2E8AD84F"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Medium intensity of water</w:t>
            </w:r>
          </w:p>
          <w:p w14:paraId="1F990D1E"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use; multiple water users;</w:t>
            </w:r>
          </w:p>
          <w:p w14:paraId="4D98F723"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water quality issues are</w:t>
            </w:r>
          </w:p>
          <w:p w14:paraId="004DDF3F"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important</w:t>
            </w:r>
          </w:p>
        </w:tc>
        <w:tc>
          <w:tcPr>
            <w:tcW w:w="2127" w:type="dxa"/>
          </w:tcPr>
          <w:p w14:paraId="467A2C15"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Intensive water use;</w:t>
            </w:r>
          </w:p>
          <w:p w14:paraId="57FA044F"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multiple water users;</w:t>
            </w:r>
          </w:p>
          <w:p w14:paraId="2D843B65"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potential for conflicts is</w:t>
            </w:r>
          </w:p>
          <w:p w14:paraId="44E74C5C"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high; water quality issues</w:t>
            </w:r>
          </w:p>
          <w:p w14:paraId="786947E0"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are important</w:t>
            </w:r>
          </w:p>
        </w:tc>
        <w:tc>
          <w:tcPr>
            <w:tcW w:w="1131" w:type="dxa"/>
          </w:tcPr>
          <w:p w14:paraId="79F75023" w14:textId="77777777" w:rsidR="00407E2B" w:rsidRPr="00531FBD" w:rsidRDefault="00407E2B" w:rsidP="0011651B">
            <w:pPr>
              <w:rPr>
                <w:rFonts w:ascii="Times New Roman" w:hAnsi="Times New Roman" w:cs="Times New Roman"/>
                <w:sz w:val="18"/>
                <w:szCs w:val="18"/>
              </w:rPr>
            </w:pPr>
          </w:p>
        </w:tc>
      </w:tr>
      <w:tr w:rsidR="00407E2B" w:rsidRPr="00531FBD" w14:paraId="70FB27B2" w14:textId="77777777" w:rsidTr="0011651B">
        <w:tc>
          <w:tcPr>
            <w:tcW w:w="1815" w:type="dxa"/>
          </w:tcPr>
          <w:p w14:paraId="2D2BB72D" w14:textId="77777777" w:rsidR="00407E2B" w:rsidRPr="00531FBD" w:rsidRDefault="00407E2B" w:rsidP="0011651B">
            <w:pPr>
              <w:rPr>
                <w:rFonts w:ascii="Times New Roman" w:hAnsi="Times New Roman" w:cs="Times New Roman"/>
                <w:b/>
                <w:bCs/>
                <w:sz w:val="18"/>
                <w:szCs w:val="18"/>
              </w:rPr>
            </w:pPr>
            <w:r w:rsidRPr="00531FBD">
              <w:rPr>
                <w:rFonts w:ascii="Times New Roman" w:hAnsi="Times New Roman" w:cs="Times New Roman"/>
                <w:b/>
                <w:bCs/>
                <w:sz w:val="18"/>
                <w:szCs w:val="18"/>
              </w:rPr>
              <w:t>Natural hazards</w:t>
            </w:r>
          </w:p>
          <w:p w14:paraId="011EF299"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b/>
                <w:bCs/>
                <w:sz w:val="18"/>
                <w:szCs w:val="18"/>
              </w:rPr>
              <w:t>vulnerability, floods, soil stability/ erosion</w:t>
            </w:r>
          </w:p>
        </w:tc>
        <w:tc>
          <w:tcPr>
            <w:tcW w:w="2163" w:type="dxa"/>
          </w:tcPr>
          <w:p w14:paraId="1B4D825E"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Flat terrain; no potential</w:t>
            </w:r>
          </w:p>
          <w:p w14:paraId="078F1F21"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stability/ erosion problems;</w:t>
            </w:r>
          </w:p>
          <w:p w14:paraId="18A9DED7"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no known flood risks</w:t>
            </w:r>
          </w:p>
        </w:tc>
        <w:tc>
          <w:tcPr>
            <w:tcW w:w="2340" w:type="dxa"/>
          </w:tcPr>
          <w:p w14:paraId="47D68F85"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Flat terrain; no potential</w:t>
            </w:r>
          </w:p>
          <w:p w14:paraId="0D4CC65C"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stability/ erosion problems;</w:t>
            </w:r>
          </w:p>
          <w:p w14:paraId="55627BE8"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no known flood risks</w:t>
            </w:r>
          </w:p>
        </w:tc>
        <w:tc>
          <w:tcPr>
            <w:tcW w:w="2127" w:type="dxa"/>
          </w:tcPr>
          <w:p w14:paraId="3E384DDF"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Flat terrain; no potential</w:t>
            </w:r>
          </w:p>
          <w:p w14:paraId="11102EA5"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stability/ erosion problems;</w:t>
            </w:r>
          </w:p>
          <w:p w14:paraId="34DA201F"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no known flood risks</w:t>
            </w:r>
          </w:p>
        </w:tc>
        <w:tc>
          <w:tcPr>
            <w:tcW w:w="1131" w:type="dxa"/>
          </w:tcPr>
          <w:p w14:paraId="2F0F173C" w14:textId="77777777" w:rsidR="00407E2B" w:rsidRPr="00531FBD" w:rsidRDefault="00407E2B" w:rsidP="0011651B">
            <w:pPr>
              <w:rPr>
                <w:rFonts w:ascii="Times New Roman" w:hAnsi="Times New Roman" w:cs="Times New Roman"/>
                <w:sz w:val="18"/>
                <w:szCs w:val="18"/>
              </w:rPr>
            </w:pPr>
          </w:p>
        </w:tc>
      </w:tr>
      <w:tr w:rsidR="00407E2B" w:rsidRPr="00531FBD" w14:paraId="7E989C18" w14:textId="77777777" w:rsidTr="0011651B">
        <w:tc>
          <w:tcPr>
            <w:tcW w:w="1815" w:type="dxa"/>
          </w:tcPr>
          <w:p w14:paraId="6E2EBBC4" w14:textId="77777777" w:rsidR="00407E2B" w:rsidRPr="00531FBD" w:rsidRDefault="00407E2B" w:rsidP="0011651B">
            <w:pPr>
              <w:rPr>
                <w:rFonts w:ascii="Times New Roman" w:hAnsi="Times New Roman" w:cs="Times New Roman"/>
                <w:b/>
                <w:bCs/>
                <w:sz w:val="18"/>
                <w:szCs w:val="18"/>
              </w:rPr>
            </w:pPr>
            <w:r w:rsidRPr="00531FBD">
              <w:rPr>
                <w:rFonts w:ascii="Times New Roman" w:hAnsi="Times New Roman" w:cs="Times New Roman"/>
                <w:b/>
                <w:bCs/>
                <w:sz w:val="18"/>
                <w:szCs w:val="18"/>
              </w:rPr>
              <w:t>Land and Farming</w:t>
            </w:r>
          </w:p>
          <w:p w14:paraId="11E641D2"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b/>
                <w:bCs/>
                <w:sz w:val="18"/>
                <w:szCs w:val="18"/>
              </w:rPr>
              <w:t>Tenure</w:t>
            </w:r>
          </w:p>
        </w:tc>
        <w:tc>
          <w:tcPr>
            <w:tcW w:w="2163" w:type="dxa"/>
          </w:tcPr>
          <w:p w14:paraId="4977D341"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No conflicts, disagreements</w:t>
            </w:r>
          </w:p>
          <w:p w14:paraId="14F046C6"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around use of land, tenant</w:t>
            </w:r>
          </w:p>
          <w:p w14:paraId="60D7CB75"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farmer rights and location of</w:t>
            </w:r>
          </w:p>
          <w:p w14:paraId="51A523D1"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admitted farms and farmers</w:t>
            </w:r>
          </w:p>
          <w:p w14:paraId="475BDA5F"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transparent</w:t>
            </w:r>
          </w:p>
        </w:tc>
        <w:tc>
          <w:tcPr>
            <w:tcW w:w="2340" w:type="dxa"/>
          </w:tcPr>
          <w:p w14:paraId="29D5595C"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Process of land regularization and rights to natural resources being worked out with clear</w:t>
            </w:r>
          </w:p>
          <w:p w14:paraId="78D1F902"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communication and grievance process in place</w:t>
            </w:r>
          </w:p>
        </w:tc>
        <w:tc>
          <w:tcPr>
            <w:tcW w:w="2127" w:type="dxa"/>
          </w:tcPr>
          <w:p w14:paraId="2A4AB2B8"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Land conflicts historically unresolved, admitted farmers being evicted, tenant farmers loosing rights and no transparency or grievance redress available</w:t>
            </w:r>
          </w:p>
        </w:tc>
        <w:tc>
          <w:tcPr>
            <w:tcW w:w="1131" w:type="dxa"/>
          </w:tcPr>
          <w:p w14:paraId="0EB71364" w14:textId="77777777" w:rsidR="00407E2B" w:rsidRPr="00531FBD" w:rsidRDefault="00407E2B" w:rsidP="0011651B">
            <w:pPr>
              <w:rPr>
                <w:rFonts w:ascii="Times New Roman" w:hAnsi="Times New Roman" w:cs="Times New Roman"/>
                <w:b/>
                <w:bCs/>
                <w:sz w:val="18"/>
                <w:szCs w:val="18"/>
              </w:rPr>
            </w:pPr>
            <w:r w:rsidRPr="00531FBD">
              <w:rPr>
                <w:rFonts w:ascii="Times New Roman" w:hAnsi="Times New Roman" w:cs="Times New Roman"/>
                <w:b/>
                <w:bCs/>
                <w:sz w:val="18"/>
                <w:szCs w:val="18"/>
              </w:rPr>
              <w:t>If Medium</w:t>
            </w:r>
          </w:p>
          <w:p w14:paraId="206F8EF0" w14:textId="77777777" w:rsidR="00407E2B" w:rsidRPr="00531FBD" w:rsidRDefault="00407E2B" w:rsidP="0011651B">
            <w:pPr>
              <w:rPr>
                <w:rFonts w:ascii="Times New Roman" w:hAnsi="Times New Roman" w:cs="Times New Roman"/>
                <w:b/>
                <w:bCs/>
                <w:sz w:val="18"/>
                <w:szCs w:val="18"/>
              </w:rPr>
            </w:pPr>
            <w:r w:rsidRPr="00531FBD">
              <w:rPr>
                <w:rFonts w:ascii="Times New Roman" w:hAnsi="Times New Roman" w:cs="Times New Roman"/>
                <w:b/>
                <w:bCs/>
                <w:sz w:val="18"/>
                <w:szCs w:val="18"/>
              </w:rPr>
              <w:t>or High Refer to Process</w:t>
            </w:r>
          </w:p>
          <w:p w14:paraId="72CB5C16"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b/>
                <w:bCs/>
                <w:sz w:val="18"/>
                <w:szCs w:val="18"/>
              </w:rPr>
              <w:t>Framework</w:t>
            </w:r>
          </w:p>
        </w:tc>
      </w:tr>
    </w:tbl>
    <w:p w14:paraId="3FA93855" w14:textId="77777777" w:rsidR="00407E2B" w:rsidRDefault="00407E2B" w:rsidP="00407E2B">
      <w:pPr>
        <w:rPr>
          <w:rFonts w:ascii="Times New Roman" w:hAnsi="Times New Roman" w:cs="Times New Roman"/>
          <w:sz w:val="18"/>
          <w:szCs w:val="18"/>
        </w:rPr>
      </w:pPr>
    </w:p>
    <w:p w14:paraId="59CC1507" w14:textId="77777777" w:rsidR="009350C8" w:rsidRDefault="009350C8" w:rsidP="00407E2B">
      <w:pPr>
        <w:rPr>
          <w:rFonts w:ascii="Times New Roman" w:hAnsi="Times New Roman" w:cs="Times New Roman"/>
          <w:sz w:val="18"/>
          <w:szCs w:val="18"/>
        </w:rPr>
      </w:pPr>
    </w:p>
    <w:p w14:paraId="054F92DA" w14:textId="77777777" w:rsidR="009350C8" w:rsidRDefault="009350C8" w:rsidP="00407E2B">
      <w:pPr>
        <w:rPr>
          <w:rFonts w:ascii="Times New Roman" w:hAnsi="Times New Roman" w:cs="Times New Roman"/>
          <w:sz w:val="18"/>
          <w:szCs w:val="18"/>
        </w:rPr>
      </w:pPr>
    </w:p>
    <w:p w14:paraId="58C1587C" w14:textId="77777777" w:rsidR="009350C8" w:rsidRDefault="009350C8" w:rsidP="00407E2B">
      <w:pPr>
        <w:rPr>
          <w:rFonts w:ascii="Times New Roman" w:hAnsi="Times New Roman" w:cs="Times New Roman"/>
          <w:sz w:val="18"/>
          <w:szCs w:val="18"/>
        </w:rPr>
      </w:pPr>
    </w:p>
    <w:p w14:paraId="0C6C7C18" w14:textId="77777777" w:rsidR="009350C8" w:rsidRDefault="009350C8" w:rsidP="00407E2B">
      <w:pPr>
        <w:rPr>
          <w:rFonts w:ascii="Times New Roman" w:hAnsi="Times New Roman" w:cs="Times New Roman"/>
          <w:sz w:val="18"/>
          <w:szCs w:val="18"/>
        </w:rPr>
      </w:pPr>
    </w:p>
    <w:p w14:paraId="38E15F8A" w14:textId="77777777" w:rsidR="009350C8" w:rsidRDefault="009350C8" w:rsidP="00407E2B">
      <w:pPr>
        <w:rPr>
          <w:rFonts w:ascii="Times New Roman" w:hAnsi="Times New Roman" w:cs="Times New Roman"/>
          <w:sz w:val="18"/>
          <w:szCs w:val="18"/>
        </w:rPr>
      </w:pPr>
    </w:p>
    <w:p w14:paraId="391AFB2A" w14:textId="77777777" w:rsidR="009350C8" w:rsidRDefault="009350C8" w:rsidP="00407E2B">
      <w:pPr>
        <w:rPr>
          <w:rFonts w:ascii="Times New Roman" w:hAnsi="Times New Roman" w:cs="Times New Roman"/>
          <w:sz w:val="18"/>
          <w:szCs w:val="18"/>
        </w:rPr>
      </w:pPr>
    </w:p>
    <w:p w14:paraId="5B223F6A" w14:textId="77777777" w:rsidR="009350C8" w:rsidRDefault="009350C8" w:rsidP="00407E2B">
      <w:pPr>
        <w:rPr>
          <w:rFonts w:ascii="Times New Roman" w:hAnsi="Times New Roman" w:cs="Times New Roman"/>
          <w:sz w:val="18"/>
          <w:szCs w:val="18"/>
        </w:rPr>
      </w:pPr>
    </w:p>
    <w:p w14:paraId="4BE7B873" w14:textId="77777777" w:rsidR="009350C8" w:rsidRPr="00531FBD" w:rsidRDefault="009350C8" w:rsidP="00407E2B">
      <w:pPr>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9576"/>
      </w:tblGrid>
      <w:tr w:rsidR="00407E2B" w:rsidRPr="00531FBD" w14:paraId="737F4868" w14:textId="77777777" w:rsidTr="0011651B">
        <w:tc>
          <w:tcPr>
            <w:tcW w:w="9576" w:type="dxa"/>
          </w:tcPr>
          <w:p w14:paraId="59E2F935"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b/>
                <w:bCs/>
                <w:sz w:val="18"/>
                <w:szCs w:val="18"/>
              </w:rPr>
              <w:lastRenderedPageBreak/>
              <w:t>6. E &amp; S assessment comments based on site visit:</w:t>
            </w:r>
          </w:p>
        </w:tc>
      </w:tr>
      <w:tr w:rsidR="00407E2B" w:rsidRPr="00531FBD" w14:paraId="3B07F603" w14:textId="77777777" w:rsidTr="0011651B">
        <w:tc>
          <w:tcPr>
            <w:tcW w:w="9576" w:type="dxa"/>
          </w:tcPr>
          <w:p w14:paraId="7509BC08"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Summary Observations</w:t>
            </w:r>
          </w:p>
          <w:p w14:paraId="639DE285" w14:textId="77777777" w:rsidR="00407E2B" w:rsidRPr="00531FBD" w:rsidRDefault="00407E2B" w:rsidP="0011651B">
            <w:pPr>
              <w:rPr>
                <w:rFonts w:ascii="Times New Roman" w:hAnsi="Times New Roman" w:cs="Times New Roman"/>
                <w:sz w:val="18"/>
                <w:szCs w:val="18"/>
              </w:rPr>
            </w:pPr>
          </w:p>
        </w:tc>
      </w:tr>
    </w:tbl>
    <w:p w14:paraId="3B75A7EF" w14:textId="77777777" w:rsidR="00407E2B" w:rsidRPr="00531FBD" w:rsidRDefault="00407E2B" w:rsidP="00407E2B">
      <w:pPr>
        <w:rPr>
          <w:rFonts w:ascii="Times New Roman" w:hAnsi="Times New Roman" w:cs="Times New Roman"/>
          <w:sz w:val="18"/>
          <w:szCs w:val="18"/>
        </w:rPr>
      </w:pPr>
    </w:p>
    <w:p w14:paraId="5309D598" w14:textId="77777777" w:rsidR="00C67101" w:rsidRDefault="00C67101" w:rsidP="00407E2B">
      <w:pPr>
        <w:rPr>
          <w:rFonts w:ascii="Times New Roman" w:hAnsi="Times New Roman" w:cs="Times New Roman"/>
          <w:b/>
          <w:bCs/>
          <w:sz w:val="18"/>
          <w:szCs w:val="18"/>
        </w:rPr>
      </w:pPr>
    </w:p>
    <w:p w14:paraId="2BB8434F" w14:textId="77777777" w:rsidR="00407E2B" w:rsidRPr="00531FBD" w:rsidRDefault="00407E2B" w:rsidP="00407E2B">
      <w:pPr>
        <w:rPr>
          <w:rFonts w:ascii="Times New Roman" w:hAnsi="Times New Roman" w:cs="Times New Roman"/>
          <w:b/>
          <w:bCs/>
          <w:sz w:val="18"/>
          <w:szCs w:val="18"/>
        </w:rPr>
      </w:pPr>
      <w:r w:rsidRPr="00531FBD">
        <w:rPr>
          <w:rFonts w:ascii="Times New Roman" w:hAnsi="Times New Roman" w:cs="Times New Roman"/>
          <w:b/>
          <w:bCs/>
          <w:sz w:val="18"/>
          <w:szCs w:val="18"/>
        </w:rPr>
        <w:t>Determination of environmental category based on findings of the screening: A ____B ____C ____</w:t>
      </w:r>
    </w:p>
    <w:p w14:paraId="56FAEC1D" w14:textId="77777777" w:rsidR="00407E2B" w:rsidRPr="00531FBD" w:rsidRDefault="00407E2B" w:rsidP="00407E2B">
      <w:pPr>
        <w:rPr>
          <w:rFonts w:ascii="Times New Roman" w:hAnsi="Times New Roman" w:cs="Times New Roman"/>
          <w:sz w:val="18"/>
          <w:szCs w:val="18"/>
        </w:rPr>
      </w:pPr>
      <w:r w:rsidRPr="00531FBD">
        <w:rPr>
          <w:rFonts w:ascii="Times New Roman" w:hAnsi="Times New Roman" w:cs="Times New Roman"/>
          <w:sz w:val="18"/>
          <w:szCs w:val="18"/>
        </w:rPr>
        <w:t>□ Requires an EIA</w:t>
      </w:r>
    </w:p>
    <w:p w14:paraId="7340FA23" w14:textId="77777777" w:rsidR="00407E2B" w:rsidRPr="00531FBD" w:rsidRDefault="00407E2B" w:rsidP="00407E2B">
      <w:pPr>
        <w:rPr>
          <w:rFonts w:ascii="Times New Roman" w:hAnsi="Times New Roman" w:cs="Times New Roman"/>
          <w:sz w:val="18"/>
          <w:szCs w:val="18"/>
        </w:rPr>
      </w:pPr>
      <w:r w:rsidRPr="00531FBD">
        <w:rPr>
          <w:rFonts w:ascii="Times New Roman" w:hAnsi="Times New Roman" w:cs="Times New Roman"/>
          <w:sz w:val="18"/>
          <w:szCs w:val="18"/>
        </w:rPr>
        <w:t xml:space="preserve">□ </w:t>
      </w:r>
      <w:proofErr w:type="gramStart"/>
      <w:r w:rsidRPr="00531FBD">
        <w:rPr>
          <w:rFonts w:ascii="Times New Roman" w:hAnsi="Times New Roman" w:cs="Times New Roman"/>
          <w:sz w:val="18"/>
          <w:szCs w:val="18"/>
        </w:rPr>
        <w:t>Requires</w:t>
      </w:r>
      <w:proofErr w:type="gramEnd"/>
      <w:r w:rsidRPr="00531FBD">
        <w:rPr>
          <w:rFonts w:ascii="Times New Roman" w:hAnsi="Times New Roman" w:cs="Times New Roman"/>
          <w:sz w:val="18"/>
          <w:szCs w:val="18"/>
        </w:rPr>
        <w:t xml:space="preserve"> preparation of additional E&amp;S information</w:t>
      </w:r>
    </w:p>
    <w:p w14:paraId="1EC8F63F" w14:textId="77777777" w:rsidR="00407E2B" w:rsidRPr="00531FBD" w:rsidRDefault="00407E2B" w:rsidP="00407E2B">
      <w:pPr>
        <w:rPr>
          <w:rFonts w:ascii="Times New Roman" w:hAnsi="Times New Roman" w:cs="Times New Roman"/>
          <w:sz w:val="18"/>
          <w:szCs w:val="18"/>
        </w:rPr>
      </w:pPr>
      <w:r w:rsidRPr="00531FBD">
        <w:rPr>
          <w:rFonts w:ascii="Times New Roman" w:hAnsi="Times New Roman" w:cs="Times New Roman"/>
          <w:sz w:val="18"/>
          <w:szCs w:val="18"/>
        </w:rPr>
        <w:t>□ Does not require further environmental or social due diligence</w:t>
      </w:r>
    </w:p>
    <w:p w14:paraId="1E9B8729" w14:textId="77777777" w:rsidR="00407E2B" w:rsidRPr="00531FBD" w:rsidRDefault="00407E2B" w:rsidP="00407E2B">
      <w:pPr>
        <w:rPr>
          <w:rFonts w:ascii="Times New Roman" w:hAnsi="Times New Roman" w:cs="Times New Roman"/>
          <w:sz w:val="18"/>
          <w:szCs w:val="18"/>
        </w:rPr>
      </w:pPr>
    </w:p>
    <w:p w14:paraId="0C96F18D" w14:textId="77777777" w:rsidR="00C67101" w:rsidRDefault="00C67101" w:rsidP="00407E2B">
      <w:pPr>
        <w:rPr>
          <w:rFonts w:ascii="Times New Roman" w:hAnsi="Times New Roman" w:cs="Times New Roman"/>
          <w:b/>
          <w:bCs/>
          <w:sz w:val="18"/>
          <w:szCs w:val="18"/>
        </w:rPr>
      </w:pPr>
    </w:p>
    <w:p w14:paraId="4F9CF32E" w14:textId="77777777" w:rsidR="00407E2B" w:rsidRDefault="00407E2B" w:rsidP="00407E2B">
      <w:pPr>
        <w:rPr>
          <w:rFonts w:ascii="Times New Roman" w:hAnsi="Times New Roman" w:cs="Times New Roman"/>
          <w:b/>
          <w:bCs/>
          <w:sz w:val="18"/>
          <w:szCs w:val="18"/>
        </w:rPr>
      </w:pPr>
      <w:r w:rsidRPr="00531FBD">
        <w:rPr>
          <w:rFonts w:ascii="Times New Roman" w:hAnsi="Times New Roman" w:cs="Times New Roman"/>
          <w:b/>
          <w:bCs/>
          <w:sz w:val="18"/>
          <w:szCs w:val="18"/>
        </w:rPr>
        <w:t>Potential Environmental and Social Issues That Require Referral to EPA or Using EA1 Form</w:t>
      </w:r>
    </w:p>
    <w:p w14:paraId="15BD6DEA" w14:textId="77777777" w:rsidR="00C67101" w:rsidRPr="00531FBD" w:rsidRDefault="00C67101" w:rsidP="00407E2B">
      <w:pPr>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648"/>
        <w:gridCol w:w="1890"/>
        <w:gridCol w:w="4230"/>
        <w:gridCol w:w="630"/>
        <w:gridCol w:w="582"/>
        <w:gridCol w:w="1596"/>
      </w:tblGrid>
      <w:tr w:rsidR="00407E2B" w:rsidRPr="00531FBD" w14:paraId="1064ABFA" w14:textId="77777777" w:rsidTr="0011651B">
        <w:tc>
          <w:tcPr>
            <w:tcW w:w="648" w:type="dxa"/>
          </w:tcPr>
          <w:p w14:paraId="532A09E5" w14:textId="77777777" w:rsidR="00407E2B" w:rsidRPr="00531FBD" w:rsidRDefault="00407E2B" w:rsidP="0011651B">
            <w:pPr>
              <w:rPr>
                <w:rFonts w:ascii="Times New Roman" w:hAnsi="Times New Roman" w:cs="Times New Roman"/>
                <w:sz w:val="18"/>
                <w:szCs w:val="18"/>
              </w:rPr>
            </w:pPr>
          </w:p>
        </w:tc>
        <w:tc>
          <w:tcPr>
            <w:tcW w:w="1890" w:type="dxa"/>
          </w:tcPr>
          <w:p w14:paraId="0ECA7C66"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b/>
                <w:bCs/>
                <w:sz w:val="18"/>
                <w:szCs w:val="18"/>
              </w:rPr>
              <w:t>Benchmark and Issues</w:t>
            </w:r>
          </w:p>
        </w:tc>
        <w:tc>
          <w:tcPr>
            <w:tcW w:w="4230" w:type="dxa"/>
          </w:tcPr>
          <w:p w14:paraId="0912FF3E"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b/>
                <w:bCs/>
                <w:sz w:val="18"/>
                <w:szCs w:val="18"/>
              </w:rPr>
              <w:t>Impact description</w:t>
            </w:r>
          </w:p>
        </w:tc>
        <w:tc>
          <w:tcPr>
            <w:tcW w:w="630" w:type="dxa"/>
          </w:tcPr>
          <w:p w14:paraId="38D6AB1E"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 xml:space="preserve">Yes </w:t>
            </w:r>
          </w:p>
        </w:tc>
        <w:tc>
          <w:tcPr>
            <w:tcW w:w="582" w:type="dxa"/>
          </w:tcPr>
          <w:p w14:paraId="1E6F5D37"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 xml:space="preserve">No </w:t>
            </w:r>
          </w:p>
        </w:tc>
        <w:tc>
          <w:tcPr>
            <w:tcW w:w="1596" w:type="dxa"/>
          </w:tcPr>
          <w:p w14:paraId="3157CD1D"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b/>
                <w:bCs/>
                <w:sz w:val="18"/>
                <w:szCs w:val="18"/>
              </w:rPr>
              <w:t>Remark</w:t>
            </w:r>
          </w:p>
        </w:tc>
      </w:tr>
      <w:tr w:rsidR="00407E2B" w:rsidRPr="00531FBD" w14:paraId="1B5B71A4" w14:textId="77777777" w:rsidTr="0011651B">
        <w:tc>
          <w:tcPr>
            <w:tcW w:w="648" w:type="dxa"/>
          </w:tcPr>
          <w:p w14:paraId="01265284"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1</w:t>
            </w:r>
          </w:p>
        </w:tc>
        <w:tc>
          <w:tcPr>
            <w:tcW w:w="1890" w:type="dxa"/>
          </w:tcPr>
          <w:p w14:paraId="36384A60"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Statutory provisions</w:t>
            </w:r>
          </w:p>
        </w:tc>
        <w:tc>
          <w:tcPr>
            <w:tcW w:w="4230" w:type="dxa"/>
          </w:tcPr>
          <w:p w14:paraId="288A161A"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Is the proposed irrigation area less than 40ha?</w:t>
            </w:r>
          </w:p>
        </w:tc>
        <w:tc>
          <w:tcPr>
            <w:tcW w:w="630" w:type="dxa"/>
          </w:tcPr>
          <w:p w14:paraId="547E9E7D" w14:textId="77777777" w:rsidR="00407E2B" w:rsidRPr="00531FBD" w:rsidRDefault="00407E2B" w:rsidP="0011651B">
            <w:pPr>
              <w:rPr>
                <w:rFonts w:ascii="Times New Roman" w:hAnsi="Times New Roman" w:cs="Times New Roman"/>
                <w:sz w:val="18"/>
                <w:szCs w:val="18"/>
              </w:rPr>
            </w:pPr>
          </w:p>
        </w:tc>
        <w:tc>
          <w:tcPr>
            <w:tcW w:w="582" w:type="dxa"/>
          </w:tcPr>
          <w:p w14:paraId="18930059" w14:textId="77777777" w:rsidR="00407E2B" w:rsidRPr="00531FBD" w:rsidRDefault="00407E2B" w:rsidP="0011651B">
            <w:pPr>
              <w:rPr>
                <w:rFonts w:ascii="Times New Roman" w:hAnsi="Times New Roman" w:cs="Times New Roman"/>
                <w:sz w:val="18"/>
                <w:szCs w:val="18"/>
              </w:rPr>
            </w:pPr>
          </w:p>
        </w:tc>
        <w:tc>
          <w:tcPr>
            <w:tcW w:w="1596" w:type="dxa"/>
          </w:tcPr>
          <w:p w14:paraId="242E32B1" w14:textId="0A8E62C8" w:rsidR="00407E2B" w:rsidRPr="00531FBD" w:rsidRDefault="00A97013" w:rsidP="0011651B">
            <w:pPr>
              <w:rPr>
                <w:rFonts w:ascii="Times New Roman" w:hAnsi="Times New Roman" w:cs="Times New Roman"/>
                <w:sz w:val="18"/>
                <w:szCs w:val="18"/>
              </w:rPr>
            </w:pPr>
            <w:r>
              <w:rPr>
                <w:rFonts w:ascii="Times New Roman" w:hAnsi="Times New Roman" w:cs="Times New Roman"/>
                <w:sz w:val="18"/>
                <w:szCs w:val="18"/>
              </w:rPr>
              <w:t xml:space="preserve">If yes, proceed </w:t>
            </w:r>
          </w:p>
        </w:tc>
      </w:tr>
      <w:tr w:rsidR="00407E2B" w:rsidRPr="00531FBD" w14:paraId="230B3CFE" w14:textId="77777777" w:rsidTr="0011651B">
        <w:tc>
          <w:tcPr>
            <w:tcW w:w="648" w:type="dxa"/>
          </w:tcPr>
          <w:p w14:paraId="1E23630B"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2</w:t>
            </w:r>
          </w:p>
        </w:tc>
        <w:tc>
          <w:tcPr>
            <w:tcW w:w="1890" w:type="dxa"/>
          </w:tcPr>
          <w:p w14:paraId="4E9B54E4"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Statutory provisions (</w:t>
            </w:r>
            <w:r w:rsidRPr="00531FBD">
              <w:rPr>
                <w:rFonts w:ascii="Times New Roman" w:hAnsi="Times New Roman" w:cs="Times New Roman"/>
                <w:i/>
                <w:iCs/>
                <w:sz w:val="18"/>
                <w:szCs w:val="18"/>
              </w:rPr>
              <w:t>see Natural Habitat Issues in Checklist</w:t>
            </w:r>
            <w:r w:rsidRPr="00531FBD">
              <w:rPr>
                <w:rFonts w:ascii="Times New Roman" w:hAnsi="Times New Roman" w:cs="Times New Roman"/>
                <w:sz w:val="18"/>
                <w:szCs w:val="18"/>
              </w:rPr>
              <w:t>)</w:t>
            </w:r>
          </w:p>
        </w:tc>
        <w:tc>
          <w:tcPr>
            <w:tcW w:w="4230" w:type="dxa"/>
          </w:tcPr>
          <w:p w14:paraId="38149C00"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Are there any ecologically sensitive/ critical areas within the proposed project area (</w:t>
            </w:r>
            <w:r w:rsidRPr="00531FBD">
              <w:rPr>
                <w:rFonts w:ascii="Times New Roman" w:hAnsi="Times New Roman" w:cs="Times New Roman"/>
                <w:b/>
                <w:bCs/>
                <w:sz w:val="18"/>
                <w:szCs w:val="18"/>
              </w:rPr>
              <w:t xml:space="preserve">refer to Annex 3.1) </w:t>
            </w:r>
          </w:p>
        </w:tc>
        <w:tc>
          <w:tcPr>
            <w:tcW w:w="630" w:type="dxa"/>
          </w:tcPr>
          <w:p w14:paraId="09B1786E" w14:textId="77777777" w:rsidR="00407E2B" w:rsidRPr="00531FBD" w:rsidRDefault="00407E2B" w:rsidP="0011651B">
            <w:pPr>
              <w:rPr>
                <w:rFonts w:ascii="Times New Roman" w:hAnsi="Times New Roman" w:cs="Times New Roman"/>
                <w:sz w:val="18"/>
                <w:szCs w:val="18"/>
              </w:rPr>
            </w:pPr>
          </w:p>
        </w:tc>
        <w:tc>
          <w:tcPr>
            <w:tcW w:w="582" w:type="dxa"/>
          </w:tcPr>
          <w:p w14:paraId="7865D1EC" w14:textId="77777777" w:rsidR="00407E2B" w:rsidRPr="00531FBD" w:rsidRDefault="00407E2B" w:rsidP="0011651B">
            <w:pPr>
              <w:rPr>
                <w:rFonts w:ascii="Times New Roman" w:hAnsi="Times New Roman" w:cs="Times New Roman"/>
                <w:sz w:val="18"/>
                <w:szCs w:val="18"/>
              </w:rPr>
            </w:pPr>
          </w:p>
        </w:tc>
        <w:tc>
          <w:tcPr>
            <w:tcW w:w="1596" w:type="dxa"/>
          </w:tcPr>
          <w:p w14:paraId="75335340"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If yes, contact</w:t>
            </w:r>
          </w:p>
          <w:p w14:paraId="4D0DBCA7"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regional EPA</w:t>
            </w:r>
          </w:p>
        </w:tc>
      </w:tr>
      <w:tr w:rsidR="00407E2B" w:rsidRPr="00531FBD" w14:paraId="5C7A8CDC" w14:textId="77777777" w:rsidTr="0011651B">
        <w:tc>
          <w:tcPr>
            <w:tcW w:w="648" w:type="dxa"/>
          </w:tcPr>
          <w:p w14:paraId="012FAC73"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3</w:t>
            </w:r>
          </w:p>
        </w:tc>
        <w:tc>
          <w:tcPr>
            <w:tcW w:w="1890" w:type="dxa"/>
          </w:tcPr>
          <w:p w14:paraId="1CF778E4"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Protected areas and</w:t>
            </w:r>
          </w:p>
          <w:p w14:paraId="5CE596BF"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wildlife</w:t>
            </w:r>
          </w:p>
        </w:tc>
        <w:tc>
          <w:tcPr>
            <w:tcW w:w="4230" w:type="dxa"/>
          </w:tcPr>
          <w:p w14:paraId="6ED51382"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Will project activities potentially impact natural habitats or critical wildlife species</w:t>
            </w:r>
          </w:p>
        </w:tc>
        <w:tc>
          <w:tcPr>
            <w:tcW w:w="630" w:type="dxa"/>
          </w:tcPr>
          <w:p w14:paraId="7F5A5CF5" w14:textId="77777777" w:rsidR="00407E2B" w:rsidRPr="00531FBD" w:rsidRDefault="00407E2B" w:rsidP="0011651B">
            <w:pPr>
              <w:rPr>
                <w:rFonts w:ascii="Times New Roman" w:hAnsi="Times New Roman" w:cs="Times New Roman"/>
                <w:sz w:val="18"/>
                <w:szCs w:val="18"/>
              </w:rPr>
            </w:pPr>
          </w:p>
        </w:tc>
        <w:tc>
          <w:tcPr>
            <w:tcW w:w="582" w:type="dxa"/>
          </w:tcPr>
          <w:p w14:paraId="48AD1139" w14:textId="77777777" w:rsidR="00407E2B" w:rsidRPr="00531FBD" w:rsidRDefault="00407E2B" w:rsidP="0011651B">
            <w:pPr>
              <w:rPr>
                <w:rFonts w:ascii="Times New Roman" w:hAnsi="Times New Roman" w:cs="Times New Roman"/>
                <w:sz w:val="18"/>
                <w:szCs w:val="18"/>
              </w:rPr>
            </w:pPr>
          </w:p>
        </w:tc>
        <w:tc>
          <w:tcPr>
            <w:tcW w:w="1596" w:type="dxa"/>
          </w:tcPr>
          <w:p w14:paraId="327A990A"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If yes, proceed with</w:t>
            </w:r>
          </w:p>
          <w:p w14:paraId="244DEC9A"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EA1 form</w:t>
            </w:r>
          </w:p>
        </w:tc>
      </w:tr>
      <w:tr w:rsidR="00407E2B" w:rsidRPr="00531FBD" w14:paraId="383FA5E0" w14:textId="77777777" w:rsidTr="0011651B">
        <w:tc>
          <w:tcPr>
            <w:tcW w:w="648" w:type="dxa"/>
          </w:tcPr>
          <w:p w14:paraId="647AC79C"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4</w:t>
            </w:r>
          </w:p>
        </w:tc>
        <w:tc>
          <w:tcPr>
            <w:tcW w:w="1890" w:type="dxa"/>
          </w:tcPr>
          <w:p w14:paraId="554896E5"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Biodiversity loss</w:t>
            </w:r>
          </w:p>
        </w:tc>
        <w:tc>
          <w:tcPr>
            <w:tcW w:w="4230" w:type="dxa"/>
          </w:tcPr>
          <w:p w14:paraId="5CD1A642"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Will land use change or vegetation clearance lead to loss of exceptional flora/ fauna</w:t>
            </w:r>
          </w:p>
        </w:tc>
        <w:tc>
          <w:tcPr>
            <w:tcW w:w="630" w:type="dxa"/>
          </w:tcPr>
          <w:p w14:paraId="71E40E5C" w14:textId="77777777" w:rsidR="00407E2B" w:rsidRPr="00531FBD" w:rsidRDefault="00407E2B" w:rsidP="0011651B">
            <w:pPr>
              <w:rPr>
                <w:rFonts w:ascii="Times New Roman" w:hAnsi="Times New Roman" w:cs="Times New Roman"/>
                <w:sz w:val="18"/>
                <w:szCs w:val="18"/>
              </w:rPr>
            </w:pPr>
          </w:p>
        </w:tc>
        <w:tc>
          <w:tcPr>
            <w:tcW w:w="582" w:type="dxa"/>
          </w:tcPr>
          <w:p w14:paraId="5507DE33" w14:textId="77777777" w:rsidR="00407E2B" w:rsidRPr="00531FBD" w:rsidRDefault="00407E2B" w:rsidP="0011651B">
            <w:pPr>
              <w:rPr>
                <w:rFonts w:ascii="Times New Roman" w:hAnsi="Times New Roman" w:cs="Times New Roman"/>
                <w:sz w:val="18"/>
                <w:szCs w:val="18"/>
              </w:rPr>
            </w:pPr>
          </w:p>
        </w:tc>
        <w:tc>
          <w:tcPr>
            <w:tcW w:w="1596" w:type="dxa"/>
          </w:tcPr>
          <w:p w14:paraId="29E43141"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If yes, proceed with</w:t>
            </w:r>
          </w:p>
          <w:p w14:paraId="32426594"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EA1 form</w:t>
            </w:r>
          </w:p>
        </w:tc>
      </w:tr>
      <w:tr w:rsidR="00407E2B" w:rsidRPr="00531FBD" w14:paraId="5BC6CF8B" w14:textId="77777777" w:rsidTr="0011651B">
        <w:tc>
          <w:tcPr>
            <w:tcW w:w="648" w:type="dxa"/>
          </w:tcPr>
          <w:p w14:paraId="7CCB444F"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5</w:t>
            </w:r>
          </w:p>
        </w:tc>
        <w:tc>
          <w:tcPr>
            <w:tcW w:w="1890" w:type="dxa"/>
          </w:tcPr>
          <w:p w14:paraId="1D0884E9"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Water pollution</w:t>
            </w:r>
          </w:p>
        </w:tc>
        <w:tc>
          <w:tcPr>
            <w:tcW w:w="4230" w:type="dxa"/>
          </w:tcPr>
          <w:p w14:paraId="6ADF9C02"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1. Is there a local stream close to the project site?</w:t>
            </w:r>
          </w:p>
          <w:p w14:paraId="1F70EFDD"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2. Does it flow all year round?</w:t>
            </w:r>
          </w:p>
          <w:p w14:paraId="4AAEC3EE"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3. How long does it take to walk to this stream</w:t>
            </w:r>
          </w:p>
          <w:p w14:paraId="2D9F68B7"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4. Do you think any project activity will affect this stream</w:t>
            </w:r>
          </w:p>
        </w:tc>
        <w:tc>
          <w:tcPr>
            <w:tcW w:w="630" w:type="dxa"/>
          </w:tcPr>
          <w:p w14:paraId="5780F37E" w14:textId="77777777" w:rsidR="00407E2B" w:rsidRPr="00531FBD" w:rsidRDefault="00407E2B" w:rsidP="0011651B">
            <w:pPr>
              <w:rPr>
                <w:rFonts w:ascii="Times New Roman" w:hAnsi="Times New Roman" w:cs="Times New Roman"/>
                <w:sz w:val="18"/>
                <w:szCs w:val="18"/>
              </w:rPr>
            </w:pPr>
          </w:p>
        </w:tc>
        <w:tc>
          <w:tcPr>
            <w:tcW w:w="582" w:type="dxa"/>
          </w:tcPr>
          <w:p w14:paraId="090A1FC3" w14:textId="77777777" w:rsidR="00407E2B" w:rsidRPr="00531FBD" w:rsidRDefault="00407E2B" w:rsidP="0011651B">
            <w:pPr>
              <w:rPr>
                <w:rFonts w:ascii="Times New Roman" w:hAnsi="Times New Roman" w:cs="Times New Roman"/>
                <w:sz w:val="18"/>
                <w:szCs w:val="18"/>
              </w:rPr>
            </w:pPr>
          </w:p>
        </w:tc>
        <w:tc>
          <w:tcPr>
            <w:tcW w:w="1596" w:type="dxa"/>
          </w:tcPr>
          <w:p w14:paraId="64714066"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If 4 is yes, proceed</w:t>
            </w:r>
          </w:p>
          <w:p w14:paraId="67C06A9C"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with EA1 form</w:t>
            </w:r>
          </w:p>
        </w:tc>
      </w:tr>
      <w:tr w:rsidR="00407E2B" w:rsidRPr="00531FBD" w14:paraId="3420C9B3" w14:textId="77777777" w:rsidTr="0011651B">
        <w:tc>
          <w:tcPr>
            <w:tcW w:w="648" w:type="dxa"/>
          </w:tcPr>
          <w:p w14:paraId="7514DE69"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6</w:t>
            </w:r>
          </w:p>
        </w:tc>
        <w:tc>
          <w:tcPr>
            <w:tcW w:w="1890" w:type="dxa"/>
          </w:tcPr>
          <w:p w14:paraId="3CA556F5"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Soil erosion</w:t>
            </w:r>
          </w:p>
        </w:tc>
        <w:tc>
          <w:tcPr>
            <w:tcW w:w="4230" w:type="dxa"/>
          </w:tcPr>
          <w:p w14:paraId="2E05D5BD"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Are there steep slopes in the project area?</w:t>
            </w:r>
          </w:p>
          <w:p w14:paraId="30E57A3E"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Can you easily walk on the slopes without falling</w:t>
            </w:r>
          </w:p>
        </w:tc>
        <w:tc>
          <w:tcPr>
            <w:tcW w:w="630" w:type="dxa"/>
          </w:tcPr>
          <w:p w14:paraId="6E8F7A68" w14:textId="77777777" w:rsidR="00407E2B" w:rsidRPr="00531FBD" w:rsidRDefault="00407E2B" w:rsidP="0011651B">
            <w:pPr>
              <w:rPr>
                <w:rFonts w:ascii="Times New Roman" w:hAnsi="Times New Roman" w:cs="Times New Roman"/>
                <w:sz w:val="18"/>
                <w:szCs w:val="18"/>
              </w:rPr>
            </w:pPr>
          </w:p>
        </w:tc>
        <w:tc>
          <w:tcPr>
            <w:tcW w:w="582" w:type="dxa"/>
          </w:tcPr>
          <w:p w14:paraId="1157D87A" w14:textId="77777777" w:rsidR="00407E2B" w:rsidRPr="00531FBD" w:rsidRDefault="00407E2B" w:rsidP="0011651B">
            <w:pPr>
              <w:rPr>
                <w:rFonts w:ascii="Times New Roman" w:hAnsi="Times New Roman" w:cs="Times New Roman"/>
                <w:sz w:val="18"/>
                <w:szCs w:val="18"/>
              </w:rPr>
            </w:pPr>
          </w:p>
        </w:tc>
        <w:tc>
          <w:tcPr>
            <w:tcW w:w="1596" w:type="dxa"/>
          </w:tcPr>
          <w:p w14:paraId="72187AFD"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If yes, proceed with</w:t>
            </w:r>
          </w:p>
          <w:p w14:paraId="30331E5E"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EA1 form</w:t>
            </w:r>
          </w:p>
        </w:tc>
      </w:tr>
    </w:tbl>
    <w:p w14:paraId="68E6B1CA" w14:textId="77777777" w:rsidR="00407E2B" w:rsidRPr="00531FBD" w:rsidRDefault="00407E2B" w:rsidP="00407E2B">
      <w:pPr>
        <w:rPr>
          <w:rFonts w:ascii="Times New Roman" w:hAnsi="Times New Roman" w:cs="Times New Roman"/>
          <w:sz w:val="18"/>
          <w:szCs w:val="18"/>
        </w:rPr>
      </w:pPr>
    </w:p>
    <w:p w14:paraId="753F8372" w14:textId="77777777" w:rsidR="00407E2B" w:rsidRPr="00531FBD" w:rsidRDefault="00407E2B" w:rsidP="00407E2B">
      <w:pPr>
        <w:spacing w:after="120"/>
        <w:rPr>
          <w:rFonts w:ascii="Times New Roman" w:hAnsi="Times New Roman" w:cs="Times New Roman"/>
          <w:sz w:val="18"/>
          <w:szCs w:val="18"/>
        </w:rPr>
      </w:pPr>
      <w:r w:rsidRPr="00531FBD">
        <w:rPr>
          <w:rFonts w:ascii="Times New Roman" w:hAnsi="Times New Roman" w:cs="Times New Roman"/>
          <w:sz w:val="18"/>
          <w:szCs w:val="18"/>
        </w:rPr>
        <w:t>Annex 3.1: Environmental Sensitivity/Critical Areas</w:t>
      </w:r>
    </w:p>
    <w:tbl>
      <w:tblPr>
        <w:tblStyle w:val="TableGrid"/>
        <w:tblW w:w="0" w:type="auto"/>
        <w:tblLook w:val="04A0" w:firstRow="1" w:lastRow="0" w:firstColumn="1" w:lastColumn="0" w:noHBand="0" w:noVBand="1"/>
      </w:tblPr>
      <w:tblGrid>
        <w:gridCol w:w="9576"/>
      </w:tblGrid>
      <w:tr w:rsidR="00407E2B" w:rsidRPr="00531FBD" w14:paraId="1C51D4BC" w14:textId="77777777" w:rsidTr="0011651B">
        <w:tc>
          <w:tcPr>
            <w:tcW w:w="9576" w:type="dxa"/>
          </w:tcPr>
          <w:p w14:paraId="20A2B04A"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b/>
                <w:bCs/>
                <w:sz w:val="18"/>
                <w:szCs w:val="18"/>
              </w:rPr>
              <w:t xml:space="preserve">NB: </w:t>
            </w:r>
            <w:r w:rsidRPr="00531FBD">
              <w:rPr>
                <w:rFonts w:ascii="Times New Roman" w:hAnsi="Times New Roman" w:cs="Times New Roman"/>
                <w:i/>
                <w:iCs/>
                <w:sz w:val="18"/>
                <w:szCs w:val="18"/>
              </w:rPr>
              <w:t>Projects sited in these areas could have significant effects on the environment and the EPA could require a more stringent environmental assessment</w:t>
            </w:r>
          </w:p>
        </w:tc>
      </w:tr>
      <w:tr w:rsidR="00407E2B" w:rsidRPr="00531FBD" w14:paraId="06ACD1C4" w14:textId="77777777" w:rsidTr="00E37F0A">
        <w:trPr>
          <w:trHeight w:val="6941"/>
        </w:trPr>
        <w:tc>
          <w:tcPr>
            <w:tcW w:w="9576" w:type="dxa"/>
          </w:tcPr>
          <w:p w14:paraId="0A5AFF93" w14:textId="77777777" w:rsidR="00407E2B" w:rsidRPr="00531FBD" w:rsidRDefault="00407E2B" w:rsidP="0011651B">
            <w:pPr>
              <w:spacing w:after="120"/>
              <w:rPr>
                <w:rFonts w:ascii="Times New Roman" w:hAnsi="Times New Roman" w:cs="Times New Roman"/>
                <w:sz w:val="18"/>
                <w:szCs w:val="18"/>
              </w:rPr>
            </w:pPr>
            <w:r w:rsidRPr="00531FBD">
              <w:rPr>
                <w:rFonts w:ascii="Times New Roman" w:hAnsi="Times New Roman" w:cs="Times New Roman"/>
                <w:sz w:val="18"/>
                <w:szCs w:val="18"/>
              </w:rPr>
              <w:lastRenderedPageBreak/>
              <w:t>All areas declared by law as national parks, watershed reserves, forest reserves, wildlife reserves and sanctuaries including sacred groves</w:t>
            </w:r>
          </w:p>
          <w:p w14:paraId="600B649F" w14:textId="77777777" w:rsidR="00407E2B" w:rsidRPr="00531FBD" w:rsidRDefault="00407E2B" w:rsidP="0011651B">
            <w:pPr>
              <w:spacing w:after="120"/>
              <w:rPr>
                <w:rFonts w:ascii="Times New Roman" w:hAnsi="Times New Roman" w:cs="Times New Roman"/>
                <w:sz w:val="18"/>
                <w:szCs w:val="18"/>
              </w:rPr>
            </w:pPr>
            <w:r w:rsidRPr="00531FBD">
              <w:rPr>
                <w:rFonts w:ascii="Times New Roman" w:hAnsi="Times New Roman" w:cs="Times New Roman"/>
                <w:sz w:val="18"/>
                <w:szCs w:val="18"/>
              </w:rPr>
              <w:t>Areas with potential tourist value</w:t>
            </w:r>
          </w:p>
          <w:p w14:paraId="302006C6" w14:textId="77777777" w:rsidR="00407E2B" w:rsidRPr="00531FBD" w:rsidRDefault="00407E2B" w:rsidP="0011651B">
            <w:pPr>
              <w:spacing w:after="120"/>
              <w:rPr>
                <w:rFonts w:ascii="Times New Roman" w:hAnsi="Times New Roman" w:cs="Times New Roman"/>
                <w:sz w:val="18"/>
                <w:szCs w:val="18"/>
              </w:rPr>
            </w:pPr>
            <w:r w:rsidRPr="00531FBD">
              <w:rPr>
                <w:rFonts w:ascii="Times New Roman" w:hAnsi="Times New Roman" w:cs="Times New Roman"/>
                <w:sz w:val="18"/>
                <w:szCs w:val="18"/>
              </w:rPr>
              <w:t>Areas which constitute the habitat of any endangered or threatened species of indigenous wildlife (flora and fauna)</w:t>
            </w:r>
          </w:p>
          <w:p w14:paraId="57B099B1" w14:textId="52DC638B" w:rsidR="00407E2B" w:rsidRPr="00531FBD" w:rsidRDefault="00407E2B" w:rsidP="0011651B">
            <w:pPr>
              <w:spacing w:after="120"/>
              <w:rPr>
                <w:rFonts w:ascii="Times New Roman" w:hAnsi="Times New Roman" w:cs="Times New Roman"/>
                <w:sz w:val="18"/>
                <w:szCs w:val="18"/>
              </w:rPr>
            </w:pPr>
            <w:r w:rsidRPr="00531FBD">
              <w:rPr>
                <w:rFonts w:ascii="Times New Roman" w:hAnsi="Times New Roman" w:cs="Times New Roman"/>
                <w:sz w:val="18"/>
                <w:szCs w:val="18"/>
              </w:rPr>
              <w:t>Areas of unique historic, religious, cultural, archaeological, scientific or educational interest</w:t>
            </w:r>
          </w:p>
          <w:p w14:paraId="2D050B3F" w14:textId="77777777" w:rsidR="00407E2B" w:rsidRPr="00531FBD" w:rsidRDefault="00407E2B" w:rsidP="0011651B">
            <w:pPr>
              <w:spacing w:after="120"/>
              <w:rPr>
                <w:rFonts w:ascii="Times New Roman" w:hAnsi="Times New Roman" w:cs="Times New Roman"/>
                <w:sz w:val="18"/>
                <w:szCs w:val="18"/>
              </w:rPr>
            </w:pPr>
            <w:r w:rsidRPr="00531FBD">
              <w:rPr>
                <w:rFonts w:ascii="Times New Roman" w:hAnsi="Times New Roman" w:cs="Times New Roman"/>
                <w:sz w:val="18"/>
                <w:szCs w:val="18"/>
              </w:rPr>
              <w:t>Areas which provide space, food, and materials for people practicing a traditional style of life</w:t>
            </w:r>
          </w:p>
          <w:p w14:paraId="358D319A" w14:textId="77777777" w:rsidR="00407E2B" w:rsidRPr="00531FBD" w:rsidRDefault="00407E2B" w:rsidP="0011651B">
            <w:pPr>
              <w:spacing w:after="120"/>
              <w:rPr>
                <w:rFonts w:ascii="Times New Roman" w:hAnsi="Times New Roman" w:cs="Times New Roman"/>
                <w:sz w:val="18"/>
                <w:szCs w:val="18"/>
              </w:rPr>
            </w:pPr>
            <w:r w:rsidRPr="00531FBD">
              <w:rPr>
                <w:rFonts w:ascii="Times New Roman" w:hAnsi="Times New Roman" w:cs="Times New Roman"/>
                <w:sz w:val="18"/>
                <w:szCs w:val="18"/>
              </w:rPr>
              <w:t>Areas prone to disaster (geological hazards, floods, rainstorms, earthquakes, landslides, volcanic activity etc.)</w:t>
            </w:r>
          </w:p>
          <w:p w14:paraId="04B49FE4" w14:textId="77777777" w:rsidR="00407E2B" w:rsidRPr="00531FBD" w:rsidRDefault="00407E2B" w:rsidP="0011651B">
            <w:pPr>
              <w:spacing w:after="120"/>
              <w:rPr>
                <w:rFonts w:ascii="Times New Roman" w:hAnsi="Times New Roman" w:cs="Times New Roman"/>
                <w:sz w:val="18"/>
                <w:szCs w:val="18"/>
              </w:rPr>
            </w:pPr>
            <w:r w:rsidRPr="00531FBD">
              <w:rPr>
                <w:rFonts w:ascii="Times New Roman" w:hAnsi="Times New Roman" w:cs="Times New Roman"/>
                <w:sz w:val="18"/>
                <w:szCs w:val="18"/>
              </w:rPr>
              <w:t>Areas prone to bushfires</w:t>
            </w:r>
          </w:p>
          <w:p w14:paraId="2066911F" w14:textId="77777777" w:rsidR="00407E2B" w:rsidRPr="00531FBD" w:rsidRDefault="00407E2B" w:rsidP="0011651B">
            <w:pPr>
              <w:spacing w:after="120"/>
              <w:rPr>
                <w:rFonts w:ascii="Times New Roman" w:hAnsi="Times New Roman" w:cs="Times New Roman"/>
                <w:sz w:val="18"/>
                <w:szCs w:val="18"/>
              </w:rPr>
            </w:pPr>
            <w:r w:rsidRPr="00531FBD">
              <w:rPr>
                <w:rFonts w:ascii="Times New Roman" w:hAnsi="Times New Roman" w:cs="Times New Roman"/>
                <w:sz w:val="18"/>
                <w:szCs w:val="18"/>
              </w:rPr>
              <w:t>Areas classified as prime agricultural areas</w:t>
            </w:r>
          </w:p>
          <w:p w14:paraId="19DA1AF2" w14:textId="77777777" w:rsidR="00407E2B" w:rsidRPr="00531FBD" w:rsidRDefault="00407E2B" w:rsidP="0011651B">
            <w:pPr>
              <w:spacing w:after="120"/>
              <w:rPr>
                <w:rFonts w:ascii="Times New Roman" w:hAnsi="Times New Roman" w:cs="Times New Roman"/>
                <w:sz w:val="18"/>
                <w:szCs w:val="18"/>
              </w:rPr>
            </w:pPr>
            <w:r w:rsidRPr="00531FBD">
              <w:rPr>
                <w:rFonts w:ascii="Times New Roman" w:hAnsi="Times New Roman" w:cs="Times New Roman"/>
                <w:sz w:val="18"/>
                <w:szCs w:val="18"/>
              </w:rPr>
              <w:t>Recharge areas of aquifers</w:t>
            </w:r>
          </w:p>
          <w:p w14:paraId="5F4870BB"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Water bodies characterized by one or any combination of the following conditions:</w:t>
            </w:r>
          </w:p>
          <w:p w14:paraId="7919A653"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Tapped for domestic purposes</w:t>
            </w:r>
          </w:p>
          <w:p w14:paraId="680EA9AC" w14:textId="77777777" w:rsidR="00407E2B" w:rsidRPr="00531FBD" w:rsidRDefault="00407E2B" w:rsidP="0011651B">
            <w:pPr>
              <w:rPr>
                <w:rFonts w:ascii="Times New Roman" w:hAnsi="Times New Roman" w:cs="Times New Roman"/>
                <w:sz w:val="18"/>
                <w:szCs w:val="18"/>
              </w:rPr>
            </w:pPr>
            <w:r w:rsidRPr="00531FBD">
              <w:rPr>
                <w:rFonts w:ascii="Times New Roman" w:hAnsi="Times New Roman" w:cs="Times New Roman"/>
                <w:sz w:val="18"/>
                <w:szCs w:val="18"/>
              </w:rPr>
              <w:t>Within controlled/ protected areas</w:t>
            </w:r>
          </w:p>
          <w:p w14:paraId="15901E81" w14:textId="77777777" w:rsidR="00407E2B" w:rsidRPr="00531FBD" w:rsidRDefault="00407E2B" w:rsidP="0011651B">
            <w:pPr>
              <w:spacing w:after="120"/>
              <w:rPr>
                <w:rFonts w:ascii="Times New Roman" w:hAnsi="Times New Roman" w:cs="Times New Roman"/>
                <w:sz w:val="18"/>
                <w:szCs w:val="18"/>
              </w:rPr>
            </w:pPr>
            <w:r w:rsidRPr="00531FBD">
              <w:rPr>
                <w:rFonts w:ascii="Times New Roman" w:hAnsi="Times New Roman" w:cs="Times New Roman"/>
                <w:sz w:val="18"/>
                <w:szCs w:val="18"/>
              </w:rPr>
              <w:t>Which support wildlife and fishery activities</w:t>
            </w:r>
          </w:p>
          <w:p w14:paraId="54EEE75F" w14:textId="77777777" w:rsidR="00407E2B" w:rsidRPr="00531FBD" w:rsidRDefault="00407E2B" w:rsidP="0011651B">
            <w:pPr>
              <w:spacing w:after="120"/>
              <w:rPr>
                <w:rFonts w:ascii="Times New Roman" w:hAnsi="Times New Roman" w:cs="Times New Roman"/>
                <w:sz w:val="18"/>
                <w:szCs w:val="18"/>
              </w:rPr>
            </w:pPr>
            <w:r w:rsidRPr="00531FBD">
              <w:rPr>
                <w:rFonts w:ascii="Times New Roman" w:hAnsi="Times New Roman" w:cs="Times New Roman"/>
                <w:sz w:val="18"/>
                <w:szCs w:val="18"/>
              </w:rPr>
              <w:t>Mangrove areas characterized by one or any combination of the following conditions:</w:t>
            </w:r>
          </w:p>
          <w:p w14:paraId="6C2EFD4D" w14:textId="77777777" w:rsidR="00407E2B" w:rsidRPr="00531FBD" w:rsidRDefault="00407E2B" w:rsidP="0011651B">
            <w:pPr>
              <w:spacing w:after="120"/>
              <w:rPr>
                <w:rFonts w:ascii="Times New Roman" w:hAnsi="Times New Roman" w:cs="Times New Roman"/>
                <w:sz w:val="18"/>
                <w:szCs w:val="18"/>
              </w:rPr>
            </w:pPr>
            <w:r w:rsidRPr="00531FBD">
              <w:rPr>
                <w:rFonts w:ascii="Times New Roman" w:hAnsi="Times New Roman" w:cs="Times New Roman"/>
                <w:sz w:val="18"/>
                <w:szCs w:val="18"/>
              </w:rPr>
              <w:t>With primary pristine and dense growth</w:t>
            </w:r>
          </w:p>
          <w:p w14:paraId="61B87259" w14:textId="77777777" w:rsidR="00407E2B" w:rsidRPr="00531FBD" w:rsidRDefault="00407E2B" w:rsidP="0011651B">
            <w:pPr>
              <w:spacing w:after="120"/>
              <w:rPr>
                <w:rFonts w:ascii="Times New Roman" w:hAnsi="Times New Roman" w:cs="Times New Roman"/>
                <w:sz w:val="18"/>
                <w:szCs w:val="18"/>
              </w:rPr>
            </w:pPr>
            <w:r w:rsidRPr="00531FBD">
              <w:rPr>
                <w:rFonts w:ascii="Times New Roman" w:hAnsi="Times New Roman" w:cs="Times New Roman"/>
                <w:sz w:val="18"/>
                <w:szCs w:val="18"/>
              </w:rPr>
              <w:t>Adjoining mouth of major river system</w:t>
            </w:r>
          </w:p>
          <w:p w14:paraId="7C07B870" w14:textId="77777777" w:rsidR="00407E2B" w:rsidRPr="00531FBD" w:rsidRDefault="00407E2B" w:rsidP="0011651B">
            <w:pPr>
              <w:spacing w:after="120"/>
              <w:rPr>
                <w:rFonts w:ascii="Times New Roman" w:hAnsi="Times New Roman" w:cs="Times New Roman"/>
                <w:sz w:val="18"/>
                <w:szCs w:val="18"/>
              </w:rPr>
            </w:pPr>
            <w:r w:rsidRPr="00531FBD">
              <w:rPr>
                <w:rFonts w:ascii="Times New Roman" w:hAnsi="Times New Roman" w:cs="Times New Roman"/>
                <w:sz w:val="18"/>
                <w:szCs w:val="18"/>
              </w:rPr>
              <w:t>Near or adjacent to traditional fishing grounds</w:t>
            </w:r>
          </w:p>
          <w:p w14:paraId="4F3BA768" w14:textId="77777777" w:rsidR="00407E2B" w:rsidRPr="00531FBD" w:rsidRDefault="00407E2B" w:rsidP="0011651B">
            <w:pPr>
              <w:spacing w:after="120"/>
              <w:rPr>
                <w:rFonts w:ascii="Times New Roman" w:hAnsi="Times New Roman" w:cs="Times New Roman"/>
                <w:sz w:val="18"/>
                <w:szCs w:val="18"/>
              </w:rPr>
            </w:pPr>
            <w:r w:rsidRPr="00531FBD">
              <w:rPr>
                <w:rFonts w:ascii="Times New Roman" w:hAnsi="Times New Roman" w:cs="Times New Roman"/>
                <w:sz w:val="18"/>
                <w:szCs w:val="18"/>
              </w:rPr>
              <w:t>Which acts as natural buffers against shore erosion, strong winds and storm floods</w:t>
            </w:r>
          </w:p>
          <w:p w14:paraId="3E923166" w14:textId="77777777" w:rsidR="00407E2B" w:rsidRPr="00531FBD" w:rsidRDefault="00407E2B" w:rsidP="0011651B">
            <w:pPr>
              <w:spacing w:after="120"/>
              <w:rPr>
                <w:rFonts w:ascii="Times New Roman" w:hAnsi="Times New Roman" w:cs="Times New Roman"/>
                <w:sz w:val="18"/>
                <w:szCs w:val="18"/>
              </w:rPr>
            </w:pPr>
            <w:r w:rsidRPr="00531FBD">
              <w:rPr>
                <w:rFonts w:ascii="Times New Roman" w:hAnsi="Times New Roman" w:cs="Times New Roman"/>
                <w:sz w:val="18"/>
                <w:szCs w:val="18"/>
              </w:rPr>
              <w:t>Estuaries and lagoons</w:t>
            </w:r>
          </w:p>
          <w:p w14:paraId="097DF01F" w14:textId="77777777" w:rsidR="00407E2B" w:rsidRPr="00531FBD" w:rsidRDefault="00407E2B" w:rsidP="0011651B">
            <w:pPr>
              <w:spacing w:after="120"/>
              <w:rPr>
                <w:rFonts w:ascii="Times New Roman" w:hAnsi="Times New Roman" w:cs="Times New Roman"/>
                <w:sz w:val="18"/>
                <w:szCs w:val="18"/>
              </w:rPr>
            </w:pPr>
            <w:r w:rsidRPr="00531FBD">
              <w:rPr>
                <w:rFonts w:ascii="Times New Roman" w:hAnsi="Times New Roman" w:cs="Times New Roman"/>
                <w:sz w:val="18"/>
                <w:szCs w:val="18"/>
              </w:rPr>
              <w:t>Other coastal areas of ecological, fisheries or tourism importance or which are subject to dynamic change</w:t>
            </w:r>
          </w:p>
          <w:p w14:paraId="3F71957A" w14:textId="77777777" w:rsidR="00407E2B" w:rsidRPr="00531FBD" w:rsidRDefault="00407E2B" w:rsidP="0011651B">
            <w:pPr>
              <w:spacing w:after="120"/>
              <w:rPr>
                <w:rFonts w:ascii="Times New Roman" w:hAnsi="Times New Roman" w:cs="Times New Roman"/>
                <w:sz w:val="18"/>
                <w:szCs w:val="18"/>
              </w:rPr>
            </w:pPr>
            <w:r w:rsidRPr="00531FBD">
              <w:rPr>
                <w:rFonts w:ascii="Times New Roman" w:hAnsi="Times New Roman" w:cs="Times New Roman"/>
                <w:sz w:val="18"/>
                <w:szCs w:val="18"/>
              </w:rPr>
              <w:t>Wetlands</w:t>
            </w:r>
          </w:p>
          <w:p w14:paraId="0380365A" w14:textId="77777777" w:rsidR="00407E2B" w:rsidRPr="00531FBD" w:rsidRDefault="00407E2B" w:rsidP="0011651B">
            <w:pPr>
              <w:spacing w:after="120"/>
              <w:rPr>
                <w:rFonts w:ascii="Times New Roman" w:hAnsi="Times New Roman" w:cs="Times New Roman"/>
                <w:sz w:val="18"/>
                <w:szCs w:val="18"/>
              </w:rPr>
            </w:pPr>
            <w:r w:rsidRPr="00531FBD">
              <w:rPr>
                <w:rFonts w:ascii="Times New Roman" w:hAnsi="Times New Roman" w:cs="Times New Roman"/>
                <w:sz w:val="18"/>
                <w:szCs w:val="18"/>
              </w:rPr>
              <w:t>Rivers</w:t>
            </w:r>
          </w:p>
          <w:p w14:paraId="68B1C3AE" w14:textId="77777777" w:rsidR="00407E2B" w:rsidRPr="00531FBD" w:rsidRDefault="00407E2B" w:rsidP="0011651B">
            <w:pPr>
              <w:spacing w:after="120"/>
              <w:rPr>
                <w:rFonts w:ascii="Times New Roman" w:hAnsi="Times New Roman" w:cs="Times New Roman"/>
                <w:sz w:val="18"/>
                <w:szCs w:val="18"/>
              </w:rPr>
            </w:pPr>
            <w:r w:rsidRPr="00531FBD">
              <w:rPr>
                <w:rFonts w:ascii="Times New Roman" w:hAnsi="Times New Roman" w:cs="Times New Roman"/>
                <w:sz w:val="18"/>
                <w:szCs w:val="18"/>
              </w:rPr>
              <w:t>Areas of high population density</w:t>
            </w:r>
          </w:p>
        </w:tc>
      </w:tr>
    </w:tbl>
    <w:p w14:paraId="1C25E033" w14:textId="77777777" w:rsidR="00407E2B" w:rsidRPr="00045B96" w:rsidRDefault="00407E2B" w:rsidP="00A97013">
      <w:pPr>
        <w:jc w:val="both"/>
        <w:rPr>
          <w:rFonts w:ascii="Times New Roman" w:hAnsi="Times New Roman" w:cs="Times New Roman"/>
        </w:rPr>
      </w:pPr>
    </w:p>
    <w:sectPr w:rsidR="00407E2B" w:rsidRPr="00045B96" w:rsidSect="008428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AF0E5" w14:textId="77777777" w:rsidR="0025562A" w:rsidRDefault="0025562A" w:rsidP="001D7230">
      <w:r>
        <w:separator/>
      </w:r>
    </w:p>
  </w:endnote>
  <w:endnote w:type="continuationSeparator" w:id="0">
    <w:p w14:paraId="7C347E41" w14:textId="77777777" w:rsidR="0025562A" w:rsidRDefault="0025562A" w:rsidP="001D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4CE9D" w14:textId="77777777" w:rsidR="00872D91" w:rsidRDefault="00872D91" w:rsidP="00A5460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C08AAD" w14:textId="77777777" w:rsidR="00872D91" w:rsidRDefault="00872D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2407A" w14:textId="5BA32E54" w:rsidR="00872D91" w:rsidRDefault="00872D91" w:rsidP="00A5460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246B">
      <w:rPr>
        <w:rStyle w:val="PageNumber"/>
        <w:noProof/>
      </w:rPr>
      <w:t>1</w:t>
    </w:r>
    <w:r>
      <w:rPr>
        <w:rStyle w:val="PageNumber"/>
      </w:rPr>
      <w:fldChar w:fldCharType="end"/>
    </w:r>
  </w:p>
  <w:p w14:paraId="42213D1C" w14:textId="77777777" w:rsidR="00872D91" w:rsidRDefault="00872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2EB6B" w14:textId="77777777" w:rsidR="0025562A" w:rsidRDefault="0025562A" w:rsidP="001D7230">
      <w:r>
        <w:separator/>
      </w:r>
    </w:p>
  </w:footnote>
  <w:footnote w:type="continuationSeparator" w:id="0">
    <w:p w14:paraId="628AA113" w14:textId="77777777" w:rsidR="0025562A" w:rsidRDefault="0025562A" w:rsidP="001D7230">
      <w:r>
        <w:continuationSeparator/>
      </w:r>
    </w:p>
  </w:footnote>
  <w:footnote w:id="1">
    <w:p w14:paraId="34B6E5AF" w14:textId="539FBC22" w:rsidR="00872D91" w:rsidRPr="00872D91" w:rsidRDefault="00872D91">
      <w:pPr>
        <w:pStyle w:val="FootnoteText"/>
        <w:rPr>
          <w:lang w:val="en-US"/>
        </w:rPr>
      </w:pPr>
      <w:r>
        <w:rPr>
          <w:rStyle w:val="FootnoteReference"/>
        </w:rPr>
        <w:footnoteRef/>
      </w:r>
      <w:r>
        <w:t xml:space="preserve"> </w:t>
      </w:r>
      <w:r w:rsidRPr="00872D91">
        <w:rPr>
          <w:rFonts w:ascii="Times New Roman" w:hAnsi="Times New Roman" w:cs="Times New Roman"/>
        </w:rPr>
        <w:t>Environmental and Social Management Framework</w:t>
      </w:r>
    </w:p>
  </w:footnote>
  <w:footnote w:id="2">
    <w:p w14:paraId="0469B4B1" w14:textId="66C2D105" w:rsidR="00872D91" w:rsidRPr="00872D91" w:rsidRDefault="00872D91">
      <w:pPr>
        <w:pStyle w:val="FootnoteText"/>
        <w:rPr>
          <w:lang w:val="en-US"/>
        </w:rPr>
      </w:pPr>
      <w:r>
        <w:rPr>
          <w:rStyle w:val="FootnoteReference"/>
        </w:rPr>
        <w:footnoteRef/>
      </w:r>
      <w:r>
        <w:t xml:space="preserve"> Food and Agricultural Organization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5593A"/>
    <w:multiLevelType w:val="hybridMultilevel"/>
    <w:tmpl w:val="A18ABA5E"/>
    <w:lvl w:ilvl="0" w:tplc="13CCCE3C">
      <w:start w:val="1"/>
      <w:numFmt w:val="decimal"/>
      <w:lvlText w:val="%1."/>
      <w:lvlJc w:val="left"/>
      <w:pPr>
        <w:tabs>
          <w:tab w:val="num" w:pos="360"/>
        </w:tabs>
        <w:ind w:left="0" w:firstLine="0"/>
      </w:pPr>
      <w:rPr>
        <w:rFonts w:hint="default"/>
        <w:b w:val="0"/>
        <w:color w:val="auto"/>
      </w:rPr>
    </w:lvl>
    <w:lvl w:ilvl="1" w:tplc="E4B21D22">
      <w:start w:val="1"/>
      <w:numFmt w:val="lowerLetter"/>
      <w:lvlText w:val="(%2)"/>
      <w:lvlJc w:val="left"/>
      <w:pPr>
        <w:tabs>
          <w:tab w:val="num" w:pos="720"/>
        </w:tabs>
        <w:ind w:left="1080" w:firstLine="0"/>
      </w:pPr>
      <w:rPr>
        <w:rFonts w:hint="default"/>
      </w:rPr>
    </w:lvl>
    <w:lvl w:ilvl="2" w:tplc="73C4CA50">
      <w:start w:val="1"/>
      <w:numFmt w:val="lowerRoman"/>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7838BB"/>
    <w:multiLevelType w:val="hybridMultilevel"/>
    <w:tmpl w:val="5FDCE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F1FC8"/>
    <w:multiLevelType w:val="hybridMultilevel"/>
    <w:tmpl w:val="C4BCF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13D03"/>
    <w:multiLevelType w:val="hybridMultilevel"/>
    <w:tmpl w:val="CE06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9F762A"/>
    <w:multiLevelType w:val="hybridMultilevel"/>
    <w:tmpl w:val="0FC44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FF578F"/>
    <w:multiLevelType w:val="multilevel"/>
    <w:tmpl w:val="3740F96E"/>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1EAB2F84"/>
    <w:multiLevelType w:val="hybridMultilevel"/>
    <w:tmpl w:val="2B26B3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3059F4"/>
    <w:multiLevelType w:val="hybridMultilevel"/>
    <w:tmpl w:val="7FFE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B00C2B"/>
    <w:multiLevelType w:val="hybridMultilevel"/>
    <w:tmpl w:val="FA24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E9057A"/>
    <w:multiLevelType w:val="hybridMultilevel"/>
    <w:tmpl w:val="A06E2156"/>
    <w:lvl w:ilvl="0" w:tplc="84F2B53E">
      <w:numFmt w:val="bullet"/>
      <w:lvlText w:val="•"/>
      <w:lvlJc w:val="left"/>
      <w:pPr>
        <w:ind w:left="360" w:hanging="360"/>
      </w:pPr>
      <w:rPr>
        <w:rFonts w:ascii="Calibri" w:eastAsia="Calibri" w:hAnsi="Calibri"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E50722C"/>
    <w:multiLevelType w:val="hybridMultilevel"/>
    <w:tmpl w:val="B228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3B6A73"/>
    <w:multiLevelType w:val="hybridMultilevel"/>
    <w:tmpl w:val="2506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ED14B8"/>
    <w:multiLevelType w:val="hybridMultilevel"/>
    <w:tmpl w:val="2BD884DE"/>
    <w:lvl w:ilvl="0" w:tplc="0409001B">
      <w:start w:val="1"/>
      <w:numFmt w:val="lowerRoman"/>
      <w:lvlText w:val="%1."/>
      <w:lvlJc w:val="right"/>
      <w:pPr>
        <w:ind w:left="860" w:hanging="420"/>
      </w:pPr>
      <w:rPr>
        <w:rFont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4">
    <w:nsid w:val="32A35638"/>
    <w:multiLevelType w:val="hybridMultilevel"/>
    <w:tmpl w:val="EB6C4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46026F"/>
    <w:multiLevelType w:val="multilevel"/>
    <w:tmpl w:val="298ADA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2125CEF"/>
    <w:multiLevelType w:val="hybridMultilevel"/>
    <w:tmpl w:val="45AE88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2075E7"/>
    <w:multiLevelType w:val="hybridMultilevel"/>
    <w:tmpl w:val="E146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FF4E34"/>
    <w:multiLevelType w:val="hybridMultilevel"/>
    <w:tmpl w:val="BCF6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D2643A"/>
    <w:multiLevelType w:val="hybridMultilevel"/>
    <w:tmpl w:val="959E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523B41"/>
    <w:multiLevelType w:val="hybridMultilevel"/>
    <w:tmpl w:val="0CFA3DD0"/>
    <w:lvl w:ilvl="0" w:tplc="0409001B">
      <w:start w:val="1"/>
      <w:numFmt w:val="lowerRoman"/>
      <w:lvlText w:val="%1."/>
      <w:lvlJc w:val="right"/>
      <w:pPr>
        <w:ind w:left="1060" w:hanging="420"/>
      </w:pPr>
      <w:rPr>
        <w:rFont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1">
    <w:nsid w:val="4B9F4ABE"/>
    <w:multiLevelType w:val="hybridMultilevel"/>
    <w:tmpl w:val="3F06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0741A3"/>
    <w:multiLevelType w:val="hybridMultilevel"/>
    <w:tmpl w:val="AE3C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012E87"/>
    <w:multiLevelType w:val="hybridMultilevel"/>
    <w:tmpl w:val="3562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4055A9"/>
    <w:multiLevelType w:val="hybridMultilevel"/>
    <w:tmpl w:val="5D8A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4C3A65"/>
    <w:multiLevelType w:val="multilevel"/>
    <w:tmpl w:val="F11ED67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DBF4155"/>
    <w:multiLevelType w:val="hybridMultilevel"/>
    <w:tmpl w:val="3D9A9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731F74"/>
    <w:multiLevelType w:val="hybridMultilevel"/>
    <w:tmpl w:val="8ABC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2F303A"/>
    <w:multiLevelType w:val="hybridMultilevel"/>
    <w:tmpl w:val="E056FE84"/>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C670104"/>
    <w:multiLevelType w:val="hybridMultilevel"/>
    <w:tmpl w:val="503E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CF52BE"/>
    <w:multiLevelType w:val="hybridMultilevel"/>
    <w:tmpl w:val="0456B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8B4EF8"/>
    <w:multiLevelType w:val="hybridMultilevel"/>
    <w:tmpl w:val="96FE0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D3031A"/>
    <w:multiLevelType w:val="hybridMultilevel"/>
    <w:tmpl w:val="6AD02A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626655"/>
    <w:multiLevelType w:val="multilevel"/>
    <w:tmpl w:val="619AA4D6"/>
    <w:lvl w:ilvl="0">
      <w:start w:val="1"/>
      <w:numFmt w:val="upperRoman"/>
      <w:pStyle w:val="NoSpacing"/>
      <w:lvlText w:val="%1."/>
      <w:lvlJc w:val="left"/>
      <w:pPr>
        <w:ind w:left="810" w:hanging="720"/>
      </w:pPr>
      <w:rPr>
        <w:rFonts w:hint="default"/>
      </w:rPr>
    </w:lvl>
    <w:lvl w:ilvl="1">
      <w:numFmt w:val="decimal"/>
      <w:isLgl/>
      <w:lvlText w:val="%1.%2"/>
      <w:lvlJc w:val="left"/>
      <w:pPr>
        <w:ind w:left="570" w:hanging="48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1890" w:hanging="1800"/>
      </w:pPr>
      <w:rPr>
        <w:rFonts w:hint="default"/>
      </w:rPr>
    </w:lvl>
  </w:abstractNum>
  <w:abstractNum w:abstractNumId="34">
    <w:nsid w:val="76B82FF8"/>
    <w:multiLevelType w:val="hybridMultilevel"/>
    <w:tmpl w:val="EB98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3366C0"/>
    <w:multiLevelType w:val="hybridMultilevel"/>
    <w:tmpl w:val="61A4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D7306D"/>
    <w:multiLevelType w:val="hybridMultilevel"/>
    <w:tmpl w:val="07B03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CA31EA"/>
    <w:multiLevelType w:val="hybridMultilevel"/>
    <w:tmpl w:val="17CE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FE5382"/>
    <w:multiLevelType w:val="hybridMultilevel"/>
    <w:tmpl w:val="EE1C413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7FC903D2"/>
    <w:multiLevelType w:val="hybridMultilevel"/>
    <w:tmpl w:val="06F4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4"/>
  </w:num>
  <w:num w:numId="3">
    <w:abstractNumId w:val="0"/>
  </w:num>
  <w:num w:numId="4">
    <w:abstractNumId w:val="38"/>
  </w:num>
  <w:num w:numId="5">
    <w:abstractNumId w:val="33"/>
  </w:num>
  <w:num w:numId="6">
    <w:abstractNumId w:val="10"/>
  </w:num>
  <w:num w:numId="7">
    <w:abstractNumId w:val="17"/>
  </w:num>
  <w:num w:numId="8">
    <w:abstractNumId w:val="4"/>
  </w:num>
  <w:num w:numId="9">
    <w:abstractNumId w:val="26"/>
  </w:num>
  <w:num w:numId="10">
    <w:abstractNumId w:val="22"/>
  </w:num>
  <w:num w:numId="11">
    <w:abstractNumId w:val="31"/>
  </w:num>
  <w:num w:numId="12">
    <w:abstractNumId w:val="29"/>
  </w:num>
  <w:num w:numId="13">
    <w:abstractNumId w:val="39"/>
  </w:num>
  <w:num w:numId="14">
    <w:abstractNumId w:val="27"/>
  </w:num>
  <w:num w:numId="15">
    <w:abstractNumId w:val="18"/>
  </w:num>
  <w:num w:numId="16">
    <w:abstractNumId w:val="35"/>
  </w:num>
  <w:num w:numId="17">
    <w:abstractNumId w:val="24"/>
  </w:num>
  <w:num w:numId="18">
    <w:abstractNumId w:val="9"/>
  </w:num>
  <w:num w:numId="19">
    <w:abstractNumId w:val="5"/>
  </w:num>
  <w:num w:numId="20">
    <w:abstractNumId w:val="2"/>
  </w:num>
  <w:num w:numId="21">
    <w:abstractNumId w:val="19"/>
  </w:num>
  <w:num w:numId="22">
    <w:abstractNumId w:val="23"/>
  </w:num>
  <w:num w:numId="23">
    <w:abstractNumId w:val="11"/>
  </w:num>
  <w:num w:numId="24">
    <w:abstractNumId w:val="12"/>
  </w:num>
  <w:num w:numId="25">
    <w:abstractNumId w:val="36"/>
  </w:num>
  <w:num w:numId="26">
    <w:abstractNumId w:val="30"/>
  </w:num>
  <w:num w:numId="27">
    <w:abstractNumId w:val="8"/>
  </w:num>
  <w:num w:numId="28">
    <w:abstractNumId w:val="3"/>
  </w:num>
  <w:num w:numId="29">
    <w:abstractNumId w:val="21"/>
  </w:num>
  <w:num w:numId="30">
    <w:abstractNumId w:val="16"/>
  </w:num>
  <w:num w:numId="31">
    <w:abstractNumId w:val="7"/>
  </w:num>
  <w:num w:numId="32">
    <w:abstractNumId w:val="14"/>
  </w:num>
  <w:num w:numId="33">
    <w:abstractNumId w:val="32"/>
  </w:num>
  <w:num w:numId="34">
    <w:abstractNumId w:val="37"/>
  </w:num>
  <w:num w:numId="35">
    <w:abstractNumId w:val="25"/>
  </w:num>
  <w:num w:numId="36">
    <w:abstractNumId w:val="6"/>
  </w:num>
  <w:num w:numId="37">
    <w:abstractNumId w:val="13"/>
  </w:num>
  <w:num w:numId="38">
    <w:abstractNumId w:val="20"/>
  </w:num>
  <w:num w:numId="39">
    <w:abstractNumId w:val="28"/>
  </w:num>
  <w:num w:numId="40">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82"/>
    <w:rsid w:val="0000356B"/>
    <w:rsid w:val="0002106F"/>
    <w:rsid w:val="00026E6B"/>
    <w:rsid w:val="00031CFB"/>
    <w:rsid w:val="00032445"/>
    <w:rsid w:val="000376D7"/>
    <w:rsid w:val="00042954"/>
    <w:rsid w:val="00044617"/>
    <w:rsid w:val="00045B96"/>
    <w:rsid w:val="00047A84"/>
    <w:rsid w:val="00047EE5"/>
    <w:rsid w:val="000517B8"/>
    <w:rsid w:val="00054FB1"/>
    <w:rsid w:val="00057188"/>
    <w:rsid w:val="00062E3A"/>
    <w:rsid w:val="00066BDE"/>
    <w:rsid w:val="00066FEB"/>
    <w:rsid w:val="00072CD3"/>
    <w:rsid w:val="00076C41"/>
    <w:rsid w:val="00077DA9"/>
    <w:rsid w:val="00081244"/>
    <w:rsid w:val="00082E0D"/>
    <w:rsid w:val="0009179A"/>
    <w:rsid w:val="000A71E5"/>
    <w:rsid w:val="000A7995"/>
    <w:rsid w:val="000B2CAC"/>
    <w:rsid w:val="000B6260"/>
    <w:rsid w:val="000C2A33"/>
    <w:rsid w:val="000C4C3E"/>
    <w:rsid w:val="000C739C"/>
    <w:rsid w:val="000D6396"/>
    <w:rsid w:val="000E7175"/>
    <w:rsid w:val="000F23EB"/>
    <w:rsid w:val="000F6EF4"/>
    <w:rsid w:val="000F74C8"/>
    <w:rsid w:val="001054F5"/>
    <w:rsid w:val="001116BF"/>
    <w:rsid w:val="00111E5D"/>
    <w:rsid w:val="0011651B"/>
    <w:rsid w:val="0012039F"/>
    <w:rsid w:val="0012112A"/>
    <w:rsid w:val="001235ED"/>
    <w:rsid w:val="001259DE"/>
    <w:rsid w:val="00136351"/>
    <w:rsid w:val="00155C16"/>
    <w:rsid w:val="00161F82"/>
    <w:rsid w:val="00162D39"/>
    <w:rsid w:val="00170A5A"/>
    <w:rsid w:val="00170F20"/>
    <w:rsid w:val="001719CE"/>
    <w:rsid w:val="0017260A"/>
    <w:rsid w:val="00177262"/>
    <w:rsid w:val="0018093C"/>
    <w:rsid w:val="00190A4A"/>
    <w:rsid w:val="0019138F"/>
    <w:rsid w:val="00191F9E"/>
    <w:rsid w:val="00194FBD"/>
    <w:rsid w:val="00195366"/>
    <w:rsid w:val="00197E52"/>
    <w:rsid w:val="001A57F4"/>
    <w:rsid w:val="001A6203"/>
    <w:rsid w:val="001B1E09"/>
    <w:rsid w:val="001B22BA"/>
    <w:rsid w:val="001B4B9D"/>
    <w:rsid w:val="001B7F64"/>
    <w:rsid w:val="001C0721"/>
    <w:rsid w:val="001C228F"/>
    <w:rsid w:val="001C23DC"/>
    <w:rsid w:val="001D07BA"/>
    <w:rsid w:val="001D5BD6"/>
    <w:rsid w:val="001D7230"/>
    <w:rsid w:val="001E3634"/>
    <w:rsid w:val="001F10E7"/>
    <w:rsid w:val="001F7027"/>
    <w:rsid w:val="002029A5"/>
    <w:rsid w:val="00203DCE"/>
    <w:rsid w:val="00213551"/>
    <w:rsid w:val="00213BE4"/>
    <w:rsid w:val="00221283"/>
    <w:rsid w:val="00227CB1"/>
    <w:rsid w:val="00230841"/>
    <w:rsid w:val="00232C61"/>
    <w:rsid w:val="00235051"/>
    <w:rsid w:val="002474B7"/>
    <w:rsid w:val="00247D4B"/>
    <w:rsid w:val="0025562A"/>
    <w:rsid w:val="0026154B"/>
    <w:rsid w:val="00264DC1"/>
    <w:rsid w:val="0028248F"/>
    <w:rsid w:val="002847DC"/>
    <w:rsid w:val="00290077"/>
    <w:rsid w:val="00290D80"/>
    <w:rsid w:val="002932A1"/>
    <w:rsid w:val="0029594C"/>
    <w:rsid w:val="002960AB"/>
    <w:rsid w:val="00296BC8"/>
    <w:rsid w:val="002A03BE"/>
    <w:rsid w:val="002B0716"/>
    <w:rsid w:val="002C41CB"/>
    <w:rsid w:val="002C4605"/>
    <w:rsid w:val="002C6BE9"/>
    <w:rsid w:val="002D409A"/>
    <w:rsid w:val="002E2CBE"/>
    <w:rsid w:val="002F2D8D"/>
    <w:rsid w:val="002F6A9B"/>
    <w:rsid w:val="00300C51"/>
    <w:rsid w:val="00304D11"/>
    <w:rsid w:val="003170C7"/>
    <w:rsid w:val="0032177D"/>
    <w:rsid w:val="00324FDA"/>
    <w:rsid w:val="0032777B"/>
    <w:rsid w:val="00340348"/>
    <w:rsid w:val="00356CE0"/>
    <w:rsid w:val="0036288B"/>
    <w:rsid w:val="003637DA"/>
    <w:rsid w:val="0036659E"/>
    <w:rsid w:val="003679E1"/>
    <w:rsid w:val="0037244F"/>
    <w:rsid w:val="00374CEC"/>
    <w:rsid w:val="00374DDB"/>
    <w:rsid w:val="00375145"/>
    <w:rsid w:val="00375E05"/>
    <w:rsid w:val="00377055"/>
    <w:rsid w:val="003806B4"/>
    <w:rsid w:val="0038578C"/>
    <w:rsid w:val="0039001D"/>
    <w:rsid w:val="00391188"/>
    <w:rsid w:val="00392BA3"/>
    <w:rsid w:val="00395514"/>
    <w:rsid w:val="003A21FD"/>
    <w:rsid w:val="003A4CD6"/>
    <w:rsid w:val="003A7511"/>
    <w:rsid w:val="003B5119"/>
    <w:rsid w:val="003B632D"/>
    <w:rsid w:val="003B7B52"/>
    <w:rsid w:val="003C3CB7"/>
    <w:rsid w:val="003C5FCE"/>
    <w:rsid w:val="003D01C6"/>
    <w:rsid w:val="003D03FD"/>
    <w:rsid w:val="003D4B23"/>
    <w:rsid w:val="003E0CB9"/>
    <w:rsid w:val="003E1C1A"/>
    <w:rsid w:val="003E25B6"/>
    <w:rsid w:val="003E5033"/>
    <w:rsid w:val="003F60B3"/>
    <w:rsid w:val="00406DD6"/>
    <w:rsid w:val="00407E2B"/>
    <w:rsid w:val="00417CDE"/>
    <w:rsid w:val="00421BEE"/>
    <w:rsid w:val="004248BF"/>
    <w:rsid w:val="00425FD6"/>
    <w:rsid w:val="00431459"/>
    <w:rsid w:val="00440DDD"/>
    <w:rsid w:val="00444369"/>
    <w:rsid w:val="00451FA6"/>
    <w:rsid w:val="00453CAF"/>
    <w:rsid w:val="0045734B"/>
    <w:rsid w:val="0046196E"/>
    <w:rsid w:val="00462CE9"/>
    <w:rsid w:val="00486A99"/>
    <w:rsid w:val="00490309"/>
    <w:rsid w:val="0049275B"/>
    <w:rsid w:val="00492D51"/>
    <w:rsid w:val="0049706F"/>
    <w:rsid w:val="004A609D"/>
    <w:rsid w:val="004B61FC"/>
    <w:rsid w:val="004B69B6"/>
    <w:rsid w:val="004C6A6B"/>
    <w:rsid w:val="004D22C3"/>
    <w:rsid w:val="004D2C58"/>
    <w:rsid w:val="004D597F"/>
    <w:rsid w:val="004E00AE"/>
    <w:rsid w:val="004E7465"/>
    <w:rsid w:val="004F41BC"/>
    <w:rsid w:val="004F6E97"/>
    <w:rsid w:val="00500107"/>
    <w:rsid w:val="00502E1A"/>
    <w:rsid w:val="00504A3E"/>
    <w:rsid w:val="0051297A"/>
    <w:rsid w:val="005238E1"/>
    <w:rsid w:val="00525CFE"/>
    <w:rsid w:val="00527748"/>
    <w:rsid w:val="00530DD1"/>
    <w:rsid w:val="0053451C"/>
    <w:rsid w:val="00536555"/>
    <w:rsid w:val="005400E7"/>
    <w:rsid w:val="0054136A"/>
    <w:rsid w:val="005459B9"/>
    <w:rsid w:val="005567FD"/>
    <w:rsid w:val="00562611"/>
    <w:rsid w:val="00563548"/>
    <w:rsid w:val="00563577"/>
    <w:rsid w:val="00564B5F"/>
    <w:rsid w:val="005666A0"/>
    <w:rsid w:val="00572C6B"/>
    <w:rsid w:val="005734DA"/>
    <w:rsid w:val="00576DC5"/>
    <w:rsid w:val="0058595B"/>
    <w:rsid w:val="0059002D"/>
    <w:rsid w:val="0059095D"/>
    <w:rsid w:val="00590A3E"/>
    <w:rsid w:val="005966C8"/>
    <w:rsid w:val="005A72AC"/>
    <w:rsid w:val="005B1463"/>
    <w:rsid w:val="005B5A7D"/>
    <w:rsid w:val="005B5EFA"/>
    <w:rsid w:val="005C029C"/>
    <w:rsid w:val="005C461F"/>
    <w:rsid w:val="005C46A4"/>
    <w:rsid w:val="005C5859"/>
    <w:rsid w:val="005D2B98"/>
    <w:rsid w:val="005D3FD1"/>
    <w:rsid w:val="005E00AB"/>
    <w:rsid w:val="005E05D6"/>
    <w:rsid w:val="005E340B"/>
    <w:rsid w:val="005F1EE4"/>
    <w:rsid w:val="005F4859"/>
    <w:rsid w:val="005F5D81"/>
    <w:rsid w:val="006065FF"/>
    <w:rsid w:val="0061536F"/>
    <w:rsid w:val="00627FF1"/>
    <w:rsid w:val="00633DAD"/>
    <w:rsid w:val="006368A8"/>
    <w:rsid w:val="00637A3F"/>
    <w:rsid w:val="00647C8A"/>
    <w:rsid w:val="006617BF"/>
    <w:rsid w:val="00672818"/>
    <w:rsid w:val="00672E59"/>
    <w:rsid w:val="006879A0"/>
    <w:rsid w:val="006A0A06"/>
    <w:rsid w:val="006A0A95"/>
    <w:rsid w:val="006A34FD"/>
    <w:rsid w:val="006A5D7A"/>
    <w:rsid w:val="006B6796"/>
    <w:rsid w:val="006C6EC0"/>
    <w:rsid w:val="006C7145"/>
    <w:rsid w:val="006D199E"/>
    <w:rsid w:val="006D6DC7"/>
    <w:rsid w:val="006D7357"/>
    <w:rsid w:val="006E009F"/>
    <w:rsid w:val="006E0705"/>
    <w:rsid w:val="006E0960"/>
    <w:rsid w:val="006E64E3"/>
    <w:rsid w:val="006F0298"/>
    <w:rsid w:val="006F2DDE"/>
    <w:rsid w:val="00701266"/>
    <w:rsid w:val="0070286D"/>
    <w:rsid w:val="007034A2"/>
    <w:rsid w:val="00704820"/>
    <w:rsid w:val="00705AEC"/>
    <w:rsid w:val="00711861"/>
    <w:rsid w:val="0071407E"/>
    <w:rsid w:val="00715872"/>
    <w:rsid w:val="00721472"/>
    <w:rsid w:val="007243D4"/>
    <w:rsid w:val="00725DD0"/>
    <w:rsid w:val="0072762D"/>
    <w:rsid w:val="0073124E"/>
    <w:rsid w:val="007321FF"/>
    <w:rsid w:val="00735842"/>
    <w:rsid w:val="0073799F"/>
    <w:rsid w:val="00737B2D"/>
    <w:rsid w:val="00740943"/>
    <w:rsid w:val="0074368C"/>
    <w:rsid w:val="00744397"/>
    <w:rsid w:val="00745462"/>
    <w:rsid w:val="00746AF2"/>
    <w:rsid w:val="007507D6"/>
    <w:rsid w:val="00757853"/>
    <w:rsid w:val="00760A56"/>
    <w:rsid w:val="0076248C"/>
    <w:rsid w:val="00762822"/>
    <w:rsid w:val="00770FEE"/>
    <w:rsid w:val="00772730"/>
    <w:rsid w:val="00773688"/>
    <w:rsid w:val="00776FC7"/>
    <w:rsid w:val="007824E0"/>
    <w:rsid w:val="00786B64"/>
    <w:rsid w:val="00793689"/>
    <w:rsid w:val="007A1979"/>
    <w:rsid w:val="007A4082"/>
    <w:rsid w:val="007A638D"/>
    <w:rsid w:val="007A66D2"/>
    <w:rsid w:val="007B0904"/>
    <w:rsid w:val="007B22F1"/>
    <w:rsid w:val="007B2DB1"/>
    <w:rsid w:val="007B5873"/>
    <w:rsid w:val="007C1793"/>
    <w:rsid w:val="007C50C2"/>
    <w:rsid w:val="007C54C2"/>
    <w:rsid w:val="007C5A01"/>
    <w:rsid w:val="007C736C"/>
    <w:rsid w:val="007C7A60"/>
    <w:rsid w:val="007D296B"/>
    <w:rsid w:val="007F1C31"/>
    <w:rsid w:val="00805E02"/>
    <w:rsid w:val="008066EA"/>
    <w:rsid w:val="0080693C"/>
    <w:rsid w:val="008129A5"/>
    <w:rsid w:val="0081344C"/>
    <w:rsid w:val="00814F2D"/>
    <w:rsid w:val="00821396"/>
    <w:rsid w:val="00822AB8"/>
    <w:rsid w:val="008307B7"/>
    <w:rsid w:val="00831C7C"/>
    <w:rsid w:val="008364F8"/>
    <w:rsid w:val="008427E6"/>
    <w:rsid w:val="0084281B"/>
    <w:rsid w:val="00842E0E"/>
    <w:rsid w:val="0084404F"/>
    <w:rsid w:val="00852BEE"/>
    <w:rsid w:val="00853CBF"/>
    <w:rsid w:val="00856EF2"/>
    <w:rsid w:val="00860386"/>
    <w:rsid w:val="0086450D"/>
    <w:rsid w:val="00865B4D"/>
    <w:rsid w:val="00867634"/>
    <w:rsid w:val="00872D91"/>
    <w:rsid w:val="00874461"/>
    <w:rsid w:val="00877005"/>
    <w:rsid w:val="00880B16"/>
    <w:rsid w:val="00891980"/>
    <w:rsid w:val="00897492"/>
    <w:rsid w:val="008A0D20"/>
    <w:rsid w:val="008B6B10"/>
    <w:rsid w:val="008C5755"/>
    <w:rsid w:val="008D0E77"/>
    <w:rsid w:val="008D1E6C"/>
    <w:rsid w:val="008D1F92"/>
    <w:rsid w:val="008D306D"/>
    <w:rsid w:val="008E16BD"/>
    <w:rsid w:val="008E4149"/>
    <w:rsid w:val="008E46F8"/>
    <w:rsid w:val="008E7D1B"/>
    <w:rsid w:val="008F4B57"/>
    <w:rsid w:val="008F661C"/>
    <w:rsid w:val="008F7388"/>
    <w:rsid w:val="00900FF6"/>
    <w:rsid w:val="00901F72"/>
    <w:rsid w:val="00913317"/>
    <w:rsid w:val="009273C9"/>
    <w:rsid w:val="00927DC1"/>
    <w:rsid w:val="009350C8"/>
    <w:rsid w:val="00935CD0"/>
    <w:rsid w:val="009362BD"/>
    <w:rsid w:val="0093741C"/>
    <w:rsid w:val="00941AD2"/>
    <w:rsid w:val="00945307"/>
    <w:rsid w:val="009509CA"/>
    <w:rsid w:val="00950A15"/>
    <w:rsid w:val="00960EE9"/>
    <w:rsid w:val="00964456"/>
    <w:rsid w:val="0096557F"/>
    <w:rsid w:val="00966F5C"/>
    <w:rsid w:val="00967261"/>
    <w:rsid w:val="009677F6"/>
    <w:rsid w:val="00970D24"/>
    <w:rsid w:val="00980D02"/>
    <w:rsid w:val="00982E86"/>
    <w:rsid w:val="009859C8"/>
    <w:rsid w:val="0098760D"/>
    <w:rsid w:val="009959A2"/>
    <w:rsid w:val="009A54F5"/>
    <w:rsid w:val="009A68CF"/>
    <w:rsid w:val="009B1E89"/>
    <w:rsid w:val="009B3D95"/>
    <w:rsid w:val="009B3DF0"/>
    <w:rsid w:val="009B7A9A"/>
    <w:rsid w:val="009C1B4B"/>
    <w:rsid w:val="009C57A2"/>
    <w:rsid w:val="009D2A68"/>
    <w:rsid w:val="009E24CC"/>
    <w:rsid w:val="009E32FB"/>
    <w:rsid w:val="009F0FE6"/>
    <w:rsid w:val="009F1EB5"/>
    <w:rsid w:val="009F53FD"/>
    <w:rsid w:val="009F57F4"/>
    <w:rsid w:val="00A02F58"/>
    <w:rsid w:val="00A04242"/>
    <w:rsid w:val="00A04F9A"/>
    <w:rsid w:val="00A1158A"/>
    <w:rsid w:val="00A11BB6"/>
    <w:rsid w:val="00A248E6"/>
    <w:rsid w:val="00A26916"/>
    <w:rsid w:val="00A34AFC"/>
    <w:rsid w:val="00A3742F"/>
    <w:rsid w:val="00A419DB"/>
    <w:rsid w:val="00A41A5E"/>
    <w:rsid w:val="00A5460F"/>
    <w:rsid w:val="00A70603"/>
    <w:rsid w:val="00A715C5"/>
    <w:rsid w:val="00A75729"/>
    <w:rsid w:val="00A81E10"/>
    <w:rsid w:val="00A82F6D"/>
    <w:rsid w:val="00A846D9"/>
    <w:rsid w:val="00A91425"/>
    <w:rsid w:val="00A92344"/>
    <w:rsid w:val="00A97013"/>
    <w:rsid w:val="00AA2A5F"/>
    <w:rsid w:val="00AB5099"/>
    <w:rsid w:val="00AB5D80"/>
    <w:rsid w:val="00AB6BDC"/>
    <w:rsid w:val="00AC6373"/>
    <w:rsid w:val="00AD109A"/>
    <w:rsid w:val="00AD2F4C"/>
    <w:rsid w:val="00AE345E"/>
    <w:rsid w:val="00AE3792"/>
    <w:rsid w:val="00AE4BE7"/>
    <w:rsid w:val="00AE4F97"/>
    <w:rsid w:val="00AE78C1"/>
    <w:rsid w:val="00AF246B"/>
    <w:rsid w:val="00AF3CC2"/>
    <w:rsid w:val="00AF78F6"/>
    <w:rsid w:val="00B0241B"/>
    <w:rsid w:val="00B0456C"/>
    <w:rsid w:val="00B076B6"/>
    <w:rsid w:val="00B24E48"/>
    <w:rsid w:val="00B36674"/>
    <w:rsid w:val="00B40560"/>
    <w:rsid w:val="00B4313D"/>
    <w:rsid w:val="00B5549A"/>
    <w:rsid w:val="00B5729F"/>
    <w:rsid w:val="00B57988"/>
    <w:rsid w:val="00B674EE"/>
    <w:rsid w:val="00B73C57"/>
    <w:rsid w:val="00B811B2"/>
    <w:rsid w:val="00B82310"/>
    <w:rsid w:val="00B850A4"/>
    <w:rsid w:val="00B9380F"/>
    <w:rsid w:val="00BA0E35"/>
    <w:rsid w:val="00BA466E"/>
    <w:rsid w:val="00BB722F"/>
    <w:rsid w:val="00BC27E8"/>
    <w:rsid w:val="00BC40B3"/>
    <w:rsid w:val="00BC6782"/>
    <w:rsid w:val="00BD05D5"/>
    <w:rsid w:val="00BD104A"/>
    <w:rsid w:val="00BD5B5D"/>
    <w:rsid w:val="00BE227D"/>
    <w:rsid w:val="00BE6CE0"/>
    <w:rsid w:val="00BF1BB5"/>
    <w:rsid w:val="00BF21E1"/>
    <w:rsid w:val="00BF460D"/>
    <w:rsid w:val="00C13881"/>
    <w:rsid w:val="00C21B71"/>
    <w:rsid w:val="00C26D55"/>
    <w:rsid w:val="00C3071F"/>
    <w:rsid w:val="00C33F62"/>
    <w:rsid w:val="00C404C8"/>
    <w:rsid w:val="00C42C28"/>
    <w:rsid w:val="00C42FE3"/>
    <w:rsid w:val="00C50744"/>
    <w:rsid w:val="00C5183B"/>
    <w:rsid w:val="00C52898"/>
    <w:rsid w:val="00C53238"/>
    <w:rsid w:val="00C5483D"/>
    <w:rsid w:val="00C5505B"/>
    <w:rsid w:val="00C550F1"/>
    <w:rsid w:val="00C6033C"/>
    <w:rsid w:val="00C62E70"/>
    <w:rsid w:val="00C64746"/>
    <w:rsid w:val="00C67101"/>
    <w:rsid w:val="00C72A2A"/>
    <w:rsid w:val="00C77D7D"/>
    <w:rsid w:val="00C91A94"/>
    <w:rsid w:val="00CA0B31"/>
    <w:rsid w:val="00CA0FEC"/>
    <w:rsid w:val="00CB46E2"/>
    <w:rsid w:val="00CB727B"/>
    <w:rsid w:val="00CC0398"/>
    <w:rsid w:val="00CC0748"/>
    <w:rsid w:val="00CC383A"/>
    <w:rsid w:val="00CC4333"/>
    <w:rsid w:val="00CD3443"/>
    <w:rsid w:val="00CD4608"/>
    <w:rsid w:val="00CD5919"/>
    <w:rsid w:val="00CE15DC"/>
    <w:rsid w:val="00CF0C12"/>
    <w:rsid w:val="00CF47F1"/>
    <w:rsid w:val="00D107EF"/>
    <w:rsid w:val="00D1286C"/>
    <w:rsid w:val="00D16B65"/>
    <w:rsid w:val="00D17C8E"/>
    <w:rsid w:val="00D17DC5"/>
    <w:rsid w:val="00D23163"/>
    <w:rsid w:val="00D255BE"/>
    <w:rsid w:val="00D308BA"/>
    <w:rsid w:val="00D3633F"/>
    <w:rsid w:val="00D37D56"/>
    <w:rsid w:val="00D440B6"/>
    <w:rsid w:val="00D461E2"/>
    <w:rsid w:val="00D5027D"/>
    <w:rsid w:val="00D5442F"/>
    <w:rsid w:val="00D60F06"/>
    <w:rsid w:val="00D669DF"/>
    <w:rsid w:val="00D72615"/>
    <w:rsid w:val="00D85616"/>
    <w:rsid w:val="00D91240"/>
    <w:rsid w:val="00D9164F"/>
    <w:rsid w:val="00D916C6"/>
    <w:rsid w:val="00D92EB9"/>
    <w:rsid w:val="00D9520E"/>
    <w:rsid w:val="00DA2969"/>
    <w:rsid w:val="00DB0A09"/>
    <w:rsid w:val="00DB18F9"/>
    <w:rsid w:val="00DB3826"/>
    <w:rsid w:val="00DC04E5"/>
    <w:rsid w:val="00DD0DF3"/>
    <w:rsid w:val="00DD1551"/>
    <w:rsid w:val="00DD2402"/>
    <w:rsid w:val="00DD4393"/>
    <w:rsid w:val="00DD796E"/>
    <w:rsid w:val="00DE02F3"/>
    <w:rsid w:val="00DE0DFB"/>
    <w:rsid w:val="00DE0E48"/>
    <w:rsid w:val="00DE671C"/>
    <w:rsid w:val="00DF11D6"/>
    <w:rsid w:val="00DF4629"/>
    <w:rsid w:val="00E02308"/>
    <w:rsid w:val="00E0629B"/>
    <w:rsid w:val="00E14589"/>
    <w:rsid w:val="00E24866"/>
    <w:rsid w:val="00E25FC8"/>
    <w:rsid w:val="00E37550"/>
    <w:rsid w:val="00E37F0A"/>
    <w:rsid w:val="00E51D18"/>
    <w:rsid w:val="00E53888"/>
    <w:rsid w:val="00E54B18"/>
    <w:rsid w:val="00E5741C"/>
    <w:rsid w:val="00E61754"/>
    <w:rsid w:val="00E620B5"/>
    <w:rsid w:val="00E62A97"/>
    <w:rsid w:val="00E62E31"/>
    <w:rsid w:val="00E679B9"/>
    <w:rsid w:val="00E705DC"/>
    <w:rsid w:val="00E72533"/>
    <w:rsid w:val="00E734EA"/>
    <w:rsid w:val="00E81BAA"/>
    <w:rsid w:val="00E93F06"/>
    <w:rsid w:val="00E95C40"/>
    <w:rsid w:val="00EA09D8"/>
    <w:rsid w:val="00EA0E66"/>
    <w:rsid w:val="00EA2D4F"/>
    <w:rsid w:val="00EA2DE7"/>
    <w:rsid w:val="00EA3D49"/>
    <w:rsid w:val="00EA4EB9"/>
    <w:rsid w:val="00EA6835"/>
    <w:rsid w:val="00EA7B0C"/>
    <w:rsid w:val="00EB3548"/>
    <w:rsid w:val="00EB36FA"/>
    <w:rsid w:val="00EB623E"/>
    <w:rsid w:val="00EB631B"/>
    <w:rsid w:val="00ED59F0"/>
    <w:rsid w:val="00ED5BAF"/>
    <w:rsid w:val="00ED6A8D"/>
    <w:rsid w:val="00ED78E5"/>
    <w:rsid w:val="00EE0640"/>
    <w:rsid w:val="00EE4B5C"/>
    <w:rsid w:val="00EF02D1"/>
    <w:rsid w:val="00EF0ADC"/>
    <w:rsid w:val="00EF1950"/>
    <w:rsid w:val="00EF3FD1"/>
    <w:rsid w:val="00F034E7"/>
    <w:rsid w:val="00F04278"/>
    <w:rsid w:val="00F052BC"/>
    <w:rsid w:val="00F11B86"/>
    <w:rsid w:val="00F13893"/>
    <w:rsid w:val="00F13967"/>
    <w:rsid w:val="00F16F36"/>
    <w:rsid w:val="00F221EE"/>
    <w:rsid w:val="00F306DB"/>
    <w:rsid w:val="00F315E6"/>
    <w:rsid w:val="00F32D91"/>
    <w:rsid w:val="00F43375"/>
    <w:rsid w:val="00F44677"/>
    <w:rsid w:val="00F462BD"/>
    <w:rsid w:val="00F46ECD"/>
    <w:rsid w:val="00F524BC"/>
    <w:rsid w:val="00F53A6E"/>
    <w:rsid w:val="00F549A2"/>
    <w:rsid w:val="00F5672B"/>
    <w:rsid w:val="00F61A15"/>
    <w:rsid w:val="00F63DB1"/>
    <w:rsid w:val="00F66441"/>
    <w:rsid w:val="00F7483E"/>
    <w:rsid w:val="00F75E60"/>
    <w:rsid w:val="00F80E2A"/>
    <w:rsid w:val="00F919D1"/>
    <w:rsid w:val="00FB0611"/>
    <w:rsid w:val="00FB180A"/>
    <w:rsid w:val="00FB6944"/>
    <w:rsid w:val="00FC14BC"/>
    <w:rsid w:val="00FC38D2"/>
    <w:rsid w:val="00FD3147"/>
    <w:rsid w:val="00FD37D6"/>
    <w:rsid w:val="00FE5AA2"/>
    <w:rsid w:val="00FF2B1B"/>
    <w:rsid w:val="00FF3A84"/>
    <w:rsid w:val="00FF4FF5"/>
    <w:rsid w:val="00FF6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5D5"/>
    <w:rPr>
      <w:lang w:val="en-GB"/>
    </w:rPr>
  </w:style>
  <w:style w:type="paragraph" w:styleId="Heading1">
    <w:name w:val="heading 1"/>
    <w:basedOn w:val="Normal"/>
    <w:next w:val="Normal"/>
    <w:link w:val="Heading1Char"/>
    <w:uiPriority w:val="9"/>
    <w:qFormat/>
    <w:rsid w:val="00762822"/>
    <w:pPr>
      <w:keepNext/>
      <w:keepLines/>
      <w:spacing w:before="240"/>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762822"/>
    <w:pPr>
      <w:keepNext/>
      <w:keepLines/>
      <w:spacing w:before="40"/>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nhideWhenUsed/>
    <w:qFormat/>
    <w:rsid w:val="00762822"/>
    <w:pPr>
      <w:keepNext/>
      <w:keepLines/>
      <w:spacing w:before="40"/>
      <w:outlineLvl w:val="2"/>
    </w:pPr>
    <w:rPr>
      <w:rFonts w:ascii="Times New Roman" w:hAnsi="Times New Roman" w:cs="Times New Roman"/>
      <w:b/>
    </w:rPr>
  </w:style>
  <w:style w:type="paragraph" w:styleId="Heading4">
    <w:name w:val="heading 4"/>
    <w:basedOn w:val="Normal"/>
    <w:next w:val="Normal"/>
    <w:link w:val="Heading4Char"/>
    <w:qFormat/>
    <w:rsid w:val="00486A99"/>
    <w:pPr>
      <w:keepNext/>
      <w:tabs>
        <w:tab w:val="num" w:pos="864"/>
      </w:tabs>
      <w:ind w:left="864" w:hanging="864"/>
      <w:outlineLvl w:val="3"/>
    </w:pPr>
    <w:rPr>
      <w:rFonts w:ascii="Times New Roman" w:eastAsia="Times New Roman" w:hAnsi="Times New Roman" w:cs="Times New Roman"/>
      <w:bCs/>
      <w:sz w:val="22"/>
      <w:lang w:val="x-none" w:eastAsia="x-none"/>
    </w:rPr>
  </w:style>
  <w:style w:type="paragraph" w:styleId="Heading5">
    <w:name w:val="heading 5"/>
    <w:basedOn w:val="Normal"/>
    <w:next w:val="Normal"/>
    <w:link w:val="Heading5Char"/>
    <w:uiPriority w:val="9"/>
    <w:qFormat/>
    <w:rsid w:val="00486A99"/>
    <w:pPr>
      <w:keepNext/>
      <w:tabs>
        <w:tab w:val="num" w:pos="1008"/>
      </w:tabs>
      <w:spacing w:line="300" w:lineRule="exact"/>
      <w:ind w:left="1008" w:hanging="1008"/>
      <w:jc w:val="both"/>
      <w:outlineLvl w:val="4"/>
    </w:pPr>
    <w:rPr>
      <w:rFonts w:ascii="Times New Roman" w:eastAsia="Times New Roman" w:hAnsi="Times New Roman" w:cs="Times New Roman"/>
      <w:sz w:val="22"/>
      <w:u w:val="single"/>
      <w:lang w:val="x-none" w:eastAsia="x-none"/>
    </w:rPr>
  </w:style>
  <w:style w:type="paragraph" w:styleId="Heading6">
    <w:name w:val="heading 6"/>
    <w:basedOn w:val="Normal"/>
    <w:next w:val="Normal"/>
    <w:link w:val="Heading6Char"/>
    <w:uiPriority w:val="9"/>
    <w:qFormat/>
    <w:rsid w:val="00486A99"/>
    <w:pPr>
      <w:keepNext/>
      <w:tabs>
        <w:tab w:val="num" w:pos="1152"/>
      </w:tabs>
      <w:spacing w:line="300" w:lineRule="exact"/>
      <w:ind w:left="1152" w:hanging="1152"/>
      <w:outlineLvl w:val="5"/>
    </w:pPr>
    <w:rPr>
      <w:rFonts w:ascii="Times New Roman" w:eastAsia="Times New Roman" w:hAnsi="Times New Roman" w:cs="Times New Roman"/>
      <w:b/>
      <w:bCs/>
      <w:sz w:val="22"/>
      <w:lang w:val="x-none" w:eastAsia="x-none"/>
    </w:rPr>
  </w:style>
  <w:style w:type="paragraph" w:styleId="Heading7">
    <w:name w:val="heading 7"/>
    <w:basedOn w:val="Normal"/>
    <w:next w:val="Normal"/>
    <w:link w:val="Heading7Char"/>
    <w:uiPriority w:val="9"/>
    <w:qFormat/>
    <w:rsid w:val="00486A99"/>
    <w:pPr>
      <w:keepNext/>
      <w:tabs>
        <w:tab w:val="num" w:pos="1296"/>
      </w:tabs>
      <w:spacing w:line="300" w:lineRule="exact"/>
      <w:ind w:left="1296" w:hanging="1296"/>
      <w:jc w:val="both"/>
      <w:outlineLvl w:val="6"/>
    </w:pPr>
    <w:rPr>
      <w:rFonts w:ascii="Times New Roman" w:eastAsia="Times New Roman" w:hAnsi="Times New Roman" w:cs="Times New Roman"/>
      <w:b/>
      <w:sz w:val="22"/>
      <w:szCs w:val="20"/>
      <w:lang w:val="x-none" w:eastAsia="x-none"/>
    </w:rPr>
  </w:style>
  <w:style w:type="paragraph" w:styleId="Heading8">
    <w:name w:val="heading 8"/>
    <w:basedOn w:val="Normal"/>
    <w:next w:val="Normal"/>
    <w:link w:val="Heading8Char"/>
    <w:uiPriority w:val="9"/>
    <w:qFormat/>
    <w:rsid w:val="00486A99"/>
    <w:pPr>
      <w:keepNext/>
      <w:tabs>
        <w:tab w:val="num" w:pos="1440"/>
      </w:tabs>
      <w:spacing w:line="300" w:lineRule="exact"/>
      <w:ind w:left="1440" w:hanging="1440"/>
      <w:outlineLvl w:val="7"/>
    </w:pPr>
    <w:rPr>
      <w:rFonts w:ascii="Times New Roman" w:eastAsia="Times New Roman" w:hAnsi="Times New Roman" w:cs="Times New Roman"/>
      <w:b/>
      <w:sz w:val="22"/>
      <w:szCs w:val="20"/>
      <w:lang w:val="x-none" w:eastAsia="x-none"/>
    </w:rPr>
  </w:style>
  <w:style w:type="paragraph" w:styleId="Heading9">
    <w:name w:val="heading 9"/>
    <w:basedOn w:val="Normal"/>
    <w:next w:val="Normal"/>
    <w:link w:val="Heading9Char"/>
    <w:uiPriority w:val="9"/>
    <w:qFormat/>
    <w:rsid w:val="00486A99"/>
    <w:pPr>
      <w:tabs>
        <w:tab w:val="num" w:pos="1584"/>
      </w:tabs>
      <w:spacing w:before="240" w:after="60"/>
      <w:ind w:left="1584" w:hanging="1584"/>
      <w:outlineLvl w:val="8"/>
    </w:pPr>
    <w:rPr>
      <w:rFonts w:ascii="Arial" w:eastAsia="Times New Roman" w:hAnsi="Arial"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gures"/>
    <w:basedOn w:val="Normal"/>
    <w:link w:val="ListParagraphChar"/>
    <w:uiPriority w:val="34"/>
    <w:qFormat/>
    <w:rsid w:val="0093741C"/>
    <w:pPr>
      <w:ind w:left="720"/>
      <w:contextualSpacing/>
    </w:pPr>
  </w:style>
  <w:style w:type="character" w:customStyle="1" w:styleId="Heading3Char">
    <w:name w:val="Heading 3 Char"/>
    <w:basedOn w:val="DefaultParagraphFont"/>
    <w:link w:val="Heading3"/>
    <w:rsid w:val="00762822"/>
    <w:rPr>
      <w:rFonts w:ascii="Times New Roman" w:hAnsi="Times New Roman" w:cs="Times New Roman"/>
      <w:b/>
      <w:lang w:val="en-GB"/>
    </w:rPr>
  </w:style>
  <w:style w:type="character" w:customStyle="1" w:styleId="Heading1Char">
    <w:name w:val="Heading 1 Char"/>
    <w:basedOn w:val="DefaultParagraphFont"/>
    <w:link w:val="Heading1"/>
    <w:uiPriority w:val="9"/>
    <w:rsid w:val="00762822"/>
    <w:rPr>
      <w:rFonts w:ascii="Times New Roman" w:eastAsiaTheme="majorEastAsia" w:hAnsi="Times New Roman" w:cstheme="majorBidi"/>
      <w:b/>
      <w:sz w:val="32"/>
      <w:szCs w:val="32"/>
      <w:lang w:val="en-GB"/>
    </w:rPr>
  </w:style>
  <w:style w:type="character" w:customStyle="1" w:styleId="ListParagraphChar">
    <w:name w:val="List Paragraph Char"/>
    <w:aliases w:val="Figures Char"/>
    <w:basedOn w:val="DefaultParagraphFont"/>
    <w:link w:val="ListParagraph"/>
    <w:uiPriority w:val="34"/>
    <w:rsid w:val="00BB722F"/>
    <w:rPr>
      <w:lang w:val="en-GB"/>
    </w:rPr>
  </w:style>
  <w:style w:type="paragraph" w:styleId="NoSpacing">
    <w:name w:val="No Spacing"/>
    <w:basedOn w:val="ListParagraph"/>
    <w:uiPriority w:val="1"/>
    <w:qFormat/>
    <w:rsid w:val="00BB722F"/>
    <w:pPr>
      <w:numPr>
        <w:numId w:val="5"/>
      </w:numPr>
      <w:spacing w:after="200" w:line="360" w:lineRule="auto"/>
      <w:jc w:val="both"/>
    </w:pPr>
    <w:rPr>
      <w:rFonts w:ascii="Tahoma" w:eastAsia="Calibri" w:hAnsi="Tahoma" w:cs="Tahoma"/>
      <w:lang w:val="en-CA" w:eastAsia="en-GB"/>
    </w:rPr>
  </w:style>
  <w:style w:type="table" w:styleId="TableGrid">
    <w:name w:val="Table Grid"/>
    <w:basedOn w:val="TableNormal"/>
    <w:uiPriority w:val="59"/>
    <w:rsid w:val="00300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Table Caption,EqCaption"/>
    <w:basedOn w:val="Normal"/>
    <w:next w:val="Normal"/>
    <w:link w:val="CaptionChar"/>
    <w:unhideWhenUsed/>
    <w:qFormat/>
    <w:rsid w:val="00EB631B"/>
    <w:pPr>
      <w:spacing w:after="200"/>
    </w:pPr>
    <w:rPr>
      <w:i/>
      <w:iCs/>
      <w:color w:val="44546A" w:themeColor="text2"/>
      <w:sz w:val="18"/>
      <w:szCs w:val="18"/>
    </w:rPr>
  </w:style>
  <w:style w:type="paragraph" w:styleId="Header">
    <w:name w:val="header"/>
    <w:basedOn w:val="Normal"/>
    <w:link w:val="HeaderChar"/>
    <w:uiPriority w:val="99"/>
    <w:unhideWhenUsed/>
    <w:rsid w:val="001D7230"/>
    <w:pPr>
      <w:tabs>
        <w:tab w:val="center" w:pos="4513"/>
        <w:tab w:val="right" w:pos="9026"/>
      </w:tabs>
    </w:pPr>
  </w:style>
  <w:style w:type="character" w:customStyle="1" w:styleId="HeaderChar">
    <w:name w:val="Header Char"/>
    <w:basedOn w:val="DefaultParagraphFont"/>
    <w:link w:val="Header"/>
    <w:uiPriority w:val="99"/>
    <w:rsid w:val="001D7230"/>
    <w:rPr>
      <w:lang w:val="en-GB"/>
    </w:rPr>
  </w:style>
  <w:style w:type="paragraph" w:styleId="Footer">
    <w:name w:val="footer"/>
    <w:basedOn w:val="Normal"/>
    <w:link w:val="FooterChar"/>
    <w:uiPriority w:val="99"/>
    <w:unhideWhenUsed/>
    <w:rsid w:val="001D7230"/>
    <w:pPr>
      <w:tabs>
        <w:tab w:val="center" w:pos="4513"/>
        <w:tab w:val="right" w:pos="9026"/>
      </w:tabs>
    </w:pPr>
  </w:style>
  <w:style w:type="character" w:customStyle="1" w:styleId="FooterChar">
    <w:name w:val="Footer Char"/>
    <w:basedOn w:val="DefaultParagraphFont"/>
    <w:link w:val="Footer"/>
    <w:uiPriority w:val="99"/>
    <w:rsid w:val="001D7230"/>
    <w:rPr>
      <w:lang w:val="en-GB"/>
    </w:rPr>
  </w:style>
  <w:style w:type="character" w:customStyle="1" w:styleId="Heading2Char">
    <w:name w:val="Heading 2 Char"/>
    <w:basedOn w:val="DefaultParagraphFont"/>
    <w:link w:val="Heading2"/>
    <w:uiPriority w:val="9"/>
    <w:rsid w:val="00762822"/>
    <w:rPr>
      <w:rFonts w:ascii="Times New Roman" w:eastAsiaTheme="majorEastAsia" w:hAnsi="Times New Roman" w:cstheme="majorBidi"/>
      <w:b/>
      <w:sz w:val="26"/>
      <w:szCs w:val="26"/>
      <w:lang w:val="en-GB"/>
    </w:rPr>
  </w:style>
  <w:style w:type="paragraph" w:styleId="DocumentMap">
    <w:name w:val="Document Map"/>
    <w:basedOn w:val="Normal"/>
    <w:link w:val="DocumentMapChar"/>
    <w:uiPriority w:val="99"/>
    <w:semiHidden/>
    <w:unhideWhenUsed/>
    <w:rsid w:val="004F41BC"/>
    <w:rPr>
      <w:rFonts w:ascii="Times New Roman" w:hAnsi="Times New Roman" w:cs="Times New Roman"/>
    </w:rPr>
  </w:style>
  <w:style w:type="character" w:customStyle="1" w:styleId="DocumentMapChar">
    <w:name w:val="Document Map Char"/>
    <w:basedOn w:val="DefaultParagraphFont"/>
    <w:link w:val="DocumentMap"/>
    <w:uiPriority w:val="99"/>
    <w:semiHidden/>
    <w:rsid w:val="004F41BC"/>
    <w:rPr>
      <w:rFonts w:ascii="Times New Roman" w:hAnsi="Times New Roman" w:cs="Times New Roman"/>
      <w:lang w:val="en-GB"/>
    </w:rPr>
  </w:style>
  <w:style w:type="paragraph" w:styleId="TOCHeading">
    <w:name w:val="TOC Heading"/>
    <w:basedOn w:val="Heading1"/>
    <w:next w:val="Normal"/>
    <w:uiPriority w:val="39"/>
    <w:unhideWhenUsed/>
    <w:qFormat/>
    <w:rsid w:val="00BF21E1"/>
    <w:pPr>
      <w:spacing w:before="480" w:line="276" w:lineRule="auto"/>
      <w:outlineLvl w:val="9"/>
    </w:pPr>
    <w:rPr>
      <w:rFonts w:asciiTheme="majorHAnsi" w:hAnsiTheme="majorHAnsi"/>
      <w:bCs/>
      <w:color w:val="2E74B5" w:themeColor="accent1" w:themeShade="BF"/>
      <w:sz w:val="28"/>
      <w:szCs w:val="28"/>
      <w:lang w:val="en-US"/>
    </w:rPr>
  </w:style>
  <w:style w:type="paragraph" w:styleId="TOC1">
    <w:name w:val="toc 1"/>
    <w:basedOn w:val="Normal"/>
    <w:next w:val="Normal"/>
    <w:autoRedefine/>
    <w:uiPriority w:val="39"/>
    <w:unhideWhenUsed/>
    <w:rsid w:val="009350C8"/>
    <w:pPr>
      <w:tabs>
        <w:tab w:val="left" w:pos="284"/>
        <w:tab w:val="left" w:pos="426"/>
        <w:tab w:val="right" w:leader="dot" w:pos="9350"/>
      </w:tabs>
      <w:spacing w:before="120" w:line="276" w:lineRule="auto"/>
    </w:pPr>
    <w:rPr>
      <w:b/>
    </w:rPr>
  </w:style>
  <w:style w:type="paragraph" w:styleId="TOC2">
    <w:name w:val="toc 2"/>
    <w:basedOn w:val="Normal"/>
    <w:next w:val="Normal"/>
    <w:autoRedefine/>
    <w:uiPriority w:val="39"/>
    <w:unhideWhenUsed/>
    <w:rsid w:val="00872D91"/>
    <w:pPr>
      <w:tabs>
        <w:tab w:val="left" w:pos="709"/>
        <w:tab w:val="right" w:leader="dot" w:pos="9350"/>
      </w:tabs>
      <w:ind w:left="240"/>
    </w:pPr>
    <w:rPr>
      <w:b/>
      <w:sz w:val="22"/>
      <w:szCs w:val="22"/>
    </w:rPr>
  </w:style>
  <w:style w:type="paragraph" w:styleId="TOC3">
    <w:name w:val="toc 3"/>
    <w:basedOn w:val="Normal"/>
    <w:next w:val="Normal"/>
    <w:autoRedefine/>
    <w:uiPriority w:val="39"/>
    <w:unhideWhenUsed/>
    <w:rsid w:val="00872D91"/>
    <w:pPr>
      <w:tabs>
        <w:tab w:val="right" w:leader="dot" w:pos="9350"/>
      </w:tabs>
      <w:ind w:left="284" w:firstLine="196"/>
    </w:pPr>
    <w:rPr>
      <w:sz w:val="22"/>
      <w:szCs w:val="22"/>
    </w:rPr>
  </w:style>
  <w:style w:type="character" w:styleId="Hyperlink">
    <w:name w:val="Hyperlink"/>
    <w:basedOn w:val="DefaultParagraphFont"/>
    <w:uiPriority w:val="99"/>
    <w:unhideWhenUsed/>
    <w:rsid w:val="00BF21E1"/>
    <w:rPr>
      <w:color w:val="0563C1" w:themeColor="hyperlink"/>
      <w:u w:val="single"/>
    </w:rPr>
  </w:style>
  <w:style w:type="paragraph" w:styleId="TOC4">
    <w:name w:val="toc 4"/>
    <w:basedOn w:val="Normal"/>
    <w:next w:val="Normal"/>
    <w:autoRedefine/>
    <w:uiPriority w:val="39"/>
    <w:semiHidden/>
    <w:unhideWhenUsed/>
    <w:rsid w:val="00BF21E1"/>
    <w:pPr>
      <w:ind w:left="720"/>
    </w:pPr>
    <w:rPr>
      <w:sz w:val="20"/>
      <w:szCs w:val="20"/>
    </w:rPr>
  </w:style>
  <w:style w:type="paragraph" w:styleId="TOC5">
    <w:name w:val="toc 5"/>
    <w:basedOn w:val="Normal"/>
    <w:next w:val="Normal"/>
    <w:autoRedefine/>
    <w:uiPriority w:val="39"/>
    <w:semiHidden/>
    <w:unhideWhenUsed/>
    <w:rsid w:val="00BF21E1"/>
    <w:pPr>
      <w:ind w:left="960"/>
    </w:pPr>
    <w:rPr>
      <w:sz w:val="20"/>
      <w:szCs w:val="20"/>
    </w:rPr>
  </w:style>
  <w:style w:type="paragraph" w:styleId="TOC6">
    <w:name w:val="toc 6"/>
    <w:basedOn w:val="Normal"/>
    <w:next w:val="Normal"/>
    <w:autoRedefine/>
    <w:uiPriority w:val="39"/>
    <w:semiHidden/>
    <w:unhideWhenUsed/>
    <w:rsid w:val="00BF21E1"/>
    <w:pPr>
      <w:ind w:left="1200"/>
    </w:pPr>
    <w:rPr>
      <w:sz w:val="20"/>
      <w:szCs w:val="20"/>
    </w:rPr>
  </w:style>
  <w:style w:type="paragraph" w:styleId="TOC7">
    <w:name w:val="toc 7"/>
    <w:basedOn w:val="Normal"/>
    <w:next w:val="Normal"/>
    <w:autoRedefine/>
    <w:uiPriority w:val="39"/>
    <w:semiHidden/>
    <w:unhideWhenUsed/>
    <w:rsid w:val="00BF21E1"/>
    <w:pPr>
      <w:ind w:left="1440"/>
    </w:pPr>
    <w:rPr>
      <w:sz w:val="20"/>
      <w:szCs w:val="20"/>
    </w:rPr>
  </w:style>
  <w:style w:type="paragraph" w:styleId="TOC8">
    <w:name w:val="toc 8"/>
    <w:basedOn w:val="Normal"/>
    <w:next w:val="Normal"/>
    <w:autoRedefine/>
    <w:uiPriority w:val="39"/>
    <w:semiHidden/>
    <w:unhideWhenUsed/>
    <w:rsid w:val="00BF21E1"/>
    <w:pPr>
      <w:ind w:left="1680"/>
    </w:pPr>
    <w:rPr>
      <w:sz w:val="20"/>
      <w:szCs w:val="20"/>
    </w:rPr>
  </w:style>
  <w:style w:type="paragraph" w:styleId="TOC9">
    <w:name w:val="toc 9"/>
    <w:basedOn w:val="Normal"/>
    <w:next w:val="Normal"/>
    <w:autoRedefine/>
    <w:uiPriority w:val="39"/>
    <w:semiHidden/>
    <w:unhideWhenUsed/>
    <w:rsid w:val="00BF21E1"/>
    <w:pPr>
      <w:ind w:left="1920"/>
    </w:pPr>
    <w:rPr>
      <w:sz w:val="20"/>
      <w:szCs w:val="20"/>
    </w:rPr>
  </w:style>
  <w:style w:type="character" w:styleId="PageNumber">
    <w:name w:val="page number"/>
    <w:basedOn w:val="DefaultParagraphFont"/>
    <w:uiPriority w:val="99"/>
    <w:semiHidden/>
    <w:unhideWhenUsed/>
    <w:rsid w:val="00BF21E1"/>
  </w:style>
  <w:style w:type="character" w:customStyle="1" w:styleId="CaptionChar">
    <w:name w:val="Caption Char"/>
    <w:aliases w:val="Table Caption Char,EqCaption Char"/>
    <w:link w:val="Caption"/>
    <w:rsid w:val="00D916C6"/>
    <w:rPr>
      <w:i/>
      <w:iCs/>
      <w:color w:val="44546A" w:themeColor="text2"/>
      <w:sz w:val="18"/>
      <w:szCs w:val="18"/>
      <w:lang w:val="en-GB"/>
    </w:rPr>
  </w:style>
  <w:style w:type="character" w:customStyle="1" w:styleId="Heading4Char">
    <w:name w:val="Heading 4 Char"/>
    <w:basedOn w:val="DefaultParagraphFont"/>
    <w:link w:val="Heading4"/>
    <w:rsid w:val="00486A99"/>
    <w:rPr>
      <w:rFonts w:ascii="Times New Roman" w:eastAsia="Times New Roman" w:hAnsi="Times New Roman" w:cs="Times New Roman"/>
      <w:bCs/>
      <w:sz w:val="22"/>
      <w:lang w:val="x-none" w:eastAsia="x-none"/>
    </w:rPr>
  </w:style>
  <w:style w:type="character" w:customStyle="1" w:styleId="Heading5Char">
    <w:name w:val="Heading 5 Char"/>
    <w:basedOn w:val="DefaultParagraphFont"/>
    <w:link w:val="Heading5"/>
    <w:uiPriority w:val="9"/>
    <w:rsid w:val="00486A99"/>
    <w:rPr>
      <w:rFonts w:ascii="Times New Roman" w:eastAsia="Times New Roman" w:hAnsi="Times New Roman" w:cs="Times New Roman"/>
      <w:sz w:val="22"/>
      <w:u w:val="single"/>
      <w:lang w:val="x-none" w:eastAsia="x-none"/>
    </w:rPr>
  </w:style>
  <w:style w:type="character" w:customStyle="1" w:styleId="Heading6Char">
    <w:name w:val="Heading 6 Char"/>
    <w:basedOn w:val="DefaultParagraphFont"/>
    <w:link w:val="Heading6"/>
    <w:uiPriority w:val="9"/>
    <w:rsid w:val="00486A99"/>
    <w:rPr>
      <w:rFonts w:ascii="Times New Roman" w:eastAsia="Times New Roman" w:hAnsi="Times New Roman" w:cs="Times New Roman"/>
      <w:b/>
      <w:bCs/>
      <w:sz w:val="22"/>
      <w:lang w:val="x-none" w:eastAsia="x-none"/>
    </w:rPr>
  </w:style>
  <w:style w:type="character" w:customStyle="1" w:styleId="Heading7Char">
    <w:name w:val="Heading 7 Char"/>
    <w:basedOn w:val="DefaultParagraphFont"/>
    <w:link w:val="Heading7"/>
    <w:uiPriority w:val="9"/>
    <w:rsid w:val="00486A99"/>
    <w:rPr>
      <w:rFonts w:ascii="Times New Roman" w:eastAsia="Times New Roman" w:hAnsi="Times New Roman" w:cs="Times New Roman"/>
      <w:b/>
      <w:sz w:val="22"/>
      <w:szCs w:val="20"/>
      <w:lang w:val="x-none" w:eastAsia="x-none"/>
    </w:rPr>
  </w:style>
  <w:style w:type="character" w:customStyle="1" w:styleId="Heading8Char">
    <w:name w:val="Heading 8 Char"/>
    <w:basedOn w:val="DefaultParagraphFont"/>
    <w:link w:val="Heading8"/>
    <w:uiPriority w:val="9"/>
    <w:rsid w:val="00486A99"/>
    <w:rPr>
      <w:rFonts w:ascii="Times New Roman" w:eastAsia="Times New Roman" w:hAnsi="Times New Roman" w:cs="Times New Roman"/>
      <w:b/>
      <w:sz w:val="22"/>
      <w:szCs w:val="20"/>
      <w:lang w:val="x-none" w:eastAsia="x-none"/>
    </w:rPr>
  </w:style>
  <w:style w:type="character" w:customStyle="1" w:styleId="Heading9Char">
    <w:name w:val="Heading 9 Char"/>
    <w:basedOn w:val="DefaultParagraphFont"/>
    <w:link w:val="Heading9"/>
    <w:uiPriority w:val="9"/>
    <w:rsid w:val="00486A99"/>
    <w:rPr>
      <w:rFonts w:ascii="Arial" w:eastAsia="Times New Roman" w:hAnsi="Arial" w:cs="Times New Roman"/>
      <w:sz w:val="22"/>
      <w:szCs w:val="22"/>
      <w:lang w:val="x-none" w:eastAsia="x-none"/>
    </w:rPr>
  </w:style>
  <w:style w:type="paragraph" w:styleId="BalloonText">
    <w:name w:val="Balloon Text"/>
    <w:basedOn w:val="Normal"/>
    <w:link w:val="BalloonTextChar"/>
    <w:uiPriority w:val="99"/>
    <w:semiHidden/>
    <w:unhideWhenUsed/>
    <w:rsid w:val="003E1C1A"/>
    <w:rPr>
      <w:rFonts w:ascii="Tahoma" w:hAnsi="Tahoma" w:cs="Tahoma"/>
      <w:sz w:val="16"/>
      <w:szCs w:val="16"/>
    </w:rPr>
  </w:style>
  <w:style w:type="character" w:customStyle="1" w:styleId="BalloonTextChar">
    <w:name w:val="Balloon Text Char"/>
    <w:basedOn w:val="DefaultParagraphFont"/>
    <w:link w:val="BalloonText"/>
    <w:uiPriority w:val="99"/>
    <w:semiHidden/>
    <w:rsid w:val="003E1C1A"/>
    <w:rPr>
      <w:rFonts w:ascii="Tahoma" w:hAnsi="Tahoma" w:cs="Tahoma"/>
      <w:sz w:val="16"/>
      <w:szCs w:val="16"/>
      <w:lang w:val="en-GB"/>
    </w:rPr>
  </w:style>
  <w:style w:type="character" w:styleId="CommentReference">
    <w:name w:val="annotation reference"/>
    <w:basedOn w:val="DefaultParagraphFont"/>
    <w:uiPriority w:val="99"/>
    <w:semiHidden/>
    <w:unhideWhenUsed/>
    <w:rsid w:val="00A846D9"/>
    <w:rPr>
      <w:sz w:val="16"/>
      <w:szCs w:val="16"/>
    </w:rPr>
  </w:style>
  <w:style w:type="paragraph" w:styleId="CommentText">
    <w:name w:val="annotation text"/>
    <w:basedOn w:val="Normal"/>
    <w:link w:val="CommentTextChar"/>
    <w:uiPriority w:val="99"/>
    <w:semiHidden/>
    <w:unhideWhenUsed/>
    <w:rsid w:val="00A846D9"/>
    <w:rPr>
      <w:sz w:val="20"/>
      <w:szCs w:val="20"/>
    </w:rPr>
  </w:style>
  <w:style w:type="character" w:customStyle="1" w:styleId="CommentTextChar">
    <w:name w:val="Comment Text Char"/>
    <w:basedOn w:val="DefaultParagraphFont"/>
    <w:link w:val="CommentText"/>
    <w:uiPriority w:val="99"/>
    <w:semiHidden/>
    <w:rsid w:val="00A846D9"/>
    <w:rPr>
      <w:sz w:val="20"/>
      <w:szCs w:val="20"/>
      <w:lang w:val="en-GB"/>
    </w:rPr>
  </w:style>
  <w:style w:type="paragraph" w:styleId="CommentSubject">
    <w:name w:val="annotation subject"/>
    <w:basedOn w:val="CommentText"/>
    <w:next w:val="CommentText"/>
    <w:link w:val="CommentSubjectChar"/>
    <w:uiPriority w:val="99"/>
    <w:semiHidden/>
    <w:unhideWhenUsed/>
    <w:rsid w:val="00A846D9"/>
    <w:rPr>
      <w:b/>
      <w:bCs/>
    </w:rPr>
  </w:style>
  <w:style w:type="character" w:customStyle="1" w:styleId="CommentSubjectChar">
    <w:name w:val="Comment Subject Char"/>
    <w:basedOn w:val="CommentTextChar"/>
    <w:link w:val="CommentSubject"/>
    <w:uiPriority w:val="99"/>
    <w:semiHidden/>
    <w:rsid w:val="00A846D9"/>
    <w:rPr>
      <w:b/>
      <w:bCs/>
      <w:sz w:val="20"/>
      <w:szCs w:val="20"/>
      <w:lang w:val="en-GB"/>
    </w:rPr>
  </w:style>
  <w:style w:type="paragraph" w:styleId="FootnoteText">
    <w:name w:val="footnote text"/>
    <w:basedOn w:val="Normal"/>
    <w:link w:val="FootnoteTextChar"/>
    <w:uiPriority w:val="99"/>
    <w:semiHidden/>
    <w:unhideWhenUsed/>
    <w:rsid w:val="000A71E5"/>
    <w:rPr>
      <w:sz w:val="20"/>
      <w:szCs w:val="20"/>
    </w:rPr>
  </w:style>
  <w:style w:type="character" w:customStyle="1" w:styleId="FootnoteTextChar">
    <w:name w:val="Footnote Text Char"/>
    <w:basedOn w:val="DefaultParagraphFont"/>
    <w:link w:val="FootnoteText"/>
    <w:uiPriority w:val="99"/>
    <w:semiHidden/>
    <w:rsid w:val="000A71E5"/>
    <w:rPr>
      <w:sz w:val="20"/>
      <w:szCs w:val="20"/>
      <w:lang w:val="en-GB"/>
    </w:rPr>
  </w:style>
  <w:style w:type="character" w:styleId="FootnoteReference">
    <w:name w:val="footnote reference"/>
    <w:basedOn w:val="DefaultParagraphFont"/>
    <w:uiPriority w:val="99"/>
    <w:semiHidden/>
    <w:unhideWhenUsed/>
    <w:rsid w:val="000A71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5D5"/>
    <w:rPr>
      <w:lang w:val="en-GB"/>
    </w:rPr>
  </w:style>
  <w:style w:type="paragraph" w:styleId="Heading1">
    <w:name w:val="heading 1"/>
    <w:basedOn w:val="Normal"/>
    <w:next w:val="Normal"/>
    <w:link w:val="Heading1Char"/>
    <w:uiPriority w:val="9"/>
    <w:qFormat/>
    <w:rsid w:val="00762822"/>
    <w:pPr>
      <w:keepNext/>
      <w:keepLines/>
      <w:spacing w:before="240"/>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762822"/>
    <w:pPr>
      <w:keepNext/>
      <w:keepLines/>
      <w:spacing w:before="40"/>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nhideWhenUsed/>
    <w:qFormat/>
    <w:rsid w:val="00762822"/>
    <w:pPr>
      <w:keepNext/>
      <w:keepLines/>
      <w:spacing w:before="40"/>
      <w:outlineLvl w:val="2"/>
    </w:pPr>
    <w:rPr>
      <w:rFonts w:ascii="Times New Roman" w:hAnsi="Times New Roman" w:cs="Times New Roman"/>
      <w:b/>
    </w:rPr>
  </w:style>
  <w:style w:type="paragraph" w:styleId="Heading4">
    <w:name w:val="heading 4"/>
    <w:basedOn w:val="Normal"/>
    <w:next w:val="Normal"/>
    <w:link w:val="Heading4Char"/>
    <w:qFormat/>
    <w:rsid w:val="00486A99"/>
    <w:pPr>
      <w:keepNext/>
      <w:tabs>
        <w:tab w:val="num" w:pos="864"/>
      </w:tabs>
      <w:ind w:left="864" w:hanging="864"/>
      <w:outlineLvl w:val="3"/>
    </w:pPr>
    <w:rPr>
      <w:rFonts w:ascii="Times New Roman" w:eastAsia="Times New Roman" w:hAnsi="Times New Roman" w:cs="Times New Roman"/>
      <w:bCs/>
      <w:sz w:val="22"/>
      <w:lang w:val="x-none" w:eastAsia="x-none"/>
    </w:rPr>
  </w:style>
  <w:style w:type="paragraph" w:styleId="Heading5">
    <w:name w:val="heading 5"/>
    <w:basedOn w:val="Normal"/>
    <w:next w:val="Normal"/>
    <w:link w:val="Heading5Char"/>
    <w:uiPriority w:val="9"/>
    <w:qFormat/>
    <w:rsid w:val="00486A99"/>
    <w:pPr>
      <w:keepNext/>
      <w:tabs>
        <w:tab w:val="num" w:pos="1008"/>
      </w:tabs>
      <w:spacing w:line="300" w:lineRule="exact"/>
      <w:ind w:left="1008" w:hanging="1008"/>
      <w:jc w:val="both"/>
      <w:outlineLvl w:val="4"/>
    </w:pPr>
    <w:rPr>
      <w:rFonts w:ascii="Times New Roman" w:eastAsia="Times New Roman" w:hAnsi="Times New Roman" w:cs="Times New Roman"/>
      <w:sz w:val="22"/>
      <w:u w:val="single"/>
      <w:lang w:val="x-none" w:eastAsia="x-none"/>
    </w:rPr>
  </w:style>
  <w:style w:type="paragraph" w:styleId="Heading6">
    <w:name w:val="heading 6"/>
    <w:basedOn w:val="Normal"/>
    <w:next w:val="Normal"/>
    <w:link w:val="Heading6Char"/>
    <w:uiPriority w:val="9"/>
    <w:qFormat/>
    <w:rsid w:val="00486A99"/>
    <w:pPr>
      <w:keepNext/>
      <w:tabs>
        <w:tab w:val="num" w:pos="1152"/>
      </w:tabs>
      <w:spacing w:line="300" w:lineRule="exact"/>
      <w:ind w:left="1152" w:hanging="1152"/>
      <w:outlineLvl w:val="5"/>
    </w:pPr>
    <w:rPr>
      <w:rFonts w:ascii="Times New Roman" w:eastAsia="Times New Roman" w:hAnsi="Times New Roman" w:cs="Times New Roman"/>
      <w:b/>
      <w:bCs/>
      <w:sz w:val="22"/>
      <w:lang w:val="x-none" w:eastAsia="x-none"/>
    </w:rPr>
  </w:style>
  <w:style w:type="paragraph" w:styleId="Heading7">
    <w:name w:val="heading 7"/>
    <w:basedOn w:val="Normal"/>
    <w:next w:val="Normal"/>
    <w:link w:val="Heading7Char"/>
    <w:uiPriority w:val="9"/>
    <w:qFormat/>
    <w:rsid w:val="00486A99"/>
    <w:pPr>
      <w:keepNext/>
      <w:tabs>
        <w:tab w:val="num" w:pos="1296"/>
      </w:tabs>
      <w:spacing w:line="300" w:lineRule="exact"/>
      <w:ind w:left="1296" w:hanging="1296"/>
      <w:jc w:val="both"/>
      <w:outlineLvl w:val="6"/>
    </w:pPr>
    <w:rPr>
      <w:rFonts w:ascii="Times New Roman" w:eastAsia="Times New Roman" w:hAnsi="Times New Roman" w:cs="Times New Roman"/>
      <w:b/>
      <w:sz w:val="22"/>
      <w:szCs w:val="20"/>
      <w:lang w:val="x-none" w:eastAsia="x-none"/>
    </w:rPr>
  </w:style>
  <w:style w:type="paragraph" w:styleId="Heading8">
    <w:name w:val="heading 8"/>
    <w:basedOn w:val="Normal"/>
    <w:next w:val="Normal"/>
    <w:link w:val="Heading8Char"/>
    <w:uiPriority w:val="9"/>
    <w:qFormat/>
    <w:rsid w:val="00486A99"/>
    <w:pPr>
      <w:keepNext/>
      <w:tabs>
        <w:tab w:val="num" w:pos="1440"/>
      </w:tabs>
      <w:spacing w:line="300" w:lineRule="exact"/>
      <w:ind w:left="1440" w:hanging="1440"/>
      <w:outlineLvl w:val="7"/>
    </w:pPr>
    <w:rPr>
      <w:rFonts w:ascii="Times New Roman" w:eastAsia="Times New Roman" w:hAnsi="Times New Roman" w:cs="Times New Roman"/>
      <w:b/>
      <w:sz w:val="22"/>
      <w:szCs w:val="20"/>
      <w:lang w:val="x-none" w:eastAsia="x-none"/>
    </w:rPr>
  </w:style>
  <w:style w:type="paragraph" w:styleId="Heading9">
    <w:name w:val="heading 9"/>
    <w:basedOn w:val="Normal"/>
    <w:next w:val="Normal"/>
    <w:link w:val="Heading9Char"/>
    <w:uiPriority w:val="9"/>
    <w:qFormat/>
    <w:rsid w:val="00486A99"/>
    <w:pPr>
      <w:tabs>
        <w:tab w:val="num" w:pos="1584"/>
      </w:tabs>
      <w:spacing w:before="240" w:after="60"/>
      <w:ind w:left="1584" w:hanging="1584"/>
      <w:outlineLvl w:val="8"/>
    </w:pPr>
    <w:rPr>
      <w:rFonts w:ascii="Arial" w:eastAsia="Times New Roman" w:hAnsi="Arial"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gures"/>
    <w:basedOn w:val="Normal"/>
    <w:link w:val="ListParagraphChar"/>
    <w:uiPriority w:val="34"/>
    <w:qFormat/>
    <w:rsid w:val="0093741C"/>
    <w:pPr>
      <w:ind w:left="720"/>
      <w:contextualSpacing/>
    </w:pPr>
  </w:style>
  <w:style w:type="character" w:customStyle="1" w:styleId="Heading3Char">
    <w:name w:val="Heading 3 Char"/>
    <w:basedOn w:val="DefaultParagraphFont"/>
    <w:link w:val="Heading3"/>
    <w:rsid w:val="00762822"/>
    <w:rPr>
      <w:rFonts w:ascii="Times New Roman" w:hAnsi="Times New Roman" w:cs="Times New Roman"/>
      <w:b/>
      <w:lang w:val="en-GB"/>
    </w:rPr>
  </w:style>
  <w:style w:type="character" w:customStyle="1" w:styleId="Heading1Char">
    <w:name w:val="Heading 1 Char"/>
    <w:basedOn w:val="DefaultParagraphFont"/>
    <w:link w:val="Heading1"/>
    <w:uiPriority w:val="9"/>
    <w:rsid w:val="00762822"/>
    <w:rPr>
      <w:rFonts w:ascii="Times New Roman" w:eastAsiaTheme="majorEastAsia" w:hAnsi="Times New Roman" w:cstheme="majorBidi"/>
      <w:b/>
      <w:sz w:val="32"/>
      <w:szCs w:val="32"/>
      <w:lang w:val="en-GB"/>
    </w:rPr>
  </w:style>
  <w:style w:type="character" w:customStyle="1" w:styleId="ListParagraphChar">
    <w:name w:val="List Paragraph Char"/>
    <w:aliases w:val="Figures Char"/>
    <w:basedOn w:val="DefaultParagraphFont"/>
    <w:link w:val="ListParagraph"/>
    <w:uiPriority w:val="34"/>
    <w:rsid w:val="00BB722F"/>
    <w:rPr>
      <w:lang w:val="en-GB"/>
    </w:rPr>
  </w:style>
  <w:style w:type="paragraph" w:styleId="NoSpacing">
    <w:name w:val="No Spacing"/>
    <w:basedOn w:val="ListParagraph"/>
    <w:uiPriority w:val="1"/>
    <w:qFormat/>
    <w:rsid w:val="00BB722F"/>
    <w:pPr>
      <w:numPr>
        <w:numId w:val="5"/>
      </w:numPr>
      <w:spacing w:after="200" w:line="360" w:lineRule="auto"/>
      <w:jc w:val="both"/>
    </w:pPr>
    <w:rPr>
      <w:rFonts w:ascii="Tahoma" w:eastAsia="Calibri" w:hAnsi="Tahoma" w:cs="Tahoma"/>
      <w:lang w:val="en-CA" w:eastAsia="en-GB"/>
    </w:rPr>
  </w:style>
  <w:style w:type="table" w:styleId="TableGrid">
    <w:name w:val="Table Grid"/>
    <w:basedOn w:val="TableNormal"/>
    <w:uiPriority w:val="59"/>
    <w:rsid w:val="00300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Table Caption,EqCaption"/>
    <w:basedOn w:val="Normal"/>
    <w:next w:val="Normal"/>
    <w:link w:val="CaptionChar"/>
    <w:unhideWhenUsed/>
    <w:qFormat/>
    <w:rsid w:val="00EB631B"/>
    <w:pPr>
      <w:spacing w:after="200"/>
    </w:pPr>
    <w:rPr>
      <w:i/>
      <w:iCs/>
      <w:color w:val="44546A" w:themeColor="text2"/>
      <w:sz w:val="18"/>
      <w:szCs w:val="18"/>
    </w:rPr>
  </w:style>
  <w:style w:type="paragraph" w:styleId="Header">
    <w:name w:val="header"/>
    <w:basedOn w:val="Normal"/>
    <w:link w:val="HeaderChar"/>
    <w:uiPriority w:val="99"/>
    <w:unhideWhenUsed/>
    <w:rsid w:val="001D7230"/>
    <w:pPr>
      <w:tabs>
        <w:tab w:val="center" w:pos="4513"/>
        <w:tab w:val="right" w:pos="9026"/>
      </w:tabs>
    </w:pPr>
  </w:style>
  <w:style w:type="character" w:customStyle="1" w:styleId="HeaderChar">
    <w:name w:val="Header Char"/>
    <w:basedOn w:val="DefaultParagraphFont"/>
    <w:link w:val="Header"/>
    <w:uiPriority w:val="99"/>
    <w:rsid w:val="001D7230"/>
    <w:rPr>
      <w:lang w:val="en-GB"/>
    </w:rPr>
  </w:style>
  <w:style w:type="paragraph" w:styleId="Footer">
    <w:name w:val="footer"/>
    <w:basedOn w:val="Normal"/>
    <w:link w:val="FooterChar"/>
    <w:uiPriority w:val="99"/>
    <w:unhideWhenUsed/>
    <w:rsid w:val="001D7230"/>
    <w:pPr>
      <w:tabs>
        <w:tab w:val="center" w:pos="4513"/>
        <w:tab w:val="right" w:pos="9026"/>
      </w:tabs>
    </w:pPr>
  </w:style>
  <w:style w:type="character" w:customStyle="1" w:styleId="FooterChar">
    <w:name w:val="Footer Char"/>
    <w:basedOn w:val="DefaultParagraphFont"/>
    <w:link w:val="Footer"/>
    <w:uiPriority w:val="99"/>
    <w:rsid w:val="001D7230"/>
    <w:rPr>
      <w:lang w:val="en-GB"/>
    </w:rPr>
  </w:style>
  <w:style w:type="character" w:customStyle="1" w:styleId="Heading2Char">
    <w:name w:val="Heading 2 Char"/>
    <w:basedOn w:val="DefaultParagraphFont"/>
    <w:link w:val="Heading2"/>
    <w:uiPriority w:val="9"/>
    <w:rsid w:val="00762822"/>
    <w:rPr>
      <w:rFonts w:ascii="Times New Roman" w:eastAsiaTheme="majorEastAsia" w:hAnsi="Times New Roman" w:cstheme="majorBidi"/>
      <w:b/>
      <w:sz w:val="26"/>
      <w:szCs w:val="26"/>
      <w:lang w:val="en-GB"/>
    </w:rPr>
  </w:style>
  <w:style w:type="paragraph" w:styleId="DocumentMap">
    <w:name w:val="Document Map"/>
    <w:basedOn w:val="Normal"/>
    <w:link w:val="DocumentMapChar"/>
    <w:uiPriority w:val="99"/>
    <w:semiHidden/>
    <w:unhideWhenUsed/>
    <w:rsid w:val="004F41BC"/>
    <w:rPr>
      <w:rFonts w:ascii="Times New Roman" w:hAnsi="Times New Roman" w:cs="Times New Roman"/>
    </w:rPr>
  </w:style>
  <w:style w:type="character" w:customStyle="1" w:styleId="DocumentMapChar">
    <w:name w:val="Document Map Char"/>
    <w:basedOn w:val="DefaultParagraphFont"/>
    <w:link w:val="DocumentMap"/>
    <w:uiPriority w:val="99"/>
    <w:semiHidden/>
    <w:rsid w:val="004F41BC"/>
    <w:rPr>
      <w:rFonts w:ascii="Times New Roman" w:hAnsi="Times New Roman" w:cs="Times New Roman"/>
      <w:lang w:val="en-GB"/>
    </w:rPr>
  </w:style>
  <w:style w:type="paragraph" w:styleId="TOCHeading">
    <w:name w:val="TOC Heading"/>
    <w:basedOn w:val="Heading1"/>
    <w:next w:val="Normal"/>
    <w:uiPriority w:val="39"/>
    <w:unhideWhenUsed/>
    <w:qFormat/>
    <w:rsid w:val="00BF21E1"/>
    <w:pPr>
      <w:spacing w:before="480" w:line="276" w:lineRule="auto"/>
      <w:outlineLvl w:val="9"/>
    </w:pPr>
    <w:rPr>
      <w:rFonts w:asciiTheme="majorHAnsi" w:hAnsiTheme="majorHAnsi"/>
      <w:bCs/>
      <w:color w:val="2E74B5" w:themeColor="accent1" w:themeShade="BF"/>
      <w:sz w:val="28"/>
      <w:szCs w:val="28"/>
      <w:lang w:val="en-US"/>
    </w:rPr>
  </w:style>
  <w:style w:type="paragraph" w:styleId="TOC1">
    <w:name w:val="toc 1"/>
    <w:basedOn w:val="Normal"/>
    <w:next w:val="Normal"/>
    <w:autoRedefine/>
    <w:uiPriority w:val="39"/>
    <w:unhideWhenUsed/>
    <w:rsid w:val="009350C8"/>
    <w:pPr>
      <w:tabs>
        <w:tab w:val="left" w:pos="284"/>
        <w:tab w:val="left" w:pos="426"/>
        <w:tab w:val="right" w:leader="dot" w:pos="9350"/>
      </w:tabs>
      <w:spacing w:before="120" w:line="276" w:lineRule="auto"/>
    </w:pPr>
    <w:rPr>
      <w:b/>
    </w:rPr>
  </w:style>
  <w:style w:type="paragraph" w:styleId="TOC2">
    <w:name w:val="toc 2"/>
    <w:basedOn w:val="Normal"/>
    <w:next w:val="Normal"/>
    <w:autoRedefine/>
    <w:uiPriority w:val="39"/>
    <w:unhideWhenUsed/>
    <w:rsid w:val="00872D91"/>
    <w:pPr>
      <w:tabs>
        <w:tab w:val="left" w:pos="709"/>
        <w:tab w:val="right" w:leader="dot" w:pos="9350"/>
      </w:tabs>
      <w:ind w:left="240"/>
    </w:pPr>
    <w:rPr>
      <w:b/>
      <w:sz w:val="22"/>
      <w:szCs w:val="22"/>
    </w:rPr>
  </w:style>
  <w:style w:type="paragraph" w:styleId="TOC3">
    <w:name w:val="toc 3"/>
    <w:basedOn w:val="Normal"/>
    <w:next w:val="Normal"/>
    <w:autoRedefine/>
    <w:uiPriority w:val="39"/>
    <w:unhideWhenUsed/>
    <w:rsid w:val="00872D91"/>
    <w:pPr>
      <w:tabs>
        <w:tab w:val="right" w:leader="dot" w:pos="9350"/>
      </w:tabs>
      <w:ind w:left="284" w:firstLine="196"/>
    </w:pPr>
    <w:rPr>
      <w:sz w:val="22"/>
      <w:szCs w:val="22"/>
    </w:rPr>
  </w:style>
  <w:style w:type="character" w:styleId="Hyperlink">
    <w:name w:val="Hyperlink"/>
    <w:basedOn w:val="DefaultParagraphFont"/>
    <w:uiPriority w:val="99"/>
    <w:unhideWhenUsed/>
    <w:rsid w:val="00BF21E1"/>
    <w:rPr>
      <w:color w:val="0563C1" w:themeColor="hyperlink"/>
      <w:u w:val="single"/>
    </w:rPr>
  </w:style>
  <w:style w:type="paragraph" w:styleId="TOC4">
    <w:name w:val="toc 4"/>
    <w:basedOn w:val="Normal"/>
    <w:next w:val="Normal"/>
    <w:autoRedefine/>
    <w:uiPriority w:val="39"/>
    <w:semiHidden/>
    <w:unhideWhenUsed/>
    <w:rsid w:val="00BF21E1"/>
    <w:pPr>
      <w:ind w:left="720"/>
    </w:pPr>
    <w:rPr>
      <w:sz w:val="20"/>
      <w:szCs w:val="20"/>
    </w:rPr>
  </w:style>
  <w:style w:type="paragraph" w:styleId="TOC5">
    <w:name w:val="toc 5"/>
    <w:basedOn w:val="Normal"/>
    <w:next w:val="Normal"/>
    <w:autoRedefine/>
    <w:uiPriority w:val="39"/>
    <w:semiHidden/>
    <w:unhideWhenUsed/>
    <w:rsid w:val="00BF21E1"/>
    <w:pPr>
      <w:ind w:left="960"/>
    </w:pPr>
    <w:rPr>
      <w:sz w:val="20"/>
      <w:szCs w:val="20"/>
    </w:rPr>
  </w:style>
  <w:style w:type="paragraph" w:styleId="TOC6">
    <w:name w:val="toc 6"/>
    <w:basedOn w:val="Normal"/>
    <w:next w:val="Normal"/>
    <w:autoRedefine/>
    <w:uiPriority w:val="39"/>
    <w:semiHidden/>
    <w:unhideWhenUsed/>
    <w:rsid w:val="00BF21E1"/>
    <w:pPr>
      <w:ind w:left="1200"/>
    </w:pPr>
    <w:rPr>
      <w:sz w:val="20"/>
      <w:szCs w:val="20"/>
    </w:rPr>
  </w:style>
  <w:style w:type="paragraph" w:styleId="TOC7">
    <w:name w:val="toc 7"/>
    <w:basedOn w:val="Normal"/>
    <w:next w:val="Normal"/>
    <w:autoRedefine/>
    <w:uiPriority w:val="39"/>
    <w:semiHidden/>
    <w:unhideWhenUsed/>
    <w:rsid w:val="00BF21E1"/>
    <w:pPr>
      <w:ind w:left="1440"/>
    </w:pPr>
    <w:rPr>
      <w:sz w:val="20"/>
      <w:szCs w:val="20"/>
    </w:rPr>
  </w:style>
  <w:style w:type="paragraph" w:styleId="TOC8">
    <w:name w:val="toc 8"/>
    <w:basedOn w:val="Normal"/>
    <w:next w:val="Normal"/>
    <w:autoRedefine/>
    <w:uiPriority w:val="39"/>
    <w:semiHidden/>
    <w:unhideWhenUsed/>
    <w:rsid w:val="00BF21E1"/>
    <w:pPr>
      <w:ind w:left="1680"/>
    </w:pPr>
    <w:rPr>
      <w:sz w:val="20"/>
      <w:szCs w:val="20"/>
    </w:rPr>
  </w:style>
  <w:style w:type="paragraph" w:styleId="TOC9">
    <w:name w:val="toc 9"/>
    <w:basedOn w:val="Normal"/>
    <w:next w:val="Normal"/>
    <w:autoRedefine/>
    <w:uiPriority w:val="39"/>
    <w:semiHidden/>
    <w:unhideWhenUsed/>
    <w:rsid w:val="00BF21E1"/>
    <w:pPr>
      <w:ind w:left="1920"/>
    </w:pPr>
    <w:rPr>
      <w:sz w:val="20"/>
      <w:szCs w:val="20"/>
    </w:rPr>
  </w:style>
  <w:style w:type="character" w:styleId="PageNumber">
    <w:name w:val="page number"/>
    <w:basedOn w:val="DefaultParagraphFont"/>
    <w:uiPriority w:val="99"/>
    <w:semiHidden/>
    <w:unhideWhenUsed/>
    <w:rsid w:val="00BF21E1"/>
  </w:style>
  <w:style w:type="character" w:customStyle="1" w:styleId="CaptionChar">
    <w:name w:val="Caption Char"/>
    <w:aliases w:val="Table Caption Char,EqCaption Char"/>
    <w:link w:val="Caption"/>
    <w:rsid w:val="00D916C6"/>
    <w:rPr>
      <w:i/>
      <w:iCs/>
      <w:color w:val="44546A" w:themeColor="text2"/>
      <w:sz w:val="18"/>
      <w:szCs w:val="18"/>
      <w:lang w:val="en-GB"/>
    </w:rPr>
  </w:style>
  <w:style w:type="character" w:customStyle="1" w:styleId="Heading4Char">
    <w:name w:val="Heading 4 Char"/>
    <w:basedOn w:val="DefaultParagraphFont"/>
    <w:link w:val="Heading4"/>
    <w:rsid w:val="00486A99"/>
    <w:rPr>
      <w:rFonts w:ascii="Times New Roman" w:eastAsia="Times New Roman" w:hAnsi="Times New Roman" w:cs="Times New Roman"/>
      <w:bCs/>
      <w:sz w:val="22"/>
      <w:lang w:val="x-none" w:eastAsia="x-none"/>
    </w:rPr>
  </w:style>
  <w:style w:type="character" w:customStyle="1" w:styleId="Heading5Char">
    <w:name w:val="Heading 5 Char"/>
    <w:basedOn w:val="DefaultParagraphFont"/>
    <w:link w:val="Heading5"/>
    <w:uiPriority w:val="9"/>
    <w:rsid w:val="00486A99"/>
    <w:rPr>
      <w:rFonts w:ascii="Times New Roman" w:eastAsia="Times New Roman" w:hAnsi="Times New Roman" w:cs="Times New Roman"/>
      <w:sz w:val="22"/>
      <w:u w:val="single"/>
      <w:lang w:val="x-none" w:eastAsia="x-none"/>
    </w:rPr>
  </w:style>
  <w:style w:type="character" w:customStyle="1" w:styleId="Heading6Char">
    <w:name w:val="Heading 6 Char"/>
    <w:basedOn w:val="DefaultParagraphFont"/>
    <w:link w:val="Heading6"/>
    <w:uiPriority w:val="9"/>
    <w:rsid w:val="00486A99"/>
    <w:rPr>
      <w:rFonts w:ascii="Times New Roman" w:eastAsia="Times New Roman" w:hAnsi="Times New Roman" w:cs="Times New Roman"/>
      <w:b/>
      <w:bCs/>
      <w:sz w:val="22"/>
      <w:lang w:val="x-none" w:eastAsia="x-none"/>
    </w:rPr>
  </w:style>
  <w:style w:type="character" w:customStyle="1" w:styleId="Heading7Char">
    <w:name w:val="Heading 7 Char"/>
    <w:basedOn w:val="DefaultParagraphFont"/>
    <w:link w:val="Heading7"/>
    <w:uiPriority w:val="9"/>
    <w:rsid w:val="00486A99"/>
    <w:rPr>
      <w:rFonts w:ascii="Times New Roman" w:eastAsia="Times New Roman" w:hAnsi="Times New Roman" w:cs="Times New Roman"/>
      <w:b/>
      <w:sz w:val="22"/>
      <w:szCs w:val="20"/>
      <w:lang w:val="x-none" w:eastAsia="x-none"/>
    </w:rPr>
  </w:style>
  <w:style w:type="character" w:customStyle="1" w:styleId="Heading8Char">
    <w:name w:val="Heading 8 Char"/>
    <w:basedOn w:val="DefaultParagraphFont"/>
    <w:link w:val="Heading8"/>
    <w:uiPriority w:val="9"/>
    <w:rsid w:val="00486A99"/>
    <w:rPr>
      <w:rFonts w:ascii="Times New Roman" w:eastAsia="Times New Roman" w:hAnsi="Times New Roman" w:cs="Times New Roman"/>
      <w:b/>
      <w:sz w:val="22"/>
      <w:szCs w:val="20"/>
      <w:lang w:val="x-none" w:eastAsia="x-none"/>
    </w:rPr>
  </w:style>
  <w:style w:type="character" w:customStyle="1" w:styleId="Heading9Char">
    <w:name w:val="Heading 9 Char"/>
    <w:basedOn w:val="DefaultParagraphFont"/>
    <w:link w:val="Heading9"/>
    <w:uiPriority w:val="9"/>
    <w:rsid w:val="00486A99"/>
    <w:rPr>
      <w:rFonts w:ascii="Arial" w:eastAsia="Times New Roman" w:hAnsi="Arial" w:cs="Times New Roman"/>
      <w:sz w:val="22"/>
      <w:szCs w:val="22"/>
      <w:lang w:val="x-none" w:eastAsia="x-none"/>
    </w:rPr>
  </w:style>
  <w:style w:type="paragraph" w:styleId="BalloonText">
    <w:name w:val="Balloon Text"/>
    <w:basedOn w:val="Normal"/>
    <w:link w:val="BalloonTextChar"/>
    <w:uiPriority w:val="99"/>
    <w:semiHidden/>
    <w:unhideWhenUsed/>
    <w:rsid w:val="003E1C1A"/>
    <w:rPr>
      <w:rFonts w:ascii="Tahoma" w:hAnsi="Tahoma" w:cs="Tahoma"/>
      <w:sz w:val="16"/>
      <w:szCs w:val="16"/>
    </w:rPr>
  </w:style>
  <w:style w:type="character" w:customStyle="1" w:styleId="BalloonTextChar">
    <w:name w:val="Balloon Text Char"/>
    <w:basedOn w:val="DefaultParagraphFont"/>
    <w:link w:val="BalloonText"/>
    <w:uiPriority w:val="99"/>
    <w:semiHidden/>
    <w:rsid w:val="003E1C1A"/>
    <w:rPr>
      <w:rFonts w:ascii="Tahoma" w:hAnsi="Tahoma" w:cs="Tahoma"/>
      <w:sz w:val="16"/>
      <w:szCs w:val="16"/>
      <w:lang w:val="en-GB"/>
    </w:rPr>
  </w:style>
  <w:style w:type="character" w:styleId="CommentReference">
    <w:name w:val="annotation reference"/>
    <w:basedOn w:val="DefaultParagraphFont"/>
    <w:uiPriority w:val="99"/>
    <w:semiHidden/>
    <w:unhideWhenUsed/>
    <w:rsid w:val="00A846D9"/>
    <w:rPr>
      <w:sz w:val="16"/>
      <w:szCs w:val="16"/>
    </w:rPr>
  </w:style>
  <w:style w:type="paragraph" w:styleId="CommentText">
    <w:name w:val="annotation text"/>
    <w:basedOn w:val="Normal"/>
    <w:link w:val="CommentTextChar"/>
    <w:uiPriority w:val="99"/>
    <w:semiHidden/>
    <w:unhideWhenUsed/>
    <w:rsid w:val="00A846D9"/>
    <w:rPr>
      <w:sz w:val="20"/>
      <w:szCs w:val="20"/>
    </w:rPr>
  </w:style>
  <w:style w:type="character" w:customStyle="1" w:styleId="CommentTextChar">
    <w:name w:val="Comment Text Char"/>
    <w:basedOn w:val="DefaultParagraphFont"/>
    <w:link w:val="CommentText"/>
    <w:uiPriority w:val="99"/>
    <w:semiHidden/>
    <w:rsid w:val="00A846D9"/>
    <w:rPr>
      <w:sz w:val="20"/>
      <w:szCs w:val="20"/>
      <w:lang w:val="en-GB"/>
    </w:rPr>
  </w:style>
  <w:style w:type="paragraph" w:styleId="CommentSubject">
    <w:name w:val="annotation subject"/>
    <w:basedOn w:val="CommentText"/>
    <w:next w:val="CommentText"/>
    <w:link w:val="CommentSubjectChar"/>
    <w:uiPriority w:val="99"/>
    <w:semiHidden/>
    <w:unhideWhenUsed/>
    <w:rsid w:val="00A846D9"/>
    <w:rPr>
      <w:b/>
      <w:bCs/>
    </w:rPr>
  </w:style>
  <w:style w:type="character" w:customStyle="1" w:styleId="CommentSubjectChar">
    <w:name w:val="Comment Subject Char"/>
    <w:basedOn w:val="CommentTextChar"/>
    <w:link w:val="CommentSubject"/>
    <w:uiPriority w:val="99"/>
    <w:semiHidden/>
    <w:rsid w:val="00A846D9"/>
    <w:rPr>
      <w:b/>
      <w:bCs/>
      <w:sz w:val="20"/>
      <w:szCs w:val="20"/>
      <w:lang w:val="en-GB"/>
    </w:rPr>
  </w:style>
  <w:style w:type="paragraph" w:styleId="FootnoteText">
    <w:name w:val="footnote text"/>
    <w:basedOn w:val="Normal"/>
    <w:link w:val="FootnoteTextChar"/>
    <w:uiPriority w:val="99"/>
    <w:semiHidden/>
    <w:unhideWhenUsed/>
    <w:rsid w:val="000A71E5"/>
    <w:rPr>
      <w:sz w:val="20"/>
      <w:szCs w:val="20"/>
    </w:rPr>
  </w:style>
  <w:style w:type="character" w:customStyle="1" w:styleId="FootnoteTextChar">
    <w:name w:val="Footnote Text Char"/>
    <w:basedOn w:val="DefaultParagraphFont"/>
    <w:link w:val="FootnoteText"/>
    <w:uiPriority w:val="99"/>
    <w:semiHidden/>
    <w:rsid w:val="000A71E5"/>
    <w:rPr>
      <w:sz w:val="20"/>
      <w:szCs w:val="20"/>
      <w:lang w:val="en-GB"/>
    </w:rPr>
  </w:style>
  <w:style w:type="character" w:styleId="FootnoteReference">
    <w:name w:val="footnote reference"/>
    <w:basedOn w:val="DefaultParagraphFont"/>
    <w:uiPriority w:val="99"/>
    <w:semiHidden/>
    <w:unhideWhenUsed/>
    <w:rsid w:val="000A7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136044">
      <w:bodyDiv w:val="1"/>
      <w:marLeft w:val="0"/>
      <w:marRight w:val="0"/>
      <w:marTop w:val="0"/>
      <w:marBottom w:val="0"/>
      <w:divBdr>
        <w:top w:val="none" w:sz="0" w:space="0" w:color="auto"/>
        <w:left w:val="none" w:sz="0" w:space="0" w:color="auto"/>
        <w:bottom w:val="none" w:sz="0" w:space="0" w:color="auto"/>
        <w:right w:val="none" w:sz="0" w:space="0" w:color="auto"/>
      </w:divBdr>
    </w:div>
    <w:div w:id="366218916">
      <w:bodyDiv w:val="1"/>
      <w:marLeft w:val="0"/>
      <w:marRight w:val="0"/>
      <w:marTop w:val="0"/>
      <w:marBottom w:val="0"/>
      <w:divBdr>
        <w:top w:val="none" w:sz="0" w:space="0" w:color="auto"/>
        <w:left w:val="none" w:sz="0" w:space="0" w:color="auto"/>
        <w:bottom w:val="none" w:sz="0" w:space="0" w:color="auto"/>
        <w:right w:val="none" w:sz="0" w:space="0" w:color="auto"/>
      </w:divBdr>
    </w:div>
    <w:div w:id="585916757">
      <w:bodyDiv w:val="1"/>
      <w:marLeft w:val="0"/>
      <w:marRight w:val="0"/>
      <w:marTop w:val="0"/>
      <w:marBottom w:val="0"/>
      <w:divBdr>
        <w:top w:val="none" w:sz="0" w:space="0" w:color="auto"/>
        <w:left w:val="none" w:sz="0" w:space="0" w:color="auto"/>
        <w:bottom w:val="none" w:sz="0" w:space="0" w:color="auto"/>
        <w:right w:val="none" w:sz="0" w:space="0" w:color="auto"/>
      </w:divBdr>
    </w:div>
    <w:div w:id="1332946351">
      <w:bodyDiv w:val="1"/>
      <w:marLeft w:val="0"/>
      <w:marRight w:val="0"/>
      <w:marTop w:val="0"/>
      <w:marBottom w:val="0"/>
      <w:divBdr>
        <w:top w:val="none" w:sz="0" w:space="0" w:color="auto"/>
        <w:left w:val="none" w:sz="0" w:space="0" w:color="auto"/>
        <w:bottom w:val="none" w:sz="0" w:space="0" w:color="auto"/>
        <w:right w:val="none" w:sz="0" w:space="0" w:color="auto"/>
      </w:divBdr>
    </w:div>
    <w:div w:id="1670325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6E39B-3BD2-416D-A7A4-831440C7D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4312</TotalTime>
  <Pages>93</Pages>
  <Words>23972</Words>
  <Characters>136642</Characters>
  <Application>Microsoft Office Word</Application>
  <DocSecurity>0</DocSecurity>
  <Lines>1138</Lines>
  <Paragraphs>320</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
      <vt:lpstr>EXECUTIVE SUMMARY</vt:lpstr>
      <vt:lpstr/>
      <vt:lpstr>INTRODUCTION</vt:lpstr>
      <vt:lpstr>    1.4  Approach for the Preparation of ESMF</vt:lpstr>
      <vt:lpstr>    </vt:lpstr>
      <vt:lpstr>    1.5 Description of Improved Feeding Practices for first 1,000 Days Project </vt:lpstr>
      <vt:lpstr>2. POLICY, LEGAL, REGULATION AND INSTITUTIONAL FRAMEWORK</vt:lpstr>
      <vt:lpstr>    2.1 National and Sector Policy Frameworks</vt:lpstr>
      <vt:lpstr>        2.1.1 Ghana National Environmental Policy, 2012</vt:lpstr>
      <vt:lpstr>        2.1.2 Forest and Wildlife Conservation Policy, 2012</vt:lpstr>
      <vt:lpstr>        </vt:lpstr>
      <vt:lpstr>        2.1.3 National Land Policy, 1999</vt:lpstr>
      <vt:lpstr>        </vt:lpstr>
      <vt:lpstr>        </vt:lpstr>
      <vt:lpstr>        2.1.4 Occupational Safety and Health (OSH) Policy of Ghana, Draft 2004</vt:lpstr>
      <vt:lpstr>        2.1.5 Food and Agriculture Sector Development Policy (FASDEP II), 2007</vt:lpstr>
      <vt:lpstr>        2.1.7 Riparian Buffer Zone Policy for Managing River Basins in Ghana, 2011</vt:lpstr>
      <vt:lpstr>        2.1.9 World Bank Safeguards Policies</vt:lpstr>
      <vt:lpstr>    2.2 Regulatory Framework</vt:lpstr>
      <vt:lpstr>        2.2.1 Environmental Assessment Regulations, 1999 (LI 1652)</vt:lpstr>
      <vt:lpstr>        2.2.2 Control and Prevention of Bush Fires Act, 1990 (PNDC 229)</vt:lpstr>
      <vt:lpstr>        </vt:lpstr>
      <vt:lpstr>        2.2.3 Labour Act, 2003 (Act 651)</vt:lpstr>
      <vt:lpstr>        </vt:lpstr>
      <vt:lpstr>        2.2.4 Fire Precaution (Premises) Regulations, 2003 (LI 1724)</vt:lpstr>
      <vt:lpstr>    2.3 Institutional Framework</vt:lpstr>
      <vt:lpstr>        2.3.1 Ministry of Food and Agriculture (MoFA)</vt:lpstr>
      <vt:lpstr>        2.3.2 Ministry of Environment, Science, Technology and Innovation</vt:lpstr>
      <vt:lpstr>        2.3.3 The Environmental Protection Agency (EPA) </vt:lpstr>
      <vt:lpstr>        2.3.4 Ministry of Local Government and Rural Development (MLGRD)</vt:lpstr>
      <vt:lpstr>        2.3.5 Public Institutions involved in Land Administration </vt:lpstr>
      <vt:lpstr>3. ENVIRONMENTAL AND SOCIAL BASELINE CONDITION OF PROJECT AREAS</vt:lpstr>
      <vt:lpstr>    3.1 Methodology and Data Collection</vt:lpstr>
      <vt:lpstr>    General</vt:lpstr>
      <vt:lpstr/>
      <vt:lpstr/>
      <vt:lpstr>4. POTENTIAL ENVIRONMENTAL AND SOCIAL IMPACTS AND SIGNIFICANCE</vt:lpstr>
      <vt:lpstr>    4.1 Methodology and Impact Identification</vt:lpstr>
      <vt:lpstr>    4.2 Expected Project Activities</vt:lpstr>
      <vt:lpstr>    4.3 Project activities and potential environmental and social impacts </vt:lpstr>
      <vt:lpstr>    4.3 Determination of environmental and social significance of impacts </vt:lpstr>
      <vt:lpstr>        4.3.1 Categories of impact significance </vt:lpstr>
      <vt:lpstr>         </vt:lpstr>
    </vt:vector>
  </TitlesOfParts>
  <Company>GCAP</Company>
  <LinksUpToDate>false</LinksUpToDate>
  <CharactersWithSpaces>160294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COMMS</cp:lastModifiedBy>
  <cp:revision>3</cp:revision>
  <cp:lastPrinted>2018-02-08T13:22:00Z</cp:lastPrinted>
  <dcterms:created xsi:type="dcterms:W3CDTF">2018-03-12T16:10:00Z</dcterms:created>
  <dcterms:modified xsi:type="dcterms:W3CDTF">2019-02-18T10:19:00Z</dcterms:modified>
</cp:coreProperties>
</file>